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D2F" w:rsidRDefault="00E83D2F" w:rsidP="00E83D2F">
      <w:bookmarkStart w:id="0" w:name="_GoBack"/>
      <w:r>
        <w:t>Привилегированные палестинские "беженцы"</w:t>
      </w:r>
    </w:p>
    <w:p w:rsidR="00E83D2F" w:rsidRDefault="00E83D2F" w:rsidP="00E83D2F">
      <w:r>
        <w:t>EFRAIM KARSH</w:t>
      </w:r>
    </w:p>
    <w:p w:rsidR="00E83D2F" w:rsidRDefault="00E83D2F" w:rsidP="00E83D2F"/>
    <w:p w:rsidR="00E83D2F" w:rsidRDefault="00E83D2F" w:rsidP="00E83D2F">
      <w:r>
        <w:t>Ближний Восток Квартальный том 25: Номер</w:t>
      </w:r>
    </w:p>
    <w:p w:rsidR="00E83D2F" w:rsidRDefault="00E83D2F" w:rsidP="00E83D2F"/>
    <w:p w:rsidR="00E83D2F" w:rsidRDefault="00E83D2F" w:rsidP="00E83D2F">
      <w:r>
        <w:t>14 мая 2018 года</w:t>
      </w:r>
    </w:p>
    <w:p w:rsidR="00E83D2F" w:rsidRDefault="00E83D2F" w:rsidP="00E83D2F"/>
    <w:p w:rsidR="00E83D2F" w:rsidRDefault="00E83D2F" w:rsidP="00E83D2F">
      <w:r>
        <w:t>Как только палестинские арабы покинули свои дома во время войны 1948-49 годов, они были взяты под защитное крыло международного сообщества и защищены, как никакая другая группа в подобных обстоятельствах. Это особое обращение варьировалось от их самого признания в качестве беженцев, несмотря на то, что многие из них не удовлетворяли основным критериям такого статуса, беспрецедентному созданию агентства по оказанию чрезвычайной помощи, предназначенного исключительно для их благополучия: Ближневосточного агентства Организации Объединенных Наций для помощи палестинским беженцам и организации работ Ближний Восток или БАПОР.</w:t>
      </w:r>
    </w:p>
    <w:p w:rsidR="00E83D2F" w:rsidRDefault="00E83D2F" w:rsidP="00E83D2F">
      <w:r>
        <w:t>Однако вместо того, чтобы помочь решить проблему палестинских беженцев, эта беспрецедентная снисходительность лишь подтвердила ее постоянство. И ни один из факторов не способствовал этому увековечению, чем БАПОР, которое вместо прекращения прямой помощи и передачи ответственности за беженцев в принимающие арабские государства в течение нескольких месяцев, как это предусмотрено ее мандатом, удерживало их на долге ООН на протяжении десятилетий под ложным гуманитарным предлогом.</w:t>
      </w:r>
    </w:p>
    <w:p w:rsidR="00E83D2F" w:rsidRDefault="00E83D2F" w:rsidP="00E83D2F">
      <w:r>
        <w:t>СИНГЛАЙН ДЛЯ ПРИВИЛЕГИИ</w:t>
      </w:r>
    </w:p>
    <w:p w:rsidR="00E83D2F" w:rsidRDefault="00E83D2F" w:rsidP="00E83D2F">
      <w:r>
        <w:t xml:space="preserve">Вторая мировая война создала беспрецедентный гуманитарный кризис. Только в Европе более 16 миллионов беженцев и перемещенных лиц томились в поисках решения своего бедственного положения. </w:t>
      </w:r>
      <w:proofErr w:type="gramStart"/>
      <w:r>
        <w:t>Это включало около 13 миллионов немцев, изгнанных из Польши, Чехословакии, Венгрии, Румынии и других стран Восточной Европы; почти 2,5 миллиона поляков, украинцев, белорусов, русских и литовцев, вытесненных с их родины в свои недавно разграниченные государства; около 250 000 евреев, переживших Холокост, погибли в переполненных лагерях (в основном) в стране, которая только убила шесть миллионов своих братьев;</w:t>
      </w:r>
      <w:proofErr w:type="gramEnd"/>
      <w:r>
        <w:t xml:space="preserve"> и более 400 000 финнов, изгнанных из оккупированной советской Карелии второй раз за </w:t>
      </w:r>
      <w:proofErr w:type="spellStart"/>
      <w:r>
        <w:t>пол-десятилетия</w:t>
      </w:r>
      <w:proofErr w:type="spellEnd"/>
      <w:r>
        <w:t>. [1]</w:t>
      </w:r>
    </w:p>
    <w:p w:rsidR="00E83D2F" w:rsidRDefault="00E83D2F" w:rsidP="00E83D2F">
      <w:r>
        <w:t> </w:t>
      </w:r>
    </w:p>
    <w:p w:rsidR="00E83D2F" w:rsidRDefault="00E83D2F" w:rsidP="00E83D2F">
      <w:r>
        <w:t> БАПОР не только не помогло решить проблему палестинских беженцев, но и усилило эту проблему. Первоначально БАПОР было предложено в качестве краткосрочного агентства, но его мандат был закреплен путем объявления наследства палестинского «беженца», позволяющего его применение к потомкам первоначальных беженцев.</w:t>
      </w:r>
    </w:p>
    <w:p w:rsidR="00E83D2F" w:rsidRDefault="00E83D2F" w:rsidP="00E83D2F">
      <w:r>
        <w:t> </w:t>
      </w:r>
    </w:p>
    <w:p w:rsidR="00E83D2F" w:rsidRDefault="00E83D2F" w:rsidP="00E83D2F">
      <w:r>
        <w:t xml:space="preserve">Эти огромные проблемы с беженцами осуществлялись Международной организацией по делам беженцев (IRO), созданной Генеральной Ассамблеей ООН в декабре 1946 года, и в январе 1951 </w:t>
      </w:r>
      <w:r>
        <w:lastRenderedPageBreak/>
        <w:t xml:space="preserve">года Управление Верховного комиссара по делам беженцев (УВКБ), которое быстро расширило свои первоначальные </w:t>
      </w:r>
      <w:proofErr w:type="spellStart"/>
      <w:r>
        <w:t>евроцентрические</w:t>
      </w:r>
      <w:proofErr w:type="spellEnd"/>
      <w:r>
        <w:t xml:space="preserve"> перспективы, включив беженцев и перемещенных лиц со всего мира. Исключением было только одно исключение: арабские беглецы войны 1948-49 годов, получившие свое собственное агентство по оказанию помощи, Организация Объединенных Наций по оказанию помощи палестинским беженцам (UNRPR), созданное в ноябре 1948 года, и которое было выполнено 1 мая 1950 года БАПОР</w:t>
      </w:r>
      <w:proofErr w:type="gramStart"/>
      <w:r>
        <w:t xml:space="preserve"> ,</w:t>
      </w:r>
      <w:proofErr w:type="gramEnd"/>
      <w:r>
        <w:t xml:space="preserve"> И хотя УВКБ было создано в соответствии с ежегодным бюджетом в размере 300 000 долл. США [2], БАПОР было создано исходя из предположения, что «для прямых программ оказания чрезвычайной помощи и работ на период с 1 января по 31 декабря 1950 года потребуется эквивалент примерно 33 700 000 долл. США» </w:t>
      </w:r>
      <w:proofErr w:type="gramStart"/>
      <w:r>
        <w:t xml:space="preserve">[ </w:t>
      </w:r>
      <w:proofErr w:type="gramEnd"/>
      <w:r>
        <w:t>3]. Иными словами, палестинские беженцы получили в 110 раз больше средств, выделяемых на лечение всех других беженцев во всем мире.</w:t>
      </w:r>
    </w:p>
    <w:p w:rsidR="00E83D2F" w:rsidRDefault="00E83D2F" w:rsidP="00E83D2F">
      <w:r>
        <w:t>Шестьдесят восемь лет спустя УВКБ насчитывает около 11 000 человек, обслуживающих 17,2 миллиона беженцев (или 1568 беженцев на одного рабочего) и 65,6 миллиона насильственно перемещенных лиц по сравнению с 30 000 человек БАПОР, которые обслуживают около 5,3 миллиона «беженцев» (или 176 беженцев на одного рабочего). То есть: палестинские «беженцы» получают в десять раз больше человеческих ресурсов в качестве своих менее удачливых коллег в любой точке мира и в 34 раза больше гуманитарной помощи, оказанной перемещенным лицам во всем мире [4].</w:t>
      </w:r>
    </w:p>
    <w:p w:rsidR="00E83D2F" w:rsidRDefault="00E83D2F" w:rsidP="00E83D2F">
      <w:proofErr w:type="gramStart"/>
      <w:r>
        <w:t>Слово «беженцы» было включено в цитаты в отношении палестинцев, которые в настоящее время заботятся БАПОР по той простой причине, что они не соответствуют традиционной концепции беженца, которая рассматривает это явление как временное положение, которое необходимо быстро исправить.</w:t>
      </w:r>
      <w:proofErr w:type="gramEnd"/>
      <w:r>
        <w:t xml:space="preserve"> Еще в 1929 году Лига Наций решила, что ее Международное бюро по делам беженцев будет закрыто в течение более чем десятилетия. Его преемник ООН, Международная организация по делам беженцев, был также создан как временный орган из-за прекращения деятельности к концу 1950 года, а Управление Верховного комиссара по делам беженцев первоначально было задумано как агентство сроком от трех до пяти лет [5].</w:t>
      </w:r>
      <w:proofErr w:type="gramStart"/>
      <w:r>
        <w:t xml:space="preserve"> ]</w:t>
      </w:r>
      <w:proofErr w:type="gramEnd"/>
    </w:p>
    <w:p w:rsidR="00E83D2F" w:rsidRDefault="00E83D2F" w:rsidP="00E83D2F">
      <w:r>
        <w:t xml:space="preserve">Аналогичным образом, «Рельеф ООН для палестинских беженцев» был создан исходя из предположения, что «проблема будет решена в течение нескольких месяцев» [6], и даже БАПОР первоначально было предусмотрено в качестве агентства, не имеющего краткосрочных обязательств, хотя оно быстро мандат, увековеченный путем однозначного превращения статуса палестинского «беженца» в наследство, с </w:t>
      </w:r>
      <w:proofErr w:type="gramStart"/>
      <w:r>
        <w:t>тем</w:t>
      </w:r>
      <w:proofErr w:type="gramEnd"/>
      <w:r>
        <w:t xml:space="preserve"> чтобы его бессрочное применение к потомкам первоначальных беженцев [7].</w:t>
      </w:r>
    </w:p>
    <w:p w:rsidR="00E83D2F" w:rsidRDefault="00E83D2F" w:rsidP="00E83D2F">
      <w:r>
        <w:t xml:space="preserve">Что делает эту отчетливую самовоспроизводящуюся снисходительность еще </w:t>
      </w:r>
      <w:proofErr w:type="gramStart"/>
      <w:r>
        <w:t>более экстраординарной</w:t>
      </w:r>
      <w:proofErr w:type="gramEnd"/>
      <w:r>
        <w:t>, так это то, что даже первоначальное обозначение палестинцев как беженцев противоречило как стандартному определению этого статуса, так и международному отношению к аналогичным, если не хуже, современным гуманитарным затруднениям.</w:t>
      </w:r>
    </w:p>
    <w:p w:rsidR="00E83D2F" w:rsidRDefault="00E83D2F" w:rsidP="00E83D2F">
      <w:r>
        <w:t>РЕАЛЬНЫЕ БЕЖЕНЦЫ?</w:t>
      </w:r>
    </w:p>
    <w:p w:rsidR="00E83D2F" w:rsidRPr="00E83D2F" w:rsidRDefault="00E83D2F" w:rsidP="00E83D2F">
      <w:r>
        <w:t xml:space="preserve">Неправильное убийство не привело к агрессии для жертв. Понятие беженцев и </w:t>
      </w:r>
      <w:proofErr w:type="spellStart"/>
      <w:r>
        <w:t>ди</w:t>
      </w:r>
      <w:r w:rsidRPr="00E83D2F">
        <w:t>раздвоенные</w:t>
      </w:r>
      <w:proofErr w:type="spellEnd"/>
      <w:r w:rsidRPr="00E83D2F">
        <w:t xml:space="preserve"> лица неизменно приравниваются к неспровоцированной жертве: находясь на стороне принятия агрессии. Члены агрессивных партий, в том числе невинных гражданских лиц, пострадавших в результате агрессии их правительств, считались виновными, не заслуживая гуманитарной международной поддержки. </w:t>
      </w:r>
      <w:proofErr w:type="gramStart"/>
      <w:r w:rsidRPr="00E83D2F">
        <w:t>Так, например, конституция IRO не только отказывала в предоставлении статуса беженца миллионам лиц этнических немецких истоков, «выбитых из своих домов после войны, тем самым заставляя Западную (и Восточную) Германию переселять их на свою территорию за их счет, но также выделяли лиц, которые« добровольно помогали вражеским войскам после вспышка второй мировой войны в их действиях против Организации Объединенных Наций ».</w:t>
      </w:r>
      <w:proofErr w:type="gramEnd"/>
      <w:r w:rsidRPr="00E83D2F">
        <w:t xml:space="preserve"> Кроме того, она предусматривала, что Германия и Япония должны« по мере возможности »оплачивать миллионы перемещенных лиц в результате их военной агрессии [8]. Точно так же Финляндия не только должна была поглотить 400-сантиметровых карельских беженцев без какой-либо международной поддержки, но была вынуждена выплатить крупные компенсации в Москве за то, что они помогли немецкому нападению на Советский Союз. Ребенок-беженец в </w:t>
      </w:r>
      <w:proofErr w:type="spellStart"/>
      <w:r w:rsidRPr="00E83D2F">
        <w:t>Вильгельмсхафене</w:t>
      </w:r>
      <w:proofErr w:type="spellEnd"/>
      <w:r w:rsidRPr="00E83D2F">
        <w:t>, Германия. После Второй мировой войны в Европе было охвачено более 16 миллионов беженцев и перемещенных лиц. БАПОР получило в 110 раз больше сре</w:t>
      </w:r>
      <w:proofErr w:type="gramStart"/>
      <w:r w:rsidRPr="00E83D2F">
        <w:t>дств дл</w:t>
      </w:r>
      <w:proofErr w:type="gramEnd"/>
      <w:r w:rsidRPr="00E83D2F">
        <w:t xml:space="preserve">я 600 000 палестинских беженцев, чем сумма, выделенная для всех других беженцев во всем мире. Немцы как агрессоры не были признаны беженцами, но палестинцы были. Напротив, палестинцы и арабские государства никогда не подвергались наказанию за свою «истребление и массовую резню», чтобы использовать слова генерального </w:t>
      </w:r>
      <w:proofErr w:type="gramStart"/>
      <w:r w:rsidRPr="00E83D2F">
        <w:t>секретаря Лиги арабских государств Абдула Рахмана</w:t>
      </w:r>
      <w:proofErr w:type="gramEnd"/>
      <w:r w:rsidRPr="00E83D2F">
        <w:t xml:space="preserve"> </w:t>
      </w:r>
      <w:proofErr w:type="spellStart"/>
      <w:r w:rsidRPr="00E83D2F">
        <w:t>Аззама</w:t>
      </w:r>
      <w:proofErr w:type="spellEnd"/>
      <w:r w:rsidRPr="00E83D2F">
        <w:t xml:space="preserve"> [9] против зарождающегося государства Израиль. На самом деле, наоборот. Несмотря на предупреждение Генерального секретаря ООН </w:t>
      </w:r>
      <w:proofErr w:type="spellStart"/>
      <w:r w:rsidRPr="00E83D2F">
        <w:t>Трюгве</w:t>
      </w:r>
      <w:proofErr w:type="spellEnd"/>
      <w:proofErr w:type="gramStart"/>
      <w:r w:rsidRPr="00E83D2F">
        <w:t xml:space="preserve"> Л</w:t>
      </w:r>
      <w:proofErr w:type="gramEnd"/>
      <w:r w:rsidRPr="00E83D2F">
        <w:t xml:space="preserve">и о том, что «Организация Объединенных Наций не могла позволить этой агрессии добиться успеха и в то же время выжить в качестве влиятельной силы для мирного урегулирования, коллективной безопасности и значимого международного права» [10], палестинцы и Арабские государства были щедро вознаграждены за эту самую агрессию. Первые стали самой привилегированной группой беженцев; последние были щедро вознаграждены за размещение перемещенных лиц, рассеивание которых они вызвали в первую очередь. Эта неспровоцированная военная агрессия должна была </w:t>
      </w:r>
      <w:proofErr w:type="spellStart"/>
      <w:r w:rsidRPr="00E83D2F">
        <w:t>ipso</w:t>
      </w:r>
      <w:proofErr w:type="spellEnd"/>
      <w:r w:rsidRPr="00E83D2F">
        <w:t xml:space="preserve"> </w:t>
      </w:r>
      <w:proofErr w:type="spellStart"/>
      <w:r w:rsidRPr="00E83D2F">
        <w:t>facto</w:t>
      </w:r>
      <w:proofErr w:type="spellEnd"/>
      <w:r w:rsidRPr="00E83D2F">
        <w:t xml:space="preserve"> лишить палестинцев статуса беженца, должна </w:t>
      </w:r>
      <w:proofErr w:type="gramStart"/>
      <w:r w:rsidRPr="00E83D2F">
        <w:t>была вынудить их возместить ущерб их еврейским и израильским жертвам и сделали</w:t>
      </w:r>
      <w:proofErr w:type="gramEnd"/>
      <w:r w:rsidRPr="00E83D2F">
        <w:t xml:space="preserve"> свою реабилитацию своим лидером и арабскими режимами, как с Германией после Второй мировой войны и сотрудничающими сторонами. Однако этого не произошло. Кроме того, их определение как беженцев также не соответствовало </w:t>
      </w:r>
      <w:proofErr w:type="spellStart"/>
      <w:r w:rsidRPr="00E83D2F">
        <w:t>международно</w:t>
      </w:r>
      <w:proofErr w:type="spellEnd"/>
      <w:r w:rsidRPr="00E83D2F">
        <w:t xml:space="preserve"> принятому определению этого статуса в нескольких других ключевых аспектах. «Внутренние беженцы»? </w:t>
      </w:r>
      <w:proofErr w:type="gramStart"/>
      <w:r w:rsidRPr="00E83D2F">
        <w:t>Конституция IRO определила беженца как «человека, который ушел или находится за пределами своей страны гражданства или прежнего обычного места жительства» [11], и это определение было подтверждено Конвенцией 1951 года о статусе беженцев, которая применял этот термин к любому лицу, которое «находится за пределами страны своей гражданства и не может или ... не желает воспользоваться защитой этой страны;</w:t>
      </w:r>
      <w:proofErr w:type="gramEnd"/>
      <w:r w:rsidRPr="00E83D2F">
        <w:t xml:space="preserve"> </w:t>
      </w:r>
      <w:proofErr w:type="gramStart"/>
      <w:r w:rsidRPr="00E83D2F">
        <w:t>или который, не имея гражданства и находящегося за пределами страны своего прежнего обычного места жительства в результате таких событий, не может или ... не желает возвращаться к нему ». [12] Это определение было расширено УВКБ ООН без изменения его общий смысл состоит в том, чтобы включить «лиц, которые находятся за пределами своей страны гражданства или обычного места жительства и не могут вернуться</w:t>
      </w:r>
      <w:proofErr w:type="gramEnd"/>
      <w:r w:rsidRPr="00E83D2F">
        <w:t xml:space="preserve"> туда из-за серьезных и неизбирательных угроз жизни, физической неприкосновенности или свободы, вызванных </w:t>
      </w:r>
      <w:proofErr w:type="spellStart"/>
      <w:r w:rsidRPr="00E83D2F">
        <w:t>генерализованным</w:t>
      </w:r>
      <w:proofErr w:type="spellEnd"/>
      <w:r w:rsidRPr="00E83D2F">
        <w:t xml:space="preserve"> насилием или событиями, серьезно нарушающими общественный порядок». [13] Уравнение беженца, находящееся за пределами национальной родины, не было ни случайным, ни смысловым софизмом. </w:t>
      </w:r>
      <w:proofErr w:type="gramStart"/>
      <w:r w:rsidRPr="00E83D2F">
        <w:t>Помимо огромных дислокаций, вызванных Второй мировой войной, в первые послевоенные годы произошел ряд массовых расселений населения, в частности 13 миллионов индусов и мусульман, перемещенных во время раздела 1947 года Индийского субконтинента в новые штаты Индии и Пакистана; миллионы людей, рассеянные во время гражданской войны в Китае, и 700 000 человек, перемещенных во время гражданской войны в Греции [14].</w:t>
      </w:r>
      <w:proofErr w:type="gramEnd"/>
      <w:r w:rsidRPr="00E83D2F">
        <w:t xml:space="preserve"> Вновь охваченный европейским кризисом для беженцев в период после Второй мировой войны и упущенный масштабом проблемы </w:t>
      </w:r>
      <w:proofErr w:type="gramStart"/>
      <w:r w:rsidRPr="00E83D2F">
        <w:t>в</w:t>
      </w:r>
      <w:proofErr w:type="gramEnd"/>
      <w:r w:rsidRPr="00E83D2F">
        <w:t xml:space="preserve"> </w:t>
      </w:r>
      <w:proofErr w:type="gramStart"/>
      <w:r w:rsidRPr="00E83D2F">
        <w:t>другом</w:t>
      </w:r>
      <w:proofErr w:type="gramEnd"/>
      <w:r w:rsidRPr="00E83D2F">
        <w:t xml:space="preserve"> месте, недавно созданная Организация Объединенных Наций стремилась избегать ответственности за эти кризисы, о чем свидетельствует конституция IRO и обсуждения, связанные с ее заменой УВКБ и Конвенция о беженцах 1951 года. Настаивая на том, чтобы защита беженцев «могла получить только материю, если бы она была предоставлена ​​всеми членами Организации Объединенных Наций», представитель США (и бывшая первая леди) Элеонора Рузвельт подчеркнула непрактичность идеи. Только восемнадцать государств стали членами ИРО, тогда как большинство других правительств воздержались от этого в основном за </w:t>
      </w:r>
      <w:proofErr w:type="gramStart"/>
      <w:r w:rsidRPr="00E83D2F">
        <w:t>финансовые</w:t>
      </w:r>
      <w:proofErr w:type="gramEnd"/>
      <w:r>
        <w:t xml:space="preserve"> </w:t>
      </w:r>
      <w:r w:rsidRPr="00E83D2F">
        <w:t>поэтому она будет лучше придерживаться определения ИРО беженцев, которое сосредоточено на защите тех, кто находится за пределами их национальной родины, чем на достижение недостижимой цели предоставления материальной помощи «всем категориям беженцев, существующих в любой части мир ». [15] Поскольку эта линия мышления преобладала, миллионы индийских, пакистанских, китайских и греческих« внутренних беженцев »не были признаны беженцами в соглашении 1951 года. Однако было снова одно заметное исключение</w:t>
      </w:r>
      <w:proofErr w:type="gramStart"/>
      <w:r w:rsidRPr="00E83D2F">
        <w:t xml:space="preserve"> :</w:t>
      </w:r>
      <w:proofErr w:type="gramEnd"/>
      <w:r w:rsidRPr="00E83D2F">
        <w:t xml:space="preserve"> палестинцы. В то время как 480 000 из 600 000 палестинских арабов, покинувших свои дома во время войны 1948-49 годов - или 80 процентов - остались в том, что раньше было страной их гражданства в начале военных действий, а именно в обязательной Палестине [16], однако они были, тем не менее,</w:t>
      </w:r>
      <w:proofErr w:type="gramStart"/>
      <w:r w:rsidRPr="00E83D2F">
        <w:t xml:space="preserve"> ,</w:t>
      </w:r>
      <w:proofErr w:type="gramEnd"/>
      <w:r w:rsidRPr="00E83D2F">
        <w:t xml:space="preserve"> признанных беженцами. </w:t>
      </w:r>
      <w:proofErr w:type="gramStart"/>
      <w:r w:rsidRPr="00E83D2F">
        <w:t>И в целях узаконивания этой аберрации Конвенция 1951 года конкретно исключила палестинцев из необходимости соблюдения ее определения в результате того, что они извлекали выгоду из «защиты или помощи учреждения Организации Объединенных Наций, кроме УВКБ». [17] Это позволило БАПОР принять всеобъемлющее определение беженца как «нуждающегося человека, который в результате войны в Палестине потерял свой дом и средства к существованию», осознавая бесчисленные</w:t>
      </w:r>
      <w:proofErr w:type="gramEnd"/>
      <w:r w:rsidRPr="00E83D2F">
        <w:t xml:space="preserve"> пограничные случаи, связанные с продолжающимся присутствием «беженцы» в своей стране гражданства: в некоторых случаях семья могла потерять часть или всю свою землю, из которой была обеспечена его жизнь, но у нее все еще может быть дом для проживания. Другие, возможно, жили на одной стороне границы, но работал в том, что сейчас является Израилем большую часть года. </w:t>
      </w:r>
      <w:proofErr w:type="gramStart"/>
      <w:r w:rsidRPr="00E83D2F">
        <w:t>Другие, такие как бедуины, обычно перемещались из одной области страны в другую, а некоторые избегали части или всех своих товаров, но не могли вернуться в район, где они раньше проживали большую часть времени. [18] Безусловно, 200 000 беглецов в сектор Газа и 280 000 человек, которые бежали на территорию, ставшая на Западном берегу после присоединения к Иордании в апреле 1950</w:t>
      </w:r>
      <w:proofErr w:type="gramEnd"/>
      <w:r w:rsidRPr="00E83D2F">
        <w:t xml:space="preserve"> года, не имели возможности вернуться в свое предвоенное жилище. </w:t>
      </w:r>
      <w:proofErr w:type="gramStart"/>
      <w:r w:rsidRPr="00E83D2F">
        <w:t>Это было потому, что их лидеры и правительства Египта и Иордании, которые победили эти районы во время войны, не допустили этого, и потому что Израиль не разрешил бы их репатриацию до того, как будет заключен всеобъемлющий мир, если это может быть «эксплуатировано в целях поощрения подрывных действий или враждебные действия ", как опасался IRO. [19] Члены Комитета по обслуживанию американских друзей</w:t>
      </w:r>
      <w:proofErr w:type="gramEnd"/>
      <w:r w:rsidRPr="00E83D2F">
        <w:t xml:space="preserve"> раздавали одеяла палестинским беженцам в Газе, 1948. Британским дипломатам сообщили беженцам, что «они не ссорятся с евреями ... и совершенно готовы </w:t>
      </w:r>
      <w:proofErr w:type="gramStart"/>
      <w:r w:rsidRPr="00E83D2F">
        <w:t>вернуться и жить</w:t>
      </w:r>
      <w:proofErr w:type="gramEnd"/>
      <w:r w:rsidRPr="00E83D2F">
        <w:t xml:space="preserve"> с ними снова». Они, очевидно, нет «обоснованных опасений подвергнуться преследованию». </w:t>
      </w:r>
      <w:proofErr w:type="gramStart"/>
      <w:r w:rsidRPr="00E83D2F">
        <w:t>Однако эти перемещенные лица остались в своей стране гражданства и могли бы легко перестроить свою жизнь там, как обычные граждане, а не беженцы, либо путем разрешения провозгласить свое независимое государство на Западном берегу и Газа, как это предусмотрено в резолюции о разделении в ноябре 1947 года, или как граждане соответствующих оккупирующих государств.</w:t>
      </w:r>
      <w:proofErr w:type="gramEnd"/>
      <w:r w:rsidRPr="00E83D2F">
        <w:t xml:space="preserve"> </w:t>
      </w:r>
      <w:proofErr w:type="gramStart"/>
      <w:r w:rsidRPr="00E83D2F">
        <w:t xml:space="preserve">В результате 280 000 беглецов на Западном берегу вместе с 88 000 человек, которые бежали в </w:t>
      </w:r>
      <w:proofErr w:type="spellStart"/>
      <w:r w:rsidRPr="00E83D2F">
        <w:t>Трансиордан</w:t>
      </w:r>
      <w:proofErr w:type="spellEnd"/>
      <w:r w:rsidRPr="00E83D2F">
        <w:t xml:space="preserve"> (к востоку от реки Иордан), - в общей сложности 368 000 человек, более 60 процентов из тех, кто бежал из своих домов во время войны [20], стали иорданскими гражданами еще до официального присоединения района к Хашимитскому Королевству Иордания.</w:t>
      </w:r>
      <w:proofErr w:type="gramEnd"/>
      <w:r w:rsidRPr="00E83D2F">
        <w:t xml:space="preserve"> </w:t>
      </w:r>
      <w:proofErr w:type="gramStart"/>
      <w:r w:rsidRPr="00E83D2F">
        <w:t>Это само по себе должно было дисквалифицировать их за статус беженца, поскольку как конституция IRO, так и конвенция 1951 года однозначно отрицают этот статус и его сопутствующие выгоды любому беженцу, который «приобрел новое гражданство и пользуется защитой страны его новой национальности ». [21] В соответствии с этим постановлением, в 1952-53 годах Верховный комиссар по делам беженцев отклонил просьбу Анкары о предоставлении</w:t>
      </w:r>
      <w:proofErr w:type="gramEnd"/>
      <w:r w:rsidRPr="00E83D2F">
        <w:t xml:space="preserve"> статуса беженца 154 000 человек турецкого происхождения, которые были изгнаны из Болгарии на том основании, что они перестали быть беженцами после получения турецкого гражданства [22]. Однако этот принцип никогда не применялся к палестинцам, которым было предоставлено иорданское гражданство или их потомки, что составляет примерно 3 миллиона «беженцев» на сегодняшних условиях. Еще менее заслуживающим статуса беженца являются палестинцы, которые переехали с Западного берега Хашимитского Королевство Иордания на восточном берегу во время войны в июне 1967 года. </w:t>
      </w:r>
      <w:proofErr w:type="gramStart"/>
      <w:r w:rsidRPr="00E83D2F">
        <w:t>Они не только оставались в стране своей национальности под властью своего правительства, но и как члены агрессивной стороны, они не отвечали основным требованиям статуса беженца: жертва. 5 июня в начале военных действий на египетский фронт, Израиль передал несколько секретных сообщений королю Иордании Хусейну, умоляя его держаться подальше от боевых действий и заявлять, что в таком случае никакой ущерб не будет</w:t>
      </w:r>
      <w:proofErr w:type="gramEnd"/>
      <w:r w:rsidRPr="00E83D2F">
        <w:t xml:space="preserve"> нанесен его королевству [23]. Если бы царь </w:t>
      </w:r>
      <w:proofErr w:type="gramStart"/>
      <w:r w:rsidRPr="00E83D2F">
        <w:t>прислушался к этим просьбам и воздержался</w:t>
      </w:r>
      <w:proofErr w:type="gramEnd"/>
      <w:r w:rsidRPr="00E83D2F">
        <w:t xml:space="preserve"> от нападения на Израиль, не было бы войны, и Западный берег остался бы под его контролем. </w:t>
      </w:r>
      <w:proofErr w:type="spellStart"/>
      <w:r w:rsidRPr="00E83D2F">
        <w:t>Ju</w:t>
      </w:r>
      <w:proofErr w:type="spellEnd"/>
      <w:r>
        <w:t xml:space="preserve"> </w:t>
      </w:r>
      <w:r w:rsidRPr="00E83D2F">
        <w:t xml:space="preserve">рейса? </w:t>
      </w:r>
      <w:proofErr w:type="gramStart"/>
      <w:r w:rsidRPr="00E83D2F">
        <w:t>И последнее, но не менее важное: конвенция 1951 года связывала людей с их национальной родиной, которая квалифицировала их для получения статуса беженца, к «обоснованному страхованию преследований по признаку расы, религии, национальности, принадлежности к определенной социальной группе или политических убеждений ». [24] Однако в палестинском деле такого страха не должно было быть, а не в 1967 году, когда в течение нескольких дней</w:t>
      </w:r>
      <w:proofErr w:type="gramEnd"/>
      <w:r w:rsidRPr="00E83D2F">
        <w:t xml:space="preserve"> стало очевидным, что западные банкиры не подвергались непосредственной угрозе их жизни или свойствам, а не в 1948-49 годах, когда сионист лидерство вышло из своего пути, чтобы сформулировать свое стремление к мирному сосуществованию с арабским населением страны. Действительно, как только ружья исчезли, чем старший британский дипломат о миссии по установлению фактов в Газу в июне 1949 года, беженцы сказали, что «они не ссорятся с евреями, что они прожили с евреями всю жизнь» и они совершенно готовы </w:t>
      </w:r>
      <w:proofErr w:type="gramStart"/>
      <w:r w:rsidRPr="00E83D2F">
        <w:t>вернуться и жить</w:t>
      </w:r>
      <w:proofErr w:type="gramEnd"/>
      <w:r w:rsidRPr="00E83D2F">
        <w:t xml:space="preserve"> с ними снова ». [25] Это не пустые слова. Принимая резолюцию о разделении, сионистское движение согласилось на принцип решения двух государств, и все последующие обсуждения были основаны на предположении, что арабы Палестины будут оставаться равными гражданами в еврейском государстве, которые возникнут с прекращением действия британского мандата</w:t>
      </w:r>
      <w:proofErr w:type="gramStart"/>
      <w:r w:rsidRPr="00E83D2F">
        <w:t xml:space="preserve"> ,</w:t>
      </w:r>
      <w:proofErr w:type="gramEnd"/>
      <w:r w:rsidRPr="00E83D2F">
        <w:t xml:space="preserve"> По словам Давида Бен-</w:t>
      </w:r>
      <w:proofErr w:type="spellStart"/>
      <w:r w:rsidRPr="00E83D2F">
        <w:t>Гуриона</w:t>
      </w:r>
      <w:proofErr w:type="spellEnd"/>
      <w:r w:rsidRPr="00E83D2F">
        <w:t xml:space="preserve">, скоро стать первым премьер-министром Израиля: «В нашем государстве тоже будут </w:t>
      </w:r>
      <w:proofErr w:type="spellStart"/>
      <w:r w:rsidRPr="00E83D2F">
        <w:t>неевреи</w:t>
      </w:r>
      <w:proofErr w:type="spellEnd"/>
      <w:r w:rsidRPr="00E83D2F">
        <w:t xml:space="preserve"> - и все они будут равными гражданами; </w:t>
      </w:r>
      <w:proofErr w:type="gramStart"/>
      <w:r w:rsidRPr="00E83D2F">
        <w:t>равный</w:t>
      </w:r>
      <w:proofErr w:type="gramEnd"/>
      <w:r w:rsidRPr="00E83D2F">
        <w:t xml:space="preserve"> во всем без исключения; </w:t>
      </w:r>
      <w:proofErr w:type="gramStart"/>
      <w:r w:rsidRPr="00E83D2F">
        <w:t xml:space="preserve">то есть: государство также будет их государством ». [26] В соответствии с этой концепцией, комитеты, закладывающие основу для зарождающегося еврейского государства, подробно обсудили создание </w:t>
      </w:r>
      <w:proofErr w:type="spellStart"/>
      <w:r w:rsidRPr="00E83D2F">
        <w:t>арабоязычной</w:t>
      </w:r>
      <w:proofErr w:type="spellEnd"/>
      <w:r w:rsidRPr="00E83D2F">
        <w:t xml:space="preserve"> прессы, улучшение здоровья на арабском языке сектор, включение арабских должностных лиц в правительство, интеграцию арабов в полицию и министерство образования, арабо-еврейское культурное и интеллектуальное взаимодействие. [27] Не менее важно, что военный план </w:t>
      </w:r>
      <w:proofErr w:type="spellStart"/>
      <w:r w:rsidRPr="00E83D2F">
        <w:t>Хаганы</w:t>
      </w:r>
      <w:proofErr w:type="spellEnd"/>
      <w:r w:rsidRPr="00E83D2F">
        <w:t xml:space="preserve"> (передовой еврейской подпольной</w:t>
      </w:r>
      <w:proofErr w:type="gramEnd"/>
      <w:r w:rsidRPr="00E83D2F">
        <w:t xml:space="preserve"> </w:t>
      </w:r>
      <w:proofErr w:type="gramStart"/>
      <w:r w:rsidRPr="00E83D2F">
        <w:t xml:space="preserve">организации в обязательной Палестине) за отсрочку преднамеренного панарабского вторжения (или плана D) сам по себе определялся в явных указаниях Израиля Галилеи, командира </w:t>
      </w:r>
      <w:proofErr w:type="spellStart"/>
      <w:r w:rsidRPr="00E83D2F">
        <w:t>Гаганы</w:t>
      </w:r>
      <w:proofErr w:type="spellEnd"/>
      <w:r w:rsidRPr="00E83D2F">
        <w:t xml:space="preserve"> «о признании полных прав, потребностей и свободы арабов в еврейском государстве без какой-либо дискриминации и стремлении к сосуществованию на основе взаимной свободы и достоинства». [28] Тот же принцип был закреплен в Декларации независимости Израиля от 14 мая</w:t>
      </w:r>
      <w:proofErr w:type="gramEnd"/>
      <w:r w:rsidRPr="00E83D2F">
        <w:t xml:space="preserve"> 1948 года, которая обязалась «поддерживать абсолютное социальное и политическое равенство прав для всех своих граждан без различия религии, расы или пола» и призвала арабских граждан «принять участие в строительстве государства на основе полного и равного гражданства и на основе надлежащего представительства во всех его учреждениях, временных и постоянных ». На своем первом заседании два дня спустя оговорки израильское правительство обсудило основополагающий закон, регулирующий правящие институты и практику зарождающегося государства, что обеспечило, среди прочего, право арабских граждан быть избранными в парламент и служить министрами кабинета министров, а также продолжающимся функционированием автономного мусульманина </w:t>
      </w:r>
      <w:proofErr w:type="gramStart"/>
      <w:r w:rsidRPr="00E83D2F">
        <w:t xml:space="preserve">( </w:t>
      </w:r>
      <w:proofErr w:type="gramEnd"/>
      <w:r w:rsidRPr="00E83D2F">
        <w:t xml:space="preserve">и христианские) религиозные суды, существовавшие во время мандата. </w:t>
      </w:r>
      <w:proofErr w:type="gramStart"/>
      <w:r w:rsidRPr="00E83D2F">
        <w:t>Четыре месяца спустя правительство решило, что арабский язык наряду с ивритом будет служить официальным языком во всех публичных документах и ​​свидетельствах. [29] Если бы палестинское руководство и соседние арабские режимы так же приняли резолюцию о разделении, а не пытались уничтожить государство с Израилем при рождении, в первую очередь не было бы войны и никакой проблемы с беженцами.</w:t>
      </w:r>
      <w:proofErr w:type="gramEnd"/>
      <w:r w:rsidRPr="00E83D2F">
        <w:t xml:space="preserve"> Большинство арабского населения обязательного палестинского населения проживало бы в перспективном арабском государстве, и значительное арабское меньшинство прожило бы мирно в Израиле. Следовательно, палестинский исход не был результатом «обоснованного страха быть преследуемым по признаку расы, религии, национальности, принадлежности к определенной социальной группе или политических убеждений», но следствие неудавшейся войны уничтожения мирного соседа Аналогичным образом, палестинский полет во время войны 1967 года не был следствием «обоснованного опасения подвергнуться преследованию». Израильское поражение от второй панарабской попытки уничтожить его в течение одного поколения не представляло угрозы для гражданского населения Западного берега Население. Напротив, если бы это было до Израиля, в первую очередь войну не приходило бы на этот фронт, о чем свидетельствуют тайные просьбы к королю Хусейну, о которых говорилось выше. Кроме того, когда Западный банк боролся в течение четырех дней, всем было ясно, что израильский план не наносит вреда, не говоря уже об изгнании палестинского населения на этой территории. ВСТУПЛЕНИЕ НОМЕРОВ БЕЖЕНЦЕВ - от признания палестинцев беженцами, несмотря на их </w:t>
      </w:r>
      <w:proofErr w:type="gramStart"/>
      <w:r w:rsidRPr="00E83D2F">
        <w:t>неспособность</w:t>
      </w:r>
      <w:proofErr w:type="gramEnd"/>
      <w:r w:rsidRPr="00E83D2F">
        <w:t xml:space="preserve"> отвечают основным критериям этого статуса и назначают отдельное агентство, стремящееся к их делам, ООН слепо зарегистрировала бесчисленные ложные заявители в качестве беженцев </w:t>
      </w:r>
      <w:proofErr w:type="spellStart"/>
      <w:r w:rsidRPr="00E83D2F">
        <w:t>despi</w:t>
      </w:r>
      <w:proofErr w:type="spellEnd"/>
      <w:r>
        <w:t xml:space="preserve"> </w:t>
      </w:r>
      <w:r w:rsidRPr="00E83D2F">
        <w:t xml:space="preserve">о его остром осознании повсеместности этого мошенничества, а затем пусть их ложно получивший статус передается будущим поколениям. Палестинцы, которые переехали с Западного берега Иордании в свой восточный берег во время и после Шестидневной войны, поскольку они видели здесь пересечение реки Иордан 22 июня 1967 года, не являются беженцами, поскольку они остаются в стране своей национальности в соответствии с правилом своего правительства. </w:t>
      </w:r>
      <w:proofErr w:type="gramStart"/>
      <w:r w:rsidRPr="00E83D2F">
        <w:t xml:space="preserve">В начале августа 1948 года, после восьми месяцев арабо-еврейских боевых действий, директор проекта ООН по оказанию помощи в случае стихийных бедствий в Палестине сэр Рафаэль </w:t>
      </w:r>
      <w:proofErr w:type="spellStart"/>
      <w:r w:rsidRPr="00E83D2F">
        <w:t>Чиленто</w:t>
      </w:r>
      <w:proofErr w:type="spellEnd"/>
      <w:r w:rsidRPr="00E83D2F">
        <w:t xml:space="preserve"> установил число беженцев в 300 000-350 000 человек [30] и сентябре 16 Доклад Генеральной Ассамблеи от посредника ООН по Палестине Фолк </w:t>
      </w:r>
      <w:proofErr w:type="spellStart"/>
      <w:r w:rsidRPr="00E83D2F">
        <w:t>Бернадотт</w:t>
      </w:r>
      <w:proofErr w:type="spellEnd"/>
      <w:r w:rsidRPr="00E83D2F">
        <w:t xml:space="preserve"> обосновался на несколько более высоком уровне в 360 000. [31] Дополнительный отчет</w:t>
      </w:r>
      <w:proofErr w:type="gramEnd"/>
      <w:r w:rsidRPr="00E83D2F">
        <w:t xml:space="preserve">, представленный месяцем позже преемником </w:t>
      </w:r>
      <w:proofErr w:type="spellStart"/>
      <w:r w:rsidRPr="00E83D2F">
        <w:t>Бернадотта</w:t>
      </w:r>
      <w:proofErr w:type="spellEnd"/>
      <w:r w:rsidRPr="00E83D2F">
        <w:t xml:space="preserve"> Ральфом </w:t>
      </w:r>
      <w:proofErr w:type="spellStart"/>
      <w:proofErr w:type="gramStart"/>
      <w:r w:rsidRPr="00E83D2F">
        <w:t>Банче</w:t>
      </w:r>
      <w:proofErr w:type="spellEnd"/>
      <w:proofErr w:type="gramEnd"/>
      <w:r w:rsidRPr="00E83D2F">
        <w:t xml:space="preserve">, поднял этот показатель до 472 000 человек, оценив количество людей, которым потребуется помощь ООН в 9-месячный период с 1 декабря 1948 года по 1 августа 1949 года, в 500 000 человек. [32] В настоящее время, однако, арабы резко подняли ставку. В октябре 1948 года Лига арабских государств установила число беженцев на 631 967 человек, и к концу месяца официальные арабские оценки составляли от 740 000 до 780 000 человек. Когда в ноябре 1948 года начал действовать Освобождение США для палестинских беженцев, в его рельефных рулонах было обнаружено около 940 000 беженцев [33]. Должностные лица США считали, что эти цифры сильно преувеличены, не в последнюю очередь, поскольку не было значительного притока беженцев, поскольку </w:t>
      </w:r>
      <w:proofErr w:type="spellStart"/>
      <w:r w:rsidRPr="00E83D2F">
        <w:t>Бернадот</w:t>
      </w:r>
      <w:proofErr w:type="spellEnd"/>
      <w:r w:rsidRPr="00E83D2F">
        <w:t xml:space="preserve"> и </w:t>
      </w:r>
      <w:proofErr w:type="spellStart"/>
      <w:r w:rsidRPr="00E83D2F">
        <w:t>Банче</w:t>
      </w:r>
      <w:proofErr w:type="spellEnd"/>
      <w:r w:rsidRPr="00E83D2F">
        <w:t xml:space="preserve"> представили свои более низкие оценки. В целях иллюстрации завышенных арабских деятелей </w:t>
      </w:r>
      <w:proofErr w:type="spellStart"/>
      <w:r w:rsidRPr="00E83D2F">
        <w:t>Чиленто</w:t>
      </w:r>
      <w:proofErr w:type="spellEnd"/>
      <w:r w:rsidRPr="00E83D2F">
        <w:t xml:space="preserve"> указал на утверждения о растущем присутствии беженцев в определенных местах в то время, когда их реальные цифры на этих участках фактически уменьшились [34]. </w:t>
      </w:r>
      <w:proofErr w:type="gramStart"/>
      <w:r w:rsidRPr="00E83D2F">
        <w:t xml:space="preserve">Аналогичным образом, в своем октябрьском докладе </w:t>
      </w:r>
      <w:proofErr w:type="spellStart"/>
      <w:r w:rsidRPr="00E83D2F">
        <w:t>Бунче</w:t>
      </w:r>
      <w:proofErr w:type="spellEnd"/>
      <w:r w:rsidRPr="00E83D2F">
        <w:t xml:space="preserve"> отметил ложное утверждение сирийских властей о существовании 30 000 беженцев в северных городах Алеппо, </w:t>
      </w:r>
      <w:proofErr w:type="spellStart"/>
      <w:r w:rsidRPr="00E83D2F">
        <w:t>Латакия</w:t>
      </w:r>
      <w:proofErr w:type="spellEnd"/>
      <w:r w:rsidRPr="00E83D2F">
        <w:t xml:space="preserve">, Хама и </w:t>
      </w:r>
      <w:proofErr w:type="spellStart"/>
      <w:r w:rsidRPr="00E83D2F">
        <w:t>Хомс</w:t>
      </w:r>
      <w:proofErr w:type="spellEnd"/>
      <w:r w:rsidRPr="00E83D2F">
        <w:t xml:space="preserve">, тогда как фактическая цифра была почти вдвое меньше. [35] Сэр Джон </w:t>
      </w:r>
      <w:proofErr w:type="spellStart"/>
      <w:r w:rsidRPr="00E83D2F">
        <w:t>Трутбек</w:t>
      </w:r>
      <w:proofErr w:type="spellEnd"/>
      <w:r w:rsidRPr="00E83D2F">
        <w:t>, глава британского офиса на Ближнем Востоке в Каире, дал первое впечатление о повсеместной инфляции числа беженцев во время миссии по установлению фактов в</w:t>
      </w:r>
      <w:proofErr w:type="gramEnd"/>
      <w:r w:rsidRPr="00E83D2F">
        <w:t xml:space="preserve"> Газу в июне 1949 года. Он сообщил в Лондон: у квакеров почти 250 000 беженцев </w:t>
      </w:r>
      <w:proofErr w:type="gramStart"/>
      <w:r w:rsidRPr="00E83D2F">
        <w:t>на</w:t>
      </w:r>
      <w:proofErr w:type="gramEnd"/>
      <w:r w:rsidRPr="00E83D2F">
        <w:t xml:space="preserve"> </w:t>
      </w:r>
      <w:proofErr w:type="gramStart"/>
      <w:r w:rsidRPr="00E83D2F">
        <w:t>их</w:t>
      </w:r>
      <w:proofErr w:type="gramEnd"/>
      <w:r w:rsidRPr="00E83D2F">
        <w:t xml:space="preserve"> книг. Однако они признают, что цифры ненадежны, так как невозможно остановить все мошенничества при получении прибыли. Смерть, например, никогда не регистрируется, и имена, отпечатанные в книгах тех, кто покидает район подпольно. Некоторые имена тоже, вероятно, регистрируются более одного раза за дополнительные пайки. [36] Такое положение дел неудивительно. Показатели народонаселения палестинского арабского общества, особенно сельских мусульманских общин, были, как известно, ненадежными, основываясь на информации, предоставленной сельскими и городскими начальниками (</w:t>
      </w:r>
      <w:proofErr w:type="spellStart"/>
      <w:r w:rsidRPr="00E83D2F">
        <w:t>мухтарами</w:t>
      </w:r>
      <w:proofErr w:type="spellEnd"/>
      <w:r w:rsidRPr="00E83D2F">
        <w:t xml:space="preserve">), которые были намеренно завышены, чтобы получить большую государственную поддержку, особенно продовольственные пайки. Как объяснялось в предисловии к статистической статистике сельских жителей 1945 года, для всей «очень подробной работы», вложенной в этот всеобъемлющий сборник сельской Палестины, его оценки «не могут ... рассматриваться не иначе как приблизительные оценки, которые в некоторых случаях могут </w:t>
      </w:r>
      <w:proofErr w:type="gramStart"/>
      <w:r w:rsidRPr="00E83D2F">
        <w:t>быть</w:t>
      </w:r>
      <w:proofErr w:type="gramEnd"/>
      <w:r w:rsidRPr="00E83D2F">
        <w:t xml:space="preserve"> в конечном счете найдены значительно отличаться от фактических цифр ». [37] Аналогичным образом дополнительный объем Обзора Палестины (1946 г.), составленного в июне 1947 г. для информации Специального комитета ООН по Палестине (UNSCOP), показал, что многие случаи о смерти, особенно в сельских районах, не сообщалось. Эти упущения (которые в основном связаны с попыткой получить продовольственные пайки умерших) серьезно ухудшают надежность смертности (особенно младенческой смертности) и темпов естественного прироста [38]. Даже если принять в дополнение к оценке 1,3 миллиона палестинских арабов в конце 1946 года (фактическая цифра, скорее всего, на 10 процентов ниже), число беженцев не может ни в коем случае не приближаться к предполагаемым арабским деятелям. Это связано с тем, что около 550 000-600 000 арабов, которые жили в обязательных районах Самарии, Иерусалима и Газы (которые впоследствии стали Западным берегом и сектором Газа), остались на месте, а еще 160 000 арабов остались или вернулись в Израиль</w:t>
      </w:r>
      <w:proofErr w:type="gramStart"/>
      <w:r w:rsidRPr="00E83D2F">
        <w:t xml:space="preserve"> ,</w:t>
      </w:r>
      <w:proofErr w:type="gramEnd"/>
      <w:r w:rsidRPr="00E83D2F">
        <w:t xml:space="preserve"> Это, в свою очередь, ставит число беженцев на 540 000-590 000 человек. Аналогичным образом, согласно экстраполяции Деревенской статистики 1945 года, нееврейское население района, которое должно было стать израильской территорией в конце войны, составило в апреле 1948 года около 696 000-726 800 человек. </w:t>
      </w:r>
      <w:proofErr w:type="gramStart"/>
      <w:r w:rsidRPr="00E83D2F">
        <w:t>Вычитая из этого числа 160 000 человек послевоенного арабского населения Израиля с этой цифры, выйдет 536 000-566 800 беженцев за пределы Израиля. [39] Действительно, промежуточный доклад Миссии Организации Объединенных Наций по экономическим обзорам на Ближнем Востоке от 16 ноября 1949 года, который лег в основу для создания БАПОР три недели спустя, рекомендовал сократить количество пайков, выпущенных УНРПР, на</w:t>
      </w:r>
      <w:r>
        <w:t xml:space="preserve"> </w:t>
      </w:r>
      <w:r w:rsidRPr="00E83D2F">
        <w:t>1 января</w:t>
      </w:r>
      <w:proofErr w:type="gramEnd"/>
      <w:r w:rsidRPr="00E83D2F">
        <w:t xml:space="preserve"> 1950 года по нынешней ставке от 940 000 до 652 000 ». [40] Тем не менее, признавая невозможность исключить мошеннических лиц и группы из своих бросков беженцев, отчасти учитывая излияние обездоленных </w:t>
      </w:r>
      <w:proofErr w:type="spellStart"/>
      <w:r w:rsidRPr="00E83D2F">
        <w:t>непалестинских</w:t>
      </w:r>
      <w:proofErr w:type="spellEnd"/>
      <w:r w:rsidRPr="00E83D2F">
        <w:t xml:space="preserve"> арабов, стремящихся записаться в свои службы</w:t>
      </w:r>
      <w:proofErr w:type="gramStart"/>
      <w:r w:rsidRPr="00E83D2F">
        <w:t xml:space="preserve"> ,</w:t>
      </w:r>
      <w:proofErr w:type="gramEnd"/>
      <w:r w:rsidRPr="00E83D2F">
        <w:t xml:space="preserve"> БАПОР не только отказалось сокращать число беженцев ниже 800 000, а затем повысило эту цифру до миллиона. В первый год работы агентства число «беженцев», размещенных в его лагерях, выросло на 20 процентов, при этом «много тысяч новых заявок ... принимались каждый месяц». </w:t>
      </w:r>
      <w:proofErr w:type="gramStart"/>
      <w:r w:rsidRPr="00E83D2F">
        <w:t>Это были новоприбывшие из Израиля - через год после окончания боевые действия и «некоторое значительное перемещение [</w:t>
      </w:r>
      <w:proofErr w:type="spellStart"/>
      <w:r w:rsidRPr="00E83D2F">
        <w:t>непалеанского</w:t>
      </w:r>
      <w:proofErr w:type="spellEnd"/>
      <w:r w:rsidRPr="00E83D2F">
        <w:t>] населения в поисках воды, особенно в Иордании, в результате сильной засухи, которая высушила колодцы и цистерны». [41] ОТ ПЕРЕХОДА НА ПЕРМАНЕНУНРА по очень точному, весьма ограниченному и краткосрочному мандату: а) осуществлять в сотрудничестве с местными органами власти прямые программы помощи и работ, рекомендованные Миссией</w:t>
      </w:r>
      <w:proofErr w:type="gramEnd"/>
      <w:r w:rsidRPr="00E83D2F">
        <w:t xml:space="preserve"> по экономическим обзорам; </w:t>
      </w:r>
      <w:proofErr w:type="gramStart"/>
      <w:r w:rsidRPr="00E83D2F">
        <w:t>b) Проконсультироваться с заинтересованными правительствами ближнего Востока касающиеся мер, которые они должны предпринять, подготовительные к тому времени, когда международная помощь в рамках проектов по оказанию помощи и работ уже отсутствует. [42] Миссия по экономическому обзору, рекомендации которой были созданы для осуществления БАПОР, была создана в августе 1949 года Согласительной комиссией для Палестины, с тем чтобы «изучить экономические условия на Ближнем</w:t>
      </w:r>
      <w:proofErr w:type="gramEnd"/>
      <w:r w:rsidRPr="00E83D2F">
        <w:t xml:space="preserve"> </w:t>
      </w:r>
      <w:proofErr w:type="gramStart"/>
      <w:r w:rsidRPr="00E83D2F">
        <w:t>Востоке</w:t>
      </w:r>
      <w:proofErr w:type="gramEnd"/>
      <w:r w:rsidRPr="00E83D2F">
        <w:t xml:space="preserve"> и выработать рекомендации для принятия мер в целях устранения дислокации, вызванной недавние боевые действия "в соответствии с резолюцией 194 декабря 1948 года [43]. </w:t>
      </w:r>
      <w:proofErr w:type="gramStart"/>
      <w:r w:rsidRPr="00E83D2F">
        <w:t>Найдя оба варианта, предложенные резолюцией - репатриация этих беженцев, «желающих вернуться в свои дома и жить в мире со своими соседями» и «переселение и экономическая и социальная реабилитация беженцев» в арабских государствах [44], - нецелесообразным в ближайшем будущем, миссия предложила постепенную интеграцию беженцев в принимающих странах путем перехода от непосредственной помощи к общественным работам.</w:t>
      </w:r>
      <w:proofErr w:type="gramEnd"/>
      <w:r w:rsidRPr="00E83D2F">
        <w:t xml:space="preserve"> Он утверждал: «Вместо того</w:t>
      </w:r>
      <w:proofErr w:type="gramStart"/>
      <w:r w:rsidRPr="00E83D2F">
        <w:t>,</w:t>
      </w:r>
      <w:proofErr w:type="gramEnd"/>
      <w:r w:rsidRPr="00E83D2F">
        <w:t xml:space="preserve"> чтобы оставаться объектами милосердия, беженцы, которые без дела, должны иметь возможность идти на работу там, где они сейчас». </w:t>
      </w:r>
      <w:proofErr w:type="gramStart"/>
      <w:r w:rsidRPr="00E83D2F">
        <w:t>Он рассуждал о том, что такая работа увеличит производственный потенциал стран, в которых они нашли убежище ... остановить процесс деморализации нищеты, результат продолжительности лечения ... [и] увеличить практические альтернативы, доступные для беженцев, и тем самым способствовать более реалистичному взгляду на то, какое будущее они хотят и какой вид они могут достичь. [45] В частности, миссия рекомендовала ликвидировать свободные пайки, предоставленные беженцам к</w:t>
      </w:r>
      <w:proofErr w:type="gramEnd"/>
      <w:r w:rsidRPr="00E83D2F">
        <w:t xml:space="preserve"> концу 1950 года, и к этому времени новое агентство по оказанию помощи (то есть БАПОР) провело бы переговоры с арабскими правительствами о своем поглощении «как можно скорее и не позднее 31 декабря 1950 года»</w:t>
      </w:r>
      <w:proofErr w:type="gramStart"/>
      <w:r w:rsidRPr="00E83D2F">
        <w:t xml:space="preserve"> ,</w:t>
      </w:r>
      <w:proofErr w:type="gramEnd"/>
      <w:r w:rsidRPr="00E83D2F">
        <w:t xml:space="preserve"> ответственность за содержание таких беженцев, которые могут оставаться на их территории ». [46] Иными словами, в течение нескольких месяцев после его создания БАПОР должно было передать ответственность за свою деятельность и в дальнейшем были распущены с окончанием поддержки ООН программы работ 30 июня 1951 года. Другими словами, в течение нескольких месяцев после ее создания БАПОР должно было передать ответственность за свою деятельность в принимающие страны и было впоследствии </w:t>
      </w:r>
      <w:proofErr w:type="gramStart"/>
      <w:r w:rsidRPr="00E83D2F">
        <w:t>распущен</w:t>
      </w:r>
      <w:proofErr w:type="gramEnd"/>
      <w:r w:rsidRPr="00E83D2F">
        <w:t xml:space="preserve"> с окончанием поддержки ООН для программы работ 30 июня 1951 года. Ничего подобного не произошло. В своем первом докладе Генеральной Ассамблее в октябре 1950 года, через пять месяцев после ее запуска, директор БАПОР рассказал о меньшем сокращении распределения пайков и сокращении занятости, чем это предусматривалось Миссией по экономическим обзорам, и только 17 500 беженцев работали над новыми проектами. Директор объяснил это неудовлетворительным по сравнению с ожидаемым началом работы БАПОР; к неудовлетворительным экономическим условиям в определенных областях; и трудности с «продажей» программы работ арабским правительствам и беженцам. </w:t>
      </w:r>
      <w:proofErr w:type="gramStart"/>
      <w:r w:rsidRPr="00E83D2F">
        <w:t>Обвиняя Организацию Объединенных Наций и Запад за их бедственное положение, беженцы проявили «небольшую, если вообще есть, благодарность за усилия Агентства по поддержанию или улучшению [их] состояния», вместо этого требуя «увеличения числа медицинских и образовательных услуг и улучшения рациона как по количеству, так и по качеству» . [47] Сотни тысяч несчастных евреев были изгнаны из арабских государств во время и после войны</w:t>
      </w:r>
      <w:proofErr w:type="gramEnd"/>
      <w:r w:rsidRPr="00E83D2F">
        <w:t xml:space="preserve"> 1948-49 годов. Большинство из этих беженцев были поглощены еврейским государством. Для борьбы с этим притоком не создано агентство U.N. Но вместо того, чтобы пытаться развеять это ошибочное чувство жертвоприношений и направлять беженцев на реабилитацию, как это предусмотрено ее мандатом, БАПОР начало действовать в обратном направлении. </w:t>
      </w:r>
      <w:proofErr w:type="gramStart"/>
      <w:r w:rsidRPr="00E83D2F">
        <w:t>Отдавая должное своему обязательству помочь «странам Ближнего Востока взять на себя ответственность за управление программой беженцев», она предложила продолжить прямую помощь после 1950 года (составление бюджета на ее работу до июля 1952 года) и эффективное преобразование</w:t>
      </w:r>
      <w:r>
        <w:t xml:space="preserve">  </w:t>
      </w:r>
      <w:r w:rsidRPr="00E83D2F">
        <w:t>Ион программы работ в рамках операции по оказанию помощи, «специально направленной на улучшение условий жизни, нынешнего и будущего беженцев» [48].</w:t>
      </w:r>
      <w:proofErr w:type="gramEnd"/>
      <w:r w:rsidRPr="00E83D2F">
        <w:t xml:space="preserve"> К 1956 году первоначальная миссия </w:t>
      </w:r>
      <w:proofErr w:type="spellStart"/>
      <w:r w:rsidRPr="00E83D2F">
        <w:t>реинтеграции</w:t>
      </w:r>
      <w:proofErr w:type="spellEnd"/>
      <w:r w:rsidRPr="00E83D2F">
        <w:t xml:space="preserve"> была почти исключена [49]. Не менее важно, доклад директора освободил арабские государства (а тем более палестинское руководство) от ответственности за </w:t>
      </w:r>
      <w:proofErr w:type="spellStart"/>
      <w:r w:rsidRPr="00E83D2F">
        <w:t>реинтеграцию</w:t>
      </w:r>
      <w:proofErr w:type="spellEnd"/>
      <w:r w:rsidRPr="00E83D2F">
        <w:t xml:space="preserve"> беженцев, как это предусмотрено мандатом БАПОР. В то время как Миссия по экономическим исследованиям стремилась укрепить административные и административные возможности арабских государств, предоставив им возможность выполнять программы работ «в максимально возможной степени», когда международное сообщество сократилось до консультативной и надзорной роли, директор заявил об этом », чтобы выходить за рамки нынешнего потенциала правитель</w:t>
      </w:r>
      <w:proofErr w:type="gramStart"/>
      <w:r w:rsidRPr="00E83D2F">
        <w:t>ств стр</w:t>
      </w:r>
      <w:proofErr w:type="gramEnd"/>
      <w:r w:rsidRPr="00E83D2F">
        <w:t>ан Ближнего Востока »[50]. Вместо этого он настаивал на том, чтобы« масштабы и опасность, присущие ближневосточной проблеме беженцев, нуждались в полном понимании и поддержке народов мира »</w:t>
      </w:r>
      <w:proofErr w:type="gramStart"/>
      <w:r w:rsidRPr="00E83D2F">
        <w:t xml:space="preserve">[ </w:t>
      </w:r>
      <w:proofErr w:type="gramEnd"/>
      <w:r w:rsidRPr="00E83D2F">
        <w:t xml:space="preserve">51] - это в то время, когда миллионы беженцев в других странах не получали никакой международной поддержки. Что делает это мгновенное нарушение служебных обязанностей особенно болезненным, так это то, что БАПОР было отличным примером того, как выполнить свою миссию. 48 000 перемещенных лиц в Израиле - 17 000 евреев и 31 000 арабов - которые вначале находились под его юрисдикцией, были поглощены социально-экономическими структурами Израиля в качестве полноправных граждан в течение нескольких месяцев, что резко контрастирует </w:t>
      </w:r>
      <w:proofErr w:type="gramStart"/>
      <w:r w:rsidRPr="00E83D2F">
        <w:t>с</w:t>
      </w:r>
      <w:proofErr w:type="gramEnd"/>
      <w:r w:rsidRPr="00E83D2F">
        <w:t xml:space="preserve"> </w:t>
      </w:r>
      <w:proofErr w:type="gramStart"/>
      <w:r w:rsidRPr="00E83D2F">
        <w:t>их</w:t>
      </w:r>
      <w:proofErr w:type="gramEnd"/>
      <w:r w:rsidRPr="00E83D2F">
        <w:t xml:space="preserve"> палестинскими коллегами, статус беженцев которых сохраняется на протяжении поколений. В своих обсуждениях с БАПОР израильтяне отвергли идею о международном распределении гуманитарной помощи в целом, считая это обязанностью государства заботиться о перемещенных лицах, особенно престарелых и немощных из них, через свой обычный механизм социального обеспечения [52], который именно то, что было предусмотрено в собственном мандате БАПОР. Верно, что масштабы проблемы беженцев в Израиле были численно намного меньше, чем у его палестинского коллеги, однако его относительное бремя было в три раза тяжелее: 48 000 перемещенных лиц составляли 6 процентов от общей численности населения Израиля, а</w:t>
      </w:r>
      <w:proofErr w:type="gramStart"/>
      <w:r w:rsidRPr="00E83D2F">
        <w:t xml:space="preserve"> Н</w:t>
      </w:r>
      <w:proofErr w:type="gramEnd"/>
      <w:r w:rsidRPr="00E83D2F">
        <w:t xml:space="preserve">а 600 000 палестинских беженцев приходилось всего 2 процента населения арабских государств. И эта цифра не включает сотни тысяч еврейских беженцев, изгнанных из арабских государств во время и после войны 1948-49 годов, число которых превышало общее население Израиля, которые также были поглощены еврейским государством. ЗАКЛЮЧЕНИЕ В конце 1949 года американские друзья Комитет по обслуживанию, который взял на себя большую часть помощи палестинским беженцам в Газе, проинформировал ООН о своем намерении в кратчайшие сроки прекратить свою деятельность: очевидно, что длительная прямая помощь способствует моральному дегенерации беженцев </w:t>
      </w:r>
      <w:proofErr w:type="gramStart"/>
      <w:r w:rsidRPr="00E83D2F">
        <w:t>и</w:t>
      </w:r>
      <w:proofErr w:type="gramEnd"/>
      <w:r w:rsidRPr="00E83D2F">
        <w:t xml:space="preserve"> что она может также своими паллиативными эффектами препятствует быстрому политическому урегулированию этой проблемы. [53] Эта же логика информировала об учреждении БАПОР, которая должна быть отброшена ее руководством в течение нескольких месяцев. Вместо того</w:t>
      </w:r>
      <w:proofErr w:type="gramStart"/>
      <w:r w:rsidRPr="00E83D2F">
        <w:t>,</w:t>
      </w:r>
      <w:proofErr w:type="gramEnd"/>
      <w:r w:rsidRPr="00E83D2F">
        <w:t xml:space="preserve"> чтобы «начать [беженцев] на пути к реабилитации и положить конец их насильственной безделье и деморализующему эффекту пособия» [54], как было поручено Миссией по экономическим обзорам, агентство не только выдержало их страдания, но и обеспечил его сохранение на протяжении десятилетий. Верно, что виновность в этом мрачном положении дел не является одной лишь БАПОР. С частичным исключением Иордании, которое объединило беглецов 1948-49 годов как полноправных граждан (что должно было положить конец их статусу беженца), арабские правительства десятилетиями удерживали беженцев в убогих лагерях в качестве средства извлечения финансовой международной помощи, отменяя Израиль </w:t>
      </w:r>
      <w:proofErr w:type="gramStart"/>
      <w:r w:rsidRPr="00E83D2F">
        <w:t>в</w:t>
      </w:r>
      <w:proofErr w:type="gramEnd"/>
      <w:r w:rsidRPr="00E83D2F">
        <w:t xml:space="preserve"> глазами Запада и возбуждением панарабских настроений. Не были сами беженцы, желающие </w:t>
      </w:r>
      <w:proofErr w:type="gramStart"/>
      <w:r w:rsidRPr="00E83D2F">
        <w:t>заменить оплачиваемую работу на социальную</w:t>
      </w:r>
      <w:proofErr w:type="gramEnd"/>
      <w:r w:rsidRPr="00E83D2F">
        <w:t xml:space="preserve"> поддержку. </w:t>
      </w:r>
      <w:proofErr w:type="gramStart"/>
      <w:r w:rsidRPr="00E83D2F">
        <w:t>Учитывая, что U.N. «полностью отвечает за как их прошлые, так и нынешние неудачи», они рассматривали свои программы помощи как свое естественное право и не теряли своих значительных преимуществ.</w:t>
      </w:r>
      <w:proofErr w:type="gramEnd"/>
      <w:r w:rsidRPr="00E83D2F">
        <w:t xml:space="preserve"> По словам директора БАПОР: «Вероятно, верно, что беженцы физически лучше, чем самые бедные слои населения принимающих стран; и в некоторых случаях лучше, на пути социальных услуг, чем в Палестине [55]. Однако именно такое ошибочное чувство обременительного права и полное отсутствие самокритики превратили поколения палестинских «беженцев» в получателей пассивного благосостояния, а не продуктивных и предприимчивых свободных агентов, что позволяет десятилетиям манипулировать своим делом последовательными палестинскими руководствами и арабскими режимами. Это, в свою очередь, означает, что ни БАПОР, ни Палестинская администрация, ни арабские государства, ни даже сами «беженцы», скорее всего, не вступят в реальное изменение этого положения дел, которое в течение долгого времени помогало своим корыстным интересам или </w:t>
      </w:r>
      <w:proofErr w:type="gramStart"/>
      <w:r w:rsidRPr="00E83D2F">
        <w:t>другой</w:t>
      </w:r>
      <w:proofErr w:type="gramEnd"/>
      <w:r w:rsidRPr="00E83D2F">
        <w:t xml:space="preserve">. </w:t>
      </w:r>
      <w:proofErr w:type="gramStart"/>
      <w:r w:rsidRPr="00E83D2F">
        <w:t>Однако можно только надеяться, что, поскольку БАПОР приближается к своей семидесятилетию, главный донор агентства</w:t>
      </w:r>
      <w:r>
        <w:t xml:space="preserve"> </w:t>
      </w:r>
      <w:r w:rsidRPr="00E83D2F">
        <w:t>в первую очередь Соединенные Штаты и Европейский союз, которые берут на себя почти половину своего бюджета, [56] найдут необходимую мужество и добросовестность, чтобы признать настоятельную необходимость глубокой реформы и условия будущих взносов на возвращение БАПОР к первоначальному мандату: т.е. постепенная передача ответственности палестинским «беженцам» Палестинскому</w:t>
      </w:r>
      <w:proofErr w:type="gramEnd"/>
      <w:r w:rsidRPr="00E83D2F">
        <w:t xml:space="preserve"> органу и принимающим арабским правительствам, тем самым прекратив их вечное «убежище» и способствуя их интеграции в их соответствующие общества в качестве равных и продуктивных граждан. Это будет на семьдесят лет позже, чем первоначально задуманное, но лучше поздно, чем никогда. </w:t>
      </w:r>
      <w:proofErr w:type="spellStart"/>
      <w:r w:rsidRPr="00E83D2F">
        <w:t>Эфраим</w:t>
      </w:r>
      <w:proofErr w:type="spellEnd"/>
      <w:r w:rsidRPr="00E83D2F">
        <w:t xml:space="preserve"> </w:t>
      </w:r>
      <w:proofErr w:type="spellStart"/>
      <w:r w:rsidRPr="00E83D2F">
        <w:t>Карш</w:t>
      </w:r>
      <w:proofErr w:type="spellEnd"/>
      <w:r w:rsidRPr="00E83D2F">
        <w:t xml:space="preserve">, редактор Ближневосточного квартала, является заслуженным профессором Ближнего Востока и средиземноморских исследований в Королевском колледже Лондона и директором Центра стратегических исследований </w:t>
      </w:r>
      <w:proofErr w:type="spellStart"/>
      <w:r w:rsidRPr="00E83D2F">
        <w:t>Бегин-Садат</w:t>
      </w:r>
      <w:proofErr w:type="spellEnd"/>
      <w:r w:rsidRPr="00E83D2F">
        <w:t xml:space="preserve"> в Университете Бар-</w:t>
      </w:r>
      <w:proofErr w:type="spellStart"/>
      <w:r w:rsidRPr="00E83D2F">
        <w:t>Илан</w:t>
      </w:r>
      <w:proofErr w:type="spellEnd"/>
      <w:r w:rsidRPr="00E83D2F">
        <w:t xml:space="preserve">. Примечания ________________________________________ [1] «О нас: краткие сведения о цифрах», Управление Верховного комиссара ООН по делам беженцев (УВКБ), Нью-Йорк. [2] «Резолюция Генеральной Ассамблеи 302. Помощь палестинским беженцам», Организация Объединенных Наций, A / RES / 302 (IV), 8 декабря 1949 года, ст. 6 [3] См., Например, «Интеграция беженцев в немецкую жизнь. Доклад Комиссии технической помощи ECA по интеграции беженцев в Германскую Республику, представленный канцлеру Федеративной Республики Германии, 21 марта 1951 года »; </w:t>
      </w:r>
      <w:proofErr w:type="spellStart"/>
      <w:r w:rsidRPr="00E83D2F">
        <w:t>Малькольм</w:t>
      </w:r>
      <w:proofErr w:type="spellEnd"/>
      <w:r w:rsidRPr="00E83D2F">
        <w:t xml:space="preserve"> Дж. </w:t>
      </w:r>
      <w:proofErr w:type="spellStart"/>
      <w:r w:rsidRPr="00E83D2F">
        <w:t>Прауфут</w:t>
      </w:r>
      <w:proofErr w:type="spellEnd"/>
      <w:r w:rsidRPr="00E83D2F">
        <w:t xml:space="preserve">, европейские беженцы: 1939-52. </w:t>
      </w:r>
      <w:proofErr w:type="gramStart"/>
      <w:r w:rsidRPr="00E83D2F">
        <w:t>Исследование в принудительном движении населения (Лондон:</w:t>
      </w:r>
      <w:proofErr w:type="gramEnd"/>
      <w:r w:rsidRPr="00E83D2F">
        <w:t xml:space="preserve"> </w:t>
      </w:r>
      <w:proofErr w:type="gramStart"/>
      <w:r w:rsidRPr="00E83D2F">
        <w:t xml:space="preserve">Фабер, 1956) [4] «О нас: цифры на первый взгляд», УВКБ ООН; «Кто мы», Ближневосточное агентство Организации Объединенных Наций для помощи палестинским беженцам и организации работ (БАПОР); Бюджет программы на 2016-2017 годы, БАПОР, август 2015 года [5] </w:t>
      </w:r>
      <w:proofErr w:type="spellStart"/>
      <w:r w:rsidRPr="00E83D2F">
        <w:t>Дебора</w:t>
      </w:r>
      <w:proofErr w:type="spellEnd"/>
      <w:r w:rsidRPr="00E83D2F">
        <w:t xml:space="preserve"> Каплан, арабские беженцы: аномальная проблема (Иерусалим: масса Рубина, 1959 год), стр. 118-19, 124;</w:t>
      </w:r>
      <w:proofErr w:type="gramEnd"/>
      <w:r w:rsidRPr="00E83D2F">
        <w:t xml:space="preserve"> Г-жа Рузвельт на 4-й сессии Генеральной Ассамблеи, 3-е комм. «Беженцы и лица без гражданства», Озеро Успех, N.Y., 12 ноября 1949 года, стр. 132 [6] «Помощь палестинским беженцам. </w:t>
      </w:r>
      <w:proofErr w:type="gramStart"/>
      <w:r w:rsidRPr="00E83D2F">
        <w:t xml:space="preserve">Промежуточный доклад Директора Агентства Организации Объединенных Наций для помощи палестинским беженцам и организации работ на Ближнем Востоке ", Официальные отчеты Генеральной Ассамблеи, 5-я сессия, дополнение №. 19, (A / 1451 / </w:t>
      </w:r>
      <w:proofErr w:type="spellStart"/>
      <w:r w:rsidRPr="00E83D2F">
        <w:t>Rev</w:t>
      </w:r>
      <w:proofErr w:type="spellEnd"/>
      <w:r w:rsidRPr="00E83D2F">
        <w:t xml:space="preserve">.), 6 октября 1950 г., ст. 6. [7] «Доклад генерального комиссара», БАПОР, 1 июля 1970 года - 30 июня 1971 года, UNGA A / 8413, </w:t>
      </w:r>
      <w:proofErr w:type="spellStart"/>
      <w:r w:rsidRPr="00E83D2F">
        <w:t>fn</w:t>
      </w:r>
      <w:proofErr w:type="spellEnd"/>
      <w:r w:rsidRPr="00E83D2F">
        <w:t>. 1. [8] «Конституция Международной организации беженцев», «Ежегодник Организации Объединенных</w:t>
      </w:r>
      <w:proofErr w:type="gramEnd"/>
      <w:r w:rsidRPr="00E83D2F">
        <w:t xml:space="preserve"> Наций», 1946-47, стр. 810, 816-17. [9] Дэвид </w:t>
      </w:r>
      <w:proofErr w:type="spellStart"/>
      <w:r w:rsidRPr="00E83D2F">
        <w:t>Барнетт</w:t>
      </w:r>
      <w:proofErr w:type="spellEnd"/>
      <w:r w:rsidRPr="00E83D2F">
        <w:t xml:space="preserve"> и </w:t>
      </w:r>
      <w:proofErr w:type="spellStart"/>
      <w:r w:rsidRPr="00E83D2F">
        <w:t>Эфраим</w:t>
      </w:r>
      <w:proofErr w:type="spellEnd"/>
      <w:r w:rsidRPr="00E83D2F">
        <w:t xml:space="preserve"> </w:t>
      </w:r>
      <w:proofErr w:type="spellStart"/>
      <w:r w:rsidRPr="00E83D2F">
        <w:t>Карш</w:t>
      </w:r>
      <w:proofErr w:type="spellEnd"/>
      <w:r w:rsidRPr="00E83D2F">
        <w:t xml:space="preserve">, «Геноцидная угроза </w:t>
      </w:r>
      <w:proofErr w:type="spellStart"/>
      <w:r w:rsidRPr="00E83D2F">
        <w:t>Аззама</w:t>
      </w:r>
      <w:proofErr w:type="spellEnd"/>
      <w:r w:rsidRPr="00E83D2F">
        <w:t xml:space="preserve">», «Ближний Восток», осень 2011 года, стр. 85-8. [10] </w:t>
      </w:r>
      <w:proofErr w:type="spellStart"/>
      <w:r w:rsidRPr="00E83D2F">
        <w:t>Трюгве</w:t>
      </w:r>
      <w:proofErr w:type="spellEnd"/>
      <w:r w:rsidRPr="00E83D2F">
        <w:t xml:space="preserve"> лжи, в причине мира. </w:t>
      </w:r>
      <w:proofErr w:type="gramStart"/>
      <w:r w:rsidRPr="00E83D2F">
        <w:t>Семь лет с Организацией Объединенных Наций (Нью-Йорк:</w:t>
      </w:r>
      <w:proofErr w:type="gramEnd"/>
      <w:r w:rsidRPr="00E83D2F">
        <w:t xml:space="preserve"> </w:t>
      </w:r>
      <w:proofErr w:type="gramStart"/>
      <w:r w:rsidRPr="00E83D2F">
        <w:t>Макмиллан, 1954), стр. 162-3. [11] Конституция Международной организации беженцев, стр. 806. [12] «Конвенция о статусе беженцев.</w:t>
      </w:r>
      <w:proofErr w:type="gramEnd"/>
      <w:r w:rsidRPr="00E83D2F">
        <w:t xml:space="preserve"> </w:t>
      </w:r>
      <w:proofErr w:type="gramStart"/>
      <w:r w:rsidRPr="00E83D2F">
        <w:t>Совершено в Женеве 28 июля 1951 года «Сборник международных документов, касающихся беженцев» (Женева:</w:t>
      </w:r>
      <w:proofErr w:type="gramEnd"/>
      <w:r w:rsidRPr="00E83D2F">
        <w:t xml:space="preserve"> Управление Верховного комиссара Организации Объединенных Наций по делам беженцев, UNCHR, 1979), ст. 1 / A (2). [13] Справочник по передислокации УВКБ (Женева: УВКБ ООН, 2011 г.), стр. 19 (акцент в оригинале). [14] Джозеф Б. </w:t>
      </w:r>
      <w:proofErr w:type="spellStart"/>
      <w:r w:rsidRPr="00E83D2F">
        <w:t>Шехтман</w:t>
      </w:r>
      <w:proofErr w:type="spellEnd"/>
      <w:r w:rsidRPr="00E83D2F">
        <w:t xml:space="preserve">, Послевоенные передачи населения в Европе, 1945-1955 (Филадельфия: Университет Пенсильвании Пресса, 1962); </w:t>
      </w:r>
      <w:proofErr w:type="spellStart"/>
      <w:r w:rsidRPr="00E83D2F">
        <w:t>Schechtman</w:t>
      </w:r>
      <w:proofErr w:type="spellEnd"/>
      <w:r w:rsidRPr="00E83D2F">
        <w:t xml:space="preserve">, Переводы населения в Азии (Нью-Йорк: </w:t>
      </w:r>
      <w:proofErr w:type="spellStart"/>
      <w:proofErr w:type="gramStart"/>
      <w:r w:rsidRPr="00E83D2F">
        <w:t>Hallsby</w:t>
      </w:r>
      <w:proofErr w:type="spellEnd"/>
      <w:r w:rsidRPr="00E83D2F">
        <w:t xml:space="preserve"> </w:t>
      </w:r>
      <w:proofErr w:type="spellStart"/>
      <w:r w:rsidRPr="00E83D2F">
        <w:t>Press</w:t>
      </w:r>
      <w:proofErr w:type="spellEnd"/>
      <w:r w:rsidRPr="00E83D2F">
        <w:t>, 1949). [15] Генеральная ассамблея, 4-я сессия, 3-е комм., Заседание 260, 11 ноября 1949 года, стр. 124-5; см. также собрание 258, 9 ноября 1949 года; заседание 259, 10 ноября 1949 года; заседание 261, 12 ноября 1949 года; заседание 262, 14 ноября 1949 года; встреча 263, 15 ноября 1949 года;</w:t>
      </w:r>
      <w:proofErr w:type="gramEnd"/>
      <w:r w:rsidRPr="00E83D2F">
        <w:t xml:space="preserve"> встреча 264, 15 ноября 1949 года. [16] </w:t>
      </w:r>
      <w:proofErr w:type="spellStart"/>
      <w:r w:rsidRPr="00E83D2F">
        <w:t>Эфраим</w:t>
      </w:r>
      <w:proofErr w:type="spellEnd"/>
      <w:r w:rsidRPr="00E83D2F">
        <w:t xml:space="preserve"> </w:t>
      </w:r>
      <w:proofErr w:type="spellStart"/>
      <w:r w:rsidRPr="00E83D2F">
        <w:t>Карш</w:t>
      </w:r>
      <w:proofErr w:type="spellEnd"/>
      <w:r w:rsidRPr="00E83D2F">
        <w:t xml:space="preserve">: «Сколько палестинских арабских беженцев было там?» Дела Израиля, апрель 2011 года, стр. 224-46; </w:t>
      </w:r>
      <w:proofErr w:type="gramStart"/>
      <w:r w:rsidRPr="00E83D2F">
        <w:t>«Первый промежуточный доклад Миссии Организации Объединенных Наций по экономическим обзорам на Ближнем Востоке», Председатель Согласительной комиссии Организации Объединенных Наций для Палестины, представленный Генеральному секретарю У.Н., 16 ноября 1949 года, стр. 18. [17] «Конвенция и Протокол, касающиеся статуса беженцев», УВКБ, ст. 1-D, p. 16. [18] «Промежуточный доклад Директора Агентства Организации Объединенных Наций для помощи палестинским беженцам и организации работ на</w:t>
      </w:r>
      <w:proofErr w:type="gramEnd"/>
      <w:r w:rsidRPr="00E83D2F">
        <w:t xml:space="preserve"> </w:t>
      </w:r>
      <w:proofErr w:type="gramStart"/>
      <w:r w:rsidRPr="00E83D2F">
        <w:t xml:space="preserve">Ближнем Востоке», 6 октября 1950 года, ст. 15. [19] Конституция Международной организации беженцев, приложение I, 1 (d), стр. 815. [20] «Доклад о ходе работы исполняющего обязанности посредника Организации Объединенных Наций для Палестины, представленный Генеральному секретарю для передачи членам Организации Объединенных Наций» (Дополнение к документу A / 648, часть третья), A / 689, октябрь 18, 1948, </w:t>
      </w:r>
      <w:proofErr w:type="spellStart"/>
      <w:r w:rsidRPr="00E83D2F">
        <w:t>Appx</w:t>
      </w:r>
      <w:proofErr w:type="spellEnd"/>
      <w:r w:rsidRPr="00E83D2F">
        <w:t>.</w:t>
      </w:r>
      <w:proofErr w:type="gramEnd"/>
      <w:r w:rsidRPr="00E83D2F">
        <w:t xml:space="preserve"> B, p. 3. [21] Конституция Международной организации беженцев, раздел. </w:t>
      </w:r>
      <w:proofErr w:type="gramStart"/>
      <w:r w:rsidRPr="00E83D2F">
        <w:t xml:space="preserve">D (b), p. 817; «Конвенция о статусе беженцев», ст. 1 / C (3), 1 / E. [22] Каплан, арабские беженцы, стр. 129. [23] См., Например, Майкл </w:t>
      </w:r>
      <w:proofErr w:type="spellStart"/>
      <w:r w:rsidRPr="00E83D2F">
        <w:t>Орен</w:t>
      </w:r>
      <w:proofErr w:type="spellEnd"/>
      <w:r w:rsidRPr="00E83D2F">
        <w:t>, «Шесть дней войны: июнь 1967 года и создание современного Ближнего Востока» (</w:t>
      </w:r>
      <w:proofErr w:type="spellStart"/>
      <w:r w:rsidRPr="00E83D2F">
        <w:t>New</w:t>
      </w:r>
      <w:proofErr w:type="spellEnd"/>
      <w:r w:rsidRPr="00E83D2F">
        <w:t xml:space="preserve"> </w:t>
      </w:r>
      <w:proofErr w:type="spellStart"/>
      <w:r w:rsidRPr="00E83D2F">
        <w:t>York</w:t>
      </w:r>
      <w:proofErr w:type="spellEnd"/>
      <w:r w:rsidRPr="00E83D2F">
        <w:t>:</w:t>
      </w:r>
      <w:proofErr w:type="gramEnd"/>
      <w:r w:rsidRPr="00E83D2F">
        <w:t xml:space="preserve"> </w:t>
      </w:r>
      <w:proofErr w:type="spellStart"/>
      <w:proofErr w:type="gramStart"/>
      <w:r w:rsidRPr="00E83D2F">
        <w:t>Ballantine</w:t>
      </w:r>
      <w:proofErr w:type="spellEnd"/>
      <w:r w:rsidRPr="00E83D2F">
        <w:t xml:space="preserve"> </w:t>
      </w:r>
      <w:proofErr w:type="spellStart"/>
      <w:r w:rsidRPr="00E83D2F">
        <w:t>Books</w:t>
      </w:r>
      <w:proofErr w:type="spellEnd"/>
      <w:r w:rsidRPr="00E83D2F">
        <w:t xml:space="preserve">, 2002), с. 184. [24] «Конвенция о статусе беженцев», ст. 1 / A (2). [25] Сэр Дж. </w:t>
      </w:r>
      <w:proofErr w:type="spellStart"/>
      <w:r w:rsidRPr="00E83D2F">
        <w:t>Траутбек</w:t>
      </w:r>
      <w:proofErr w:type="spellEnd"/>
      <w:r w:rsidRPr="00E83D2F">
        <w:t>, «Резюме общих впечатлений, собранных во время выходного дня в район Газы», ​​16 июня 1949 года, Национальный архив, Лондон, FO 371/75342 / E7816,</w:t>
      </w:r>
      <w:r>
        <w:t xml:space="preserve"> </w:t>
      </w:r>
      <w:r w:rsidRPr="00E83D2F">
        <w:t>п. 123. [26] Дэвид Бен-</w:t>
      </w:r>
      <w:proofErr w:type="spellStart"/>
      <w:r w:rsidRPr="00E83D2F">
        <w:t>Гурион</w:t>
      </w:r>
      <w:proofErr w:type="spellEnd"/>
      <w:r w:rsidRPr="00E83D2F">
        <w:t xml:space="preserve">, </w:t>
      </w:r>
      <w:proofErr w:type="spellStart"/>
      <w:r w:rsidRPr="00E83D2F">
        <w:t>Бамаарача</w:t>
      </w:r>
      <w:proofErr w:type="spellEnd"/>
      <w:r w:rsidRPr="00E83D2F">
        <w:t xml:space="preserve"> (Тель-Авив: издательство </w:t>
      </w:r>
      <w:proofErr w:type="spellStart"/>
      <w:r w:rsidRPr="00E83D2F">
        <w:t>Мапай</w:t>
      </w:r>
      <w:proofErr w:type="spellEnd"/>
      <w:r w:rsidRPr="00E83D2F">
        <w:t>, 1949), том. 4, часть 2, стр. 260.</w:t>
      </w:r>
      <w:proofErr w:type="gramEnd"/>
      <w:r w:rsidRPr="00E83D2F">
        <w:t xml:space="preserve"> Бен-</w:t>
      </w:r>
      <w:proofErr w:type="spellStart"/>
      <w:r w:rsidRPr="00E83D2F">
        <w:t>Гурион</w:t>
      </w:r>
      <w:proofErr w:type="spellEnd"/>
      <w:r w:rsidRPr="00E83D2F">
        <w:t xml:space="preserve"> подтвердил это обещание 4 мая 1948 года, за десять дней до провозглашения Израиля: «Мы надеемся, что в скором времени будет свободный парламент в государстве Израиль, демократически избранный всеми его гражданами: все еврейские граждане и все Арабские граждане, которые хотели бы остаться в Израиле ». Дэвид Бен-</w:t>
      </w:r>
      <w:proofErr w:type="spellStart"/>
      <w:r w:rsidRPr="00E83D2F">
        <w:t>Гурион</w:t>
      </w:r>
      <w:proofErr w:type="spellEnd"/>
      <w:r w:rsidRPr="00E83D2F">
        <w:t xml:space="preserve">, </w:t>
      </w:r>
      <w:proofErr w:type="spellStart"/>
      <w:r w:rsidRPr="00E83D2F">
        <w:t>Бехиалем</w:t>
      </w:r>
      <w:proofErr w:type="spellEnd"/>
      <w:r w:rsidRPr="00E83D2F">
        <w:t xml:space="preserve"> Израиль (Тель-Авив: издательство </w:t>
      </w:r>
      <w:proofErr w:type="spellStart"/>
      <w:r w:rsidRPr="00E83D2F">
        <w:t>Мапай</w:t>
      </w:r>
      <w:proofErr w:type="spellEnd"/>
      <w:r w:rsidRPr="00E83D2F">
        <w:t>, 1951 г., 3-е изд.), С. 102. [27] См., Например, протокол заседаний Комитета по ситуации 24 ноября и 22 декабря 1947 года, Архив Бен-</w:t>
      </w:r>
      <w:proofErr w:type="spellStart"/>
      <w:r w:rsidRPr="00E83D2F">
        <w:t>Гуриона</w:t>
      </w:r>
      <w:proofErr w:type="spellEnd"/>
      <w:r w:rsidRPr="00E83D2F">
        <w:t xml:space="preserve">, </w:t>
      </w:r>
      <w:proofErr w:type="spellStart"/>
      <w:r w:rsidRPr="00E83D2F">
        <w:t>Сде</w:t>
      </w:r>
      <w:proofErr w:type="spellEnd"/>
      <w:r w:rsidRPr="00E83D2F">
        <w:t xml:space="preserve"> </w:t>
      </w:r>
      <w:proofErr w:type="spellStart"/>
      <w:r w:rsidRPr="00E83D2F">
        <w:t>Бокера</w:t>
      </w:r>
      <w:proofErr w:type="spellEnd"/>
      <w:r w:rsidRPr="00E83D2F">
        <w:t>; протокол подведомственных заседаний Комитета С 1 декабря, 2, 22, 1947, Архив Бен-</w:t>
      </w:r>
      <w:proofErr w:type="spellStart"/>
      <w:r w:rsidRPr="00E83D2F">
        <w:t>Гуриона</w:t>
      </w:r>
      <w:proofErr w:type="spellEnd"/>
      <w:r w:rsidRPr="00E83D2F">
        <w:t xml:space="preserve">; </w:t>
      </w:r>
      <w:proofErr w:type="gramStart"/>
      <w:r w:rsidRPr="00E83D2F">
        <w:t>Секретариат Подчиненного комитета B, «Предложение о создании полиции в еврейском государстве», 31 декабря 1947 года, Архив Бен-</w:t>
      </w:r>
      <w:proofErr w:type="spellStart"/>
      <w:r w:rsidRPr="00E83D2F">
        <w:t>Гуриона</w:t>
      </w:r>
      <w:proofErr w:type="spellEnd"/>
      <w:r w:rsidRPr="00E83D2F">
        <w:t xml:space="preserve">. [28] Главнокомандующий </w:t>
      </w:r>
      <w:proofErr w:type="spellStart"/>
      <w:r w:rsidRPr="00E83D2F">
        <w:t>Хаганой</w:t>
      </w:r>
      <w:proofErr w:type="spellEnd"/>
      <w:r w:rsidRPr="00E83D2F">
        <w:t xml:space="preserve"> командирам бригады «</w:t>
      </w:r>
      <w:proofErr w:type="spellStart"/>
      <w:r w:rsidRPr="00E83D2F">
        <w:t>Хаарвим</w:t>
      </w:r>
      <w:proofErr w:type="spellEnd"/>
      <w:r w:rsidRPr="00E83D2F">
        <w:t xml:space="preserve"> </w:t>
      </w:r>
      <w:proofErr w:type="spellStart"/>
      <w:r w:rsidRPr="00E83D2F">
        <w:t>Хамитгорерим</w:t>
      </w:r>
      <w:proofErr w:type="spellEnd"/>
      <w:r w:rsidRPr="00E83D2F">
        <w:t xml:space="preserve"> </w:t>
      </w:r>
      <w:proofErr w:type="spellStart"/>
      <w:r w:rsidRPr="00E83D2F">
        <w:t>Бамулаот</w:t>
      </w:r>
      <w:proofErr w:type="spellEnd"/>
      <w:r w:rsidRPr="00E83D2F">
        <w:t xml:space="preserve">», 24 марта 1948 года, «Архив </w:t>
      </w:r>
      <w:proofErr w:type="spellStart"/>
      <w:r w:rsidRPr="00E83D2F">
        <w:t>Гаганы</w:t>
      </w:r>
      <w:proofErr w:type="spellEnd"/>
      <w:r w:rsidRPr="00E83D2F">
        <w:t>», Тель-Авив, HA / 46 / 199z. [29] «Протокол заседания Временного правительства Израиля», Государственный архив Израиля (ИСА), Иерусалим, 16 мая 1948 года, стр. 11-18, 20;</w:t>
      </w:r>
      <w:proofErr w:type="gramEnd"/>
      <w:r w:rsidRPr="00E83D2F">
        <w:t xml:space="preserve"> </w:t>
      </w:r>
      <w:proofErr w:type="gramStart"/>
      <w:r w:rsidRPr="00E83D2F">
        <w:t>Протокол заседания Временного правительства, МСА 5 сентября 1948 года, стр. 5. [30] «Болезнь угрожает беженцам», «Нью-Йорк таймс», 3 августа 1948 года. [31] «Доклад о ходе работы посредника Организации Объединенных Наций по Палестине, представленный Генеральному секретарю для передачи странам-членам Организации Объединенных Наций в соответствии с частью II части II резолюции 186 (S-2) Генеральной Ассамблеи от 14 мая 1948 года «Генеральная Ассамблея</w:t>
      </w:r>
      <w:proofErr w:type="gramEnd"/>
      <w:r w:rsidRPr="00E83D2F">
        <w:t xml:space="preserve"> Организации Объединенных Наций, Официальные отчеты Генеральной Ассамблеи: 3-я сессия, </w:t>
      </w:r>
      <w:proofErr w:type="spellStart"/>
      <w:r w:rsidRPr="00E83D2F">
        <w:t>вып</w:t>
      </w:r>
      <w:proofErr w:type="spellEnd"/>
      <w:r w:rsidRPr="00E83D2F">
        <w:t xml:space="preserve">. нет. 11 (A / 648), 16 сентября 1948 года, стр. 78. [32] «Отчет о прогрессе действующего посредника Организации Объединенных Наций для Палестины», стр. 2-3, 8. [33] «Беженцы помещены в 700 000 человек», </w:t>
      </w:r>
      <w:proofErr w:type="spellStart"/>
      <w:r w:rsidRPr="00E83D2F">
        <w:t>The</w:t>
      </w:r>
      <w:proofErr w:type="spellEnd"/>
      <w:r w:rsidRPr="00E83D2F">
        <w:t xml:space="preserve"> </w:t>
      </w:r>
      <w:proofErr w:type="spellStart"/>
      <w:r w:rsidRPr="00E83D2F">
        <w:t>New</w:t>
      </w:r>
      <w:proofErr w:type="spellEnd"/>
      <w:r w:rsidRPr="00E83D2F">
        <w:t xml:space="preserve"> </w:t>
      </w:r>
      <w:proofErr w:type="spellStart"/>
      <w:r w:rsidRPr="00E83D2F">
        <w:t>York</w:t>
      </w:r>
      <w:proofErr w:type="spellEnd"/>
      <w:r w:rsidRPr="00E83D2F">
        <w:t xml:space="preserve"> </w:t>
      </w:r>
      <w:proofErr w:type="spellStart"/>
      <w:r w:rsidRPr="00E83D2F">
        <w:t>Times</w:t>
      </w:r>
      <w:proofErr w:type="spellEnd"/>
      <w:r w:rsidRPr="00E83D2F">
        <w:t xml:space="preserve">, 17 августа 1948 года; «Первый промежуточный доклад Миссии Организации Объединенных Наций по экономическим обзорам на Ближнем Востоке», стр. 17; </w:t>
      </w:r>
      <w:proofErr w:type="spellStart"/>
      <w:r w:rsidRPr="00E83D2F">
        <w:t>Rony</w:t>
      </w:r>
      <w:proofErr w:type="spellEnd"/>
      <w:r w:rsidRPr="00E83D2F">
        <w:t xml:space="preserve"> E. </w:t>
      </w:r>
      <w:proofErr w:type="spellStart"/>
      <w:r w:rsidRPr="00E83D2F">
        <w:t>Gabbay</w:t>
      </w:r>
      <w:proofErr w:type="spellEnd"/>
      <w:r w:rsidRPr="00E83D2F">
        <w:t xml:space="preserve">, Политическое исследование арабо-еврейского конфликта. </w:t>
      </w:r>
      <w:proofErr w:type="gramStart"/>
      <w:r w:rsidRPr="00E83D2F">
        <w:t>Арабская проблема беженцев (пример) (Женева:</w:t>
      </w:r>
      <w:proofErr w:type="gramEnd"/>
      <w:r w:rsidRPr="00E83D2F">
        <w:t xml:space="preserve"> </w:t>
      </w:r>
      <w:proofErr w:type="spellStart"/>
      <w:r w:rsidRPr="00E83D2F">
        <w:t>Librairie</w:t>
      </w:r>
      <w:proofErr w:type="spellEnd"/>
      <w:r w:rsidRPr="00E83D2F">
        <w:t xml:space="preserve"> E. </w:t>
      </w:r>
      <w:proofErr w:type="spellStart"/>
      <w:proofErr w:type="gramStart"/>
      <w:r w:rsidRPr="00E83D2F">
        <w:t>Droz</w:t>
      </w:r>
      <w:proofErr w:type="spellEnd"/>
      <w:r w:rsidRPr="00E83D2F">
        <w:t xml:space="preserve">, 1959), стр. 167-8; W. </w:t>
      </w:r>
      <w:proofErr w:type="spellStart"/>
      <w:r w:rsidRPr="00E83D2F">
        <w:t>de</w:t>
      </w:r>
      <w:proofErr w:type="spellEnd"/>
      <w:r w:rsidRPr="00E83D2F">
        <w:t xml:space="preserve"> </w:t>
      </w:r>
      <w:proofErr w:type="spellStart"/>
      <w:r w:rsidRPr="00E83D2F">
        <w:t>St</w:t>
      </w:r>
      <w:proofErr w:type="spellEnd"/>
      <w:r w:rsidRPr="00E83D2F">
        <w:t>.</w:t>
      </w:r>
      <w:proofErr w:type="gramEnd"/>
      <w:r w:rsidRPr="00E83D2F">
        <w:t xml:space="preserve"> </w:t>
      </w:r>
      <w:proofErr w:type="spellStart"/>
      <w:r w:rsidRPr="00E83D2F">
        <w:t>Aubin</w:t>
      </w:r>
      <w:proofErr w:type="spellEnd"/>
      <w:r w:rsidRPr="00E83D2F">
        <w:t xml:space="preserve">, «Мир и беженцы на Ближнем Востоке», журнал «Ближний Восток», июль 1949 года, стр. 251. [34] Бейрут в министерство иностранных дел, 1 октября, 3, 1948, FO 371/68679. [35] «Доклад о проделанной работе Исполнительного посредника Организации Объединенных Наций для Палестины, </w:t>
      </w:r>
      <w:proofErr w:type="spellStart"/>
      <w:r w:rsidRPr="00E83D2F">
        <w:t>Appx</w:t>
      </w:r>
      <w:proofErr w:type="spellEnd"/>
      <w:r w:rsidRPr="00E83D2F">
        <w:t xml:space="preserve">. </w:t>
      </w:r>
      <w:proofErr w:type="gramStart"/>
      <w:r w:rsidRPr="00E83D2F">
        <w:t xml:space="preserve">A, p. 3. [36] </w:t>
      </w:r>
      <w:proofErr w:type="spellStart"/>
      <w:r w:rsidRPr="00E83D2F">
        <w:t>Трутбек</w:t>
      </w:r>
      <w:proofErr w:type="spellEnd"/>
      <w:r w:rsidRPr="00E83D2F">
        <w:t>, «Резюме общих впечатлений». [37] «Пояснительная записка», «Статистика поселений 1945» (Иерусалим:</w:t>
      </w:r>
      <w:proofErr w:type="gramEnd"/>
      <w:r w:rsidRPr="00E83D2F">
        <w:t xml:space="preserve"> Управление статистики Палестины, 1945 год), стр. 2 (А5). [38] Правительство Палестины, Дополнение к обзору Палестины: записки, составленные для информации Специального комитета Палестины Организации Объединенных Наций (Лондон: HMSO, июнь 1947 года, перепечатано в полном разрешении Институтом палестинских исследований, Вашингтон, округ Колумбия) п. 14. [39] Там же, стр. 10-11; «Проблема палестинского беженца (доклад № 3),« Министерство иностранных дел Израиля, Ближний Восток, 2 февраля 1949 года, Государственный архив Израиля, FM 347/23; Израильское министерство иностранных дел, «Записки об арабских беженцах, границах Израиля и Иерусалиме», 22 августа 1949 года, FM 347/23; </w:t>
      </w:r>
      <w:proofErr w:type="spellStart"/>
      <w:r w:rsidRPr="00E83D2F">
        <w:t>Уолтер</w:t>
      </w:r>
      <w:proofErr w:type="spellEnd"/>
      <w:r w:rsidRPr="00E83D2F">
        <w:t xml:space="preserve"> </w:t>
      </w:r>
      <w:proofErr w:type="spellStart"/>
      <w:r w:rsidRPr="00E83D2F">
        <w:t>Пиннер</w:t>
      </w:r>
      <w:proofErr w:type="spellEnd"/>
      <w:r w:rsidRPr="00E83D2F">
        <w:t xml:space="preserve">, Сколько арабских беженцев? </w:t>
      </w:r>
      <w:proofErr w:type="gramStart"/>
      <w:r w:rsidRPr="00E83D2F">
        <w:t>Критическое исследование статистики и отчетов БАПОР (Лондон:</w:t>
      </w:r>
      <w:proofErr w:type="gramEnd"/>
      <w:r w:rsidRPr="00E83D2F">
        <w:t xml:space="preserve"> </w:t>
      </w:r>
      <w:proofErr w:type="spellStart"/>
      <w:proofErr w:type="gramStart"/>
      <w:r w:rsidRPr="00E83D2F">
        <w:t>Макгиббон</w:t>
      </w:r>
      <w:proofErr w:type="spellEnd"/>
      <w:r w:rsidRPr="00E83D2F">
        <w:t xml:space="preserve"> ​​и Ки, 1959), часть III. [40] «Первый промежуточный доклад Миссии Организации Объединенных Наций по экономическим обзорам на Ближнем Востоке», стр. 17 [41] «Промежуточный доклад Директора Агентства Организации Объединенных Наций для помощи палестинским беженцам и организации работ на Ближнем Востоке», 6 октября 1950 года, ст. 13, 14, 16;</w:t>
      </w:r>
      <w:proofErr w:type="gramEnd"/>
      <w:r w:rsidRPr="00E83D2F">
        <w:t xml:space="preserve"> «Помощь палестинским беженцам: доклад директора Агентства Организации Объединенных Наций для помощи палестинским беженцам и организации работ на Ближнем Востоке», Официальные отчеты Генеральной Ассамблеи: 6-я сессия, нет. 16 (A / 190), 28 сентября 1951 года, «Предисловие», ст. 28. [42] «Резолюция Генеральной Ассамблеи 302. Помощь палестинским беженцам», ст. 7. [43] «Первый промежуточный доклад Миссии Организации Объединенных Наций по экономическим обзорам на Ближнем Востоке», стр. 14-15. [44] "194 (III). </w:t>
      </w:r>
      <w:proofErr w:type="gramStart"/>
      <w:r w:rsidRPr="00E83D2F">
        <w:t>Палестина - Доклад о ходе работы посредника Организации Объединенных Наций, «Генеральная Ассамблея, A / RES / 194 (III), 11 декабря 1948 года, ст. 11. [45] «Первый промежуточный доклад Миссии Организации Объединенных Наций по экономическим обзорам на Ближнем Востоке», стр. 16-17. [46] Там же, стр. 17. [47] «Промежуточный доклад Директора Агентства Организации Объединенных Наций для помощи палестинским беженцам и организации работ на Ближнем Востоке</w:t>
      </w:r>
      <w:proofErr w:type="gramEnd"/>
      <w:r w:rsidRPr="00E83D2F">
        <w:t xml:space="preserve">», </w:t>
      </w:r>
      <w:proofErr w:type="gramStart"/>
      <w:r w:rsidRPr="00E83D2F">
        <w:t xml:space="preserve">6 октября 1950 года, ст. 26, 28, 29, 41-4. [48] ​​Там же, ст. 65, 67, 76. [49] Эдвард Х. </w:t>
      </w:r>
      <w:proofErr w:type="spellStart"/>
      <w:r w:rsidRPr="00E83D2F">
        <w:t>Буэриг</w:t>
      </w:r>
      <w:proofErr w:type="spellEnd"/>
      <w:r w:rsidRPr="00E83D2F">
        <w:t xml:space="preserve">, ООН и палестинские беженцы: исследование в </w:t>
      </w:r>
      <w:proofErr w:type="spellStart"/>
      <w:r w:rsidRPr="00E83D2F">
        <w:t>нетерриториальном</w:t>
      </w:r>
      <w:proofErr w:type="spellEnd"/>
      <w:r w:rsidRPr="00E83D2F">
        <w:t xml:space="preserve"> управлении (</w:t>
      </w:r>
      <w:proofErr w:type="spellStart"/>
      <w:r w:rsidRPr="00E83D2F">
        <w:t>Bloomington</w:t>
      </w:r>
      <w:proofErr w:type="spellEnd"/>
      <w:r w:rsidRPr="00E83D2F">
        <w:t>:</w:t>
      </w:r>
      <w:proofErr w:type="gramEnd"/>
      <w:r w:rsidRPr="00E83D2F">
        <w:t xml:space="preserve"> </w:t>
      </w:r>
      <w:proofErr w:type="spellStart"/>
      <w:r w:rsidRPr="00E83D2F">
        <w:t>Press</w:t>
      </w:r>
      <w:proofErr w:type="spellEnd"/>
      <w:r w:rsidRPr="00E83D2F">
        <w:t xml:space="preserve"> </w:t>
      </w:r>
      <w:proofErr w:type="spellStart"/>
      <w:r w:rsidRPr="00E83D2F">
        <w:t>University</w:t>
      </w:r>
      <w:proofErr w:type="spellEnd"/>
      <w:r w:rsidRPr="00E83D2F">
        <w:t>, 1971), с. 122. [50] «Первый промежуточный доклад Миссии Организации Объединенных Наций по экономическим обзорам на Ближнем Востоке», стр. 18. [51] «Промежуточный доклад Директора Агентства Организации Объединенных Наций для помощи палестинским беженцам и организации работ на Ближнем Востоке» от 6 октября 1950 года, ст. 74, 76, 79, 83. [52] Там же</w:t>
      </w:r>
      <w:proofErr w:type="gramStart"/>
      <w:r w:rsidRPr="00E83D2F">
        <w:t>.</w:t>
      </w:r>
      <w:proofErr w:type="gramEnd"/>
      <w:r w:rsidRPr="00E83D2F">
        <w:t xml:space="preserve"> </w:t>
      </w:r>
      <w:proofErr w:type="gramStart"/>
      <w:r w:rsidRPr="00E83D2F">
        <w:t>и</w:t>
      </w:r>
      <w:proofErr w:type="gramEnd"/>
      <w:r w:rsidRPr="00E83D2F">
        <w:t xml:space="preserve">скусства. 30-1. [53] </w:t>
      </w:r>
      <w:proofErr w:type="spellStart"/>
      <w:r w:rsidRPr="00E83D2F">
        <w:t>Асаф</w:t>
      </w:r>
      <w:proofErr w:type="spellEnd"/>
      <w:r w:rsidRPr="00E83D2F">
        <w:t xml:space="preserve"> </w:t>
      </w:r>
      <w:proofErr w:type="spellStart"/>
      <w:r w:rsidRPr="00E83D2F">
        <w:t>Ромировский</w:t>
      </w:r>
      <w:proofErr w:type="spellEnd"/>
      <w:r w:rsidRPr="00E83D2F">
        <w:t xml:space="preserve"> и Александр Х. </w:t>
      </w:r>
      <w:proofErr w:type="gramStart"/>
      <w:r w:rsidRPr="00E83D2F">
        <w:t>Иоффе, религия, политика и истоки помощи палестинским беженцам (Нью-Йорк:</w:t>
      </w:r>
      <w:proofErr w:type="gramEnd"/>
      <w:r w:rsidRPr="00E83D2F">
        <w:t xml:space="preserve"> </w:t>
      </w:r>
      <w:proofErr w:type="spellStart"/>
      <w:proofErr w:type="gramStart"/>
      <w:r w:rsidRPr="00E83D2F">
        <w:t>Пальгрейв</w:t>
      </w:r>
      <w:proofErr w:type="spellEnd"/>
      <w:r w:rsidRPr="00E83D2F">
        <w:t>-Макмиллан, 2013), стр. 88. [54] Согласительная комиссия Организации Объединенных Наций для Палестины «Заключительный доклад Экономического суда Организации Объединенных Наций</w:t>
      </w:r>
      <w:r>
        <w:t xml:space="preserve"> </w:t>
      </w:r>
      <w:r w:rsidRPr="00E83D2F">
        <w:t>«Миссия на Ближнем Востоке» («Озеро Успех», N.Y .: Организация Объединенных Наций, 28 декабря 1949 года), «Введение», стр. VII. [55] «Доклад директора Агентства Организации Объединенных Наций для помощи палестинским беженцам и организации работ на Ближнем Востоке», 28 сентября 1951 года, ст. 34-6</w:t>
      </w:r>
      <w:proofErr w:type="gramEnd"/>
      <w:r w:rsidRPr="00E83D2F">
        <w:t>. [</w:t>
      </w:r>
      <w:proofErr w:type="gramStart"/>
      <w:r w:rsidRPr="00E83D2F">
        <w:t>56] Правительства и взносы ЕС в БАПОР (наличные деньги и натурой) на 2015 год - рейтинг доноров в долларах США по состоянию на 31 декабря 2015 года, БАПОР.</w:t>
      </w:r>
      <w:bookmarkEnd w:id="0"/>
      <w:proofErr w:type="gramEnd"/>
    </w:p>
    <w:sectPr w:rsidR="00E83D2F" w:rsidRPr="00E83D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embedRegular r:id="rId1" w:fontKey="{03ABBB82-1945-44A1-BD35-7EF7710484B5}"/>
  </w:font>
  <w:font w:name="Arial">
    <w:panose1 w:val="020B0604020202020204"/>
    <w:charset w:val="CC"/>
    <w:family w:val="swiss"/>
    <w:pitch w:val="variable"/>
    <w:sig w:usb0="E0002AFF" w:usb1="C0007843" w:usb2="00000009" w:usb3="00000000" w:csb0="000001FF" w:csb1="00000000"/>
    <w:embedRegular r:id="rId2" w:fontKey="{0C298503-5A31-4301-AE1E-246A98C89B4C}"/>
  </w:font>
  <w:font w:name="Times New Roman">
    <w:panose1 w:val="02020603050405020304"/>
    <w:charset w:val="CC"/>
    <w:family w:val="roman"/>
    <w:pitch w:val="variable"/>
    <w:sig w:usb0="E0002AFF" w:usb1="C0007841" w:usb2="00000009" w:usb3="00000000" w:csb0="000001FF" w:csb1="00000000"/>
    <w:embedRegular r:id="rId3" w:fontKey="{65F9B90C-7E79-46C9-B26D-4CD35BE708F2}"/>
    <w:embedItalic r:id="rId4" w:fontKey="{4F93597D-A0CC-4D04-A19A-9DE21B3AD7C1}"/>
  </w:font>
  <w:font w:name="Cambria">
    <w:panose1 w:val="02040503050406030204"/>
    <w:charset w:val="CC"/>
    <w:family w:val="roman"/>
    <w:pitch w:val="variable"/>
    <w:sig w:usb0="E00002FF" w:usb1="4000045F" w:usb2="00000000" w:usb3="00000000" w:csb0="0000019F" w:csb1="00000000"/>
    <w:embedRegular r:id="rId5" w:fontKey="{9A38709F-B0BB-4C32-9343-E2C15097A4B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TrueTypeFonts/>
  <w:embedSystemFonts/>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D2F"/>
    <w:rsid w:val="0025766E"/>
    <w:rsid w:val="002C2D5D"/>
    <w:rsid w:val="00392DE6"/>
    <w:rsid w:val="00453DBB"/>
    <w:rsid w:val="00A2551E"/>
    <w:rsid w:val="00B04A23"/>
    <w:rsid w:val="00E83D2F"/>
    <w:rsid w:val="00F61342"/>
    <w:rsid w:val="00FE30EC"/>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4A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04A2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4A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04A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13</Pages>
  <Words>7067</Words>
  <Characters>40286</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Me</Company>
  <LinksUpToDate>false</LinksUpToDate>
  <CharactersWithSpaces>47259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anatily</dc:creator>
  <cp:lastModifiedBy>anatily</cp:lastModifiedBy>
  <cp:revision>1</cp:revision>
  <dcterms:created xsi:type="dcterms:W3CDTF">2018-05-14T20:40:00Z</dcterms:created>
  <dcterms:modified xsi:type="dcterms:W3CDTF">2018-05-14T21:13:00Z</dcterms:modified>
</cp:coreProperties>
</file>