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C67" w:rsidRPr="00335423" w:rsidRDefault="006F2C67" w:rsidP="006F2C67">
      <w:pPr>
        <w:shd w:val="clear" w:color="auto" w:fill="FFFFFF"/>
        <w:bidi w:val="0"/>
        <w:spacing w:after="0"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</w:rPr>
      </w:pPr>
      <w:r w:rsidRPr="00335423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</w:rPr>
        <w:t>Последнее письмо матери сыну</w:t>
      </w:r>
    </w:p>
    <w:p w:rsidR="006F2C67" w:rsidRDefault="006F2C67" w:rsidP="006F2C67">
      <w:pPr>
        <w:shd w:val="clear" w:color="auto" w:fill="FFFFFF"/>
        <w:bidi w:val="0"/>
        <w:spacing w:after="0" w:line="240" w:lineRule="auto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 w:rsidRPr="006F2C67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 xml:space="preserve"> «Это письмо нелегко оборвать, оно</w:t>
      </w:r>
      <w:r w:rsidRPr="006F2C6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/>
        </w:rPr>
        <w:t> </w:t>
      </w:r>
      <w:r w:rsidRPr="006F2C67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— мой последний разговор с</w:t>
      </w:r>
      <w:r w:rsidRPr="006F2C6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/>
        </w:rPr>
        <w:t> </w:t>
      </w:r>
      <w:r w:rsidRPr="006F2C67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тобой, и, переправив письмо, я</w:t>
      </w:r>
      <w:r w:rsidRPr="006F2C6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/>
        </w:rPr>
        <w:t> </w:t>
      </w:r>
      <w:r w:rsidRPr="006F2C67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окончательно ухожу от</w:t>
      </w:r>
      <w:r w:rsidRPr="006F2C6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/>
        </w:rPr>
        <w:t> </w:t>
      </w:r>
      <w:r w:rsidRPr="006F2C67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тебя».</w:t>
      </w:r>
    </w:p>
    <w:p w:rsidR="0017051E" w:rsidRPr="006F2C67" w:rsidRDefault="0017051E" w:rsidP="0017051E">
      <w:pPr>
        <w:shd w:val="clear" w:color="auto" w:fill="FFFFFF"/>
        <w:bidi w:val="0"/>
        <w:spacing w:after="0" w:line="240" w:lineRule="auto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</w:p>
    <w:p w:rsidR="006F2C67" w:rsidRPr="006F2C67" w:rsidRDefault="006F2C67" w:rsidP="00335423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Екатерина Савельевна Витис, мать писателя Василия Семеновича Гроссмана,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1941 году написала ему прощальное письмо, которое он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целиком включил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роман «Жизнь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судьба»</w:t>
      </w:r>
      <w:r w:rsidR="00335423">
        <w:rPr>
          <w:rStyle w:val="a5"/>
          <w:rFonts w:ascii="Helvetica" w:eastAsia="Times New Roman" w:hAnsi="Helvetica" w:cs="Helvetica"/>
          <w:color w:val="000000"/>
          <w:sz w:val="18"/>
          <w:szCs w:val="18"/>
        </w:rPr>
        <w:footnoteReference w:id="1"/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 как последнее послание матери Виктора Штрума.</w:t>
      </w:r>
    </w:p>
    <w:p w:rsid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Каждый должен прочитать это. Это памятник материнской любви, силе духа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противостоянию ужасам фашизма.</w:t>
      </w:r>
    </w:p>
    <w:p w:rsidR="0017051E" w:rsidRPr="00CE39DD" w:rsidRDefault="00CE39DD" w:rsidP="00CE39DD">
      <w:pPr>
        <w:shd w:val="clear" w:color="auto" w:fill="FFFFFF"/>
        <w:bidi w:val="0"/>
        <w:spacing w:after="0" w:line="216" w:lineRule="atLeast"/>
        <w:jc w:val="right"/>
        <w:rPr>
          <w:rFonts w:ascii="Helvetica" w:eastAsia="Times New Roman" w:hAnsi="Helvetica" w:cs="Helvetica"/>
          <w:color w:val="000000"/>
          <w:sz w:val="18"/>
          <w:szCs w:val="18"/>
        </w:rPr>
      </w:pPr>
      <w:r>
        <w:rPr>
          <w:rFonts w:ascii="Helvetica" w:eastAsia="Times New Roman" w:hAnsi="Helvetica" w:cs="Helvetica"/>
          <w:color w:val="000000"/>
          <w:sz w:val="18"/>
          <w:szCs w:val="18"/>
        </w:rPr>
        <w:t xml:space="preserve">Иллюстрации </w:t>
      </w:r>
      <w:hyperlink r:id="rId9" w:history="1">
        <w:r w:rsidRPr="00CE39DD">
          <w:rPr>
            <w:rStyle w:val="a6"/>
            <w:rFonts w:ascii="Helvetica" w:eastAsia="Times New Roman" w:hAnsi="Helvetica" w:cs="Helvetica"/>
            <w:sz w:val="18"/>
            <w:szCs w:val="18"/>
          </w:rPr>
          <w:t>Бориса Есельсона</w:t>
        </w:r>
      </w:hyperlink>
    </w:p>
    <w:p w:rsidR="006F2C67" w:rsidRPr="006F2C67" w:rsidRDefault="00CE39DD" w:rsidP="006F2C6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 wp14:anchorId="0C02FC5F" wp14:editId="6998723F">
            <wp:simplePos x="0" y="0"/>
            <wp:positionH relativeFrom="margin">
              <wp:posOffset>-15875</wp:posOffset>
            </wp:positionH>
            <wp:positionV relativeFrom="margin">
              <wp:posOffset>2110740</wp:posOffset>
            </wp:positionV>
            <wp:extent cx="2663190" cy="363982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2E3">
        <w:rPr>
          <w:rFonts w:ascii="Times New Roman" w:eastAsia="Times New Roman" w:hAnsi="Times New Roman" w:cs="Times New Roman"/>
          <w:sz w:val="24"/>
          <w:szCs w:val="24"/>
          <w:lang w:val="en-US"/>
        </w:rPr>
        <w:pict>
          <v:rect id="_x0000_i1025" style="width:0;height:1.5pt" o:hralign="center" o:hrstd="t" o:hrnoshade="t" o:hr="t" fillcolor="black" stroked="f"/>
        </w:pic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Витя,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уверена, мое письмо дойдёт до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тебя, хотя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линией фронта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колючей проволокой еврейского гетто. Твой ответ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никогда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получу, меня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будет.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хочу, чтобы ты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знал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моих последних днях,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этой мыслью мне легче уйти из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жизни.</w:t>
      </w:r>
    </w:p>
    <w:p w:rsidR="006F2C67" w:rsidRPr="006F2C67" w:rsidRDefault="00541751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 wp14:anchorId="5D5B9EC2" wp14:editId="1EE66F51">
            <wp:simplePos x="0" y="0"/>
            <wp:positionH relativeFrom="column">
              <wp:posOffset>-2767330</wp:posOffset>
            </wp:positionH>
            <wp:positionV relativeFrom="paragraph">
              <wp:posOffset>3256280</wp:posOffset>
            </wp:positionV>
            <wp:extent cx="2698750" cy="1875155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 wp14:anchorId="350D4C26" wp14:editId="5A2F22EC">
            <wp:simplePos x="0" y="0"/>
            <wp:positionH relativeFrom="column">
              <wp:posOffset>8890</wp:posOffset>
            </wp:positionH>
            <wp:positionV relativeFrom="paragraph">
              <wp:posOffset>152400</wp:posOffset>
            </wp:positionV>
            <wp:extent cx="2462530" cy="171513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Людей, Витя, трудно понять по-настоящему... Седьмого июля немцы ворвались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город.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городском саду радио передавало последние известия.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шла из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поликлиники после приема больных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остановилась послушать. Дикторша читала по-украински статью 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боях.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услышала отдалённую стрельбу, потом через сад побежали люди.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пошла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дому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всё удивлялась, как это пропустила сигнал воздушной тревоги.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вдруг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увидела танк,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кто-то крикнул: «Немцы прорвались!»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сказала: «Не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сейте панику». Накануне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заходила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секретарю горсовета, спросила его об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отъезде.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рассердился: «Об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этом рано говорить, мы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даже списков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составляли»... Словом, это были немцы. Всю ночь соседи ходили друг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другу, спокойней всех были малые дети да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я. Решила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что будет со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всеми, то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будет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мной. Вначале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ужаснулась, поняла, что никогда тебя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увижу,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страстно захотелось ещё раз посмотреть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тебя, поцеловать твой лоб, глаза.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потом подумала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ведь счастье, что ты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безопасности.</w: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lastRenderedPageBreak/>
        <w:t>Под утро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заснула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и, когда проснулась, почувствовала страшную тоску.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была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своей комнате,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своей постели,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ощутила себя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чужбине, затерянная, одна. Этим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же утром мне напомнили забытое за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годы советской власти, что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еврейка. Немцы ехали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грузовике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кричали: «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Juden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 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kaputt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!»</w:t>
      </w:r>
      <w:r w:rsidR="00541751">
        <w:rPr>
          <w:rFonts w:ascii="Helvetica" w:eastAsia="Times New Roman" w:hAnsi="Helvetica" w:cs="Helvetica"/>
          <w:color w:val="000000"/>
          <w:sz w:val="18"/>
          <w:szCs w:val="18"/>
        </w:rPr>
        <w:t>.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затем мне напомнили об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этом некоторые мои соседи. Жена дворника стояла под моим окном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говорила соседке: «Слава Богу, жидам конец». Откуда это? Сын её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женат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еврейке,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старуха ездила к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сыну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гости, рассказывала мне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внуках. Соседка моя, вдова, у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неё девочка 6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лет, </w:t>
      </w:r>
      <w:r w:rsidR="00680E34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273050</wp:posOffset>
            </wp:positionV>
            <wp:extent cx="2305685" cy="159512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Алёнушка, синие, чудные глаза,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тебе писала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ней когда-то, зашла ко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сказала: «Анна Семеновна, попрошу вас к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вечеру убрать вещи,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переберусь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Вашу комнату». «Хорошо,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тогда перееду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вашу»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сказала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я. Она ответила: «Нет, вы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переберетесь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каморку за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кухней».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отказалась: там ни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окна, ни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печки.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пошла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поликлинику,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когда вернулась, оказалось: дверь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мою комнату взломали, мои вещи свалили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каморке. Соседка мне сказала: «Я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оставила у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себя диван, он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всё равно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влезет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вашу новую комнатку». Удивительно, она кончила </w:t>
      </w:r>
      <w:r w:rsidR="00680E34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1922145</wp:posOffset>
            </wp:positionV>
            <wp:extent cx="2302510" cy="1577340"/>
            <wp:effectExtent l="0" t="0" r="2540" b="3810"/>
            <wp:wrapTight wrapText="bothSides">
              <wp:wrapPolygon edited="0">
                <wp:start x="0" y="0"/>
                <wp:lineTo x="0" y="21391"/>
                <wp:lineTo x="21445" y="21391"/>
                <wp:lineTo x="214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техникум,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покойный муж её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был славный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тихий человек, бухгалтер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Уко</w:t>
      </w:r>
      <w:r w:rsidR="00680E34">
        <w:rPr>
          <w:rFonts w:ascii="Helvetica" w:eastAsia="Times New Roman" w:hAnsi="Helvetica" w:cs="Helvetica"/>
          <w:color w:val="000000"/>
          <w:sz w:val="18"/>
          <w:szCs w:val="18"/>
        </w:rPr>
        <w:t>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пспилке. «Вы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вне закона»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сказала она таким тоном, словно ей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это очень выгодно.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её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дочь Аленушка сидела у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меня весь вечер,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ей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рассказывала сказки. Это было моё новоселье,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она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хотела идти спать, мать её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унесла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руках.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затем, Витенька, поликлинику нашу вновь открыли,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меня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ещё одного врача-еврея уволили.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попросила деньги за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проработанный месяц,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новый заведующий мне сказал: «Пусть вам Сталин платит за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то, что вы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заработали при советской власти, напишите ему </w:t>
      </w:r>
      <w:r w:rsidR="00680E34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3563620</wp:posOffset>
            </wp:positionV>
            <wp:extent cx="2287905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402" y="21426"/>
                <wp:lineTo x="2140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Москву». Санитарка Маруся обняла меня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тихонько запричитала: «Господи, Боже мой, что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вами будет, что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вами всеми будет...»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доктор Ткачев пожал мне руку.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знаю, что тяжелей: злорадство или жалостливые взгляды, которыми глядят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подыхающую, шелудивую кошку.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думала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я, что придётся мне всё это пережить.</w:t>
      </w:r>
    </w:p>
    <w:p w:rsidR="006F2C67" w:rsidRPr="006F2C67" w:rsidRDefault="00680E34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4384" behindDoc="1" locked="0" layoutInCell="1" allowOverlap="1" wp14:anchorId="2841003E" wp14:editId="60B310BB">
            <wp:simplePos x="0" y="0"/>
            <wp:positionH relativeFrom="margin">
              <wp:posOffset>-4445</wp:posOffset>
            </wp:positionH>
            <wp:positionV relativeFrom="margin">
              <wp:posOffset>5201285</wp:posOffset>
            </wp:positionV>
            <wp:extent cx="2286000" cy="3460115"/>
            <wp:effectExtent l="0" t="0" r="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Многие люди поразили меня.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только тёмные, озлобленные, безграмотные. Вот старик-педагог, пенсионер, ему 75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лет,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всегда спрашивал 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тебе, просил передать привет, говорил 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тебе: «Он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наша гордость».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эти дни проклятые, встретив меня,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поздоровался, отвернулся.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потом мне рассказывали, что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собрании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комендатуре говорил: «Воздух очистился,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пахнет чесноком». Зачем ему это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ведь эти слова его пачкают.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том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же собрании сколько клеветы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евреев было... Но, Витенька, конечно,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все пошли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это собрание. Многие отказались. И, знаешь,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моём сознании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царских времен антисемитизм связан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квасным патриотизмом людей из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«Союза Михаила Архангела».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здесь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увидела,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те, что кричат об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избавлении России от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евреев, унижаются перед немцами, по-лакейски жалки, готовы продать Россию за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тридцать немецких сребреников.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тёмные люди из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пригорода ходят грабить, захватывают квартиры, одеяла, платья; такие, вероятно, убивали врачей во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время холерных бунтов.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есть душевно вялые люди, они поддакивают всему дурному, лишь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бы их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заподозрили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несогласии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властями. Ко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беспрерывно прибегают знакомые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новостями, глаза у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всех безумные, люди, как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бреду. Появилось странное выражение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«перепрятывать вещи». Кажется, что у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соседа надежней. 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lastRenderedPageBreak/>
        <w:t>Перепрятывание вещей напоминает мне игру. Вскоре объявили 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переселении евреев, разрешили взять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собой 15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килограммов вещей.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стенах домов висели жёлтенькие объявленьица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«Всем жидам предлагается переселиться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район Старого города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позднее шести часов вечера 15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июля 1941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года.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переселившимся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расстрел».</w:t>
      </w:r>
    </w:p>
    <w:p w:rsidR="006F2C67" w:rsidRPr="006F2C67" w:rsidRDefault="00680E34" w:rsidP="005C23E5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5408" behindDoc="0" locked="0" layoutInCell="1" allowOverlap="1" wp14:anchorId="1D4AC7E6" wp14:editId="58E38863">
            <wp:simplePos x="0" y="0"/>
            <wp:positionH relativeFrom="column">
              <wp:posOffset>3810</wp:posOffset>
            </wp:positionH>
            <wp:positionV relativeFrom="paragraph">
              <wp:posOffset>991870</wp:posOffset>
            </wp:positionV>
            <wp:extent cx="3208655" cy="2240280"/>
            <wp:effectExtent l="0" t="0" r="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Ну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вот, Витенька, собралась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я. Взяла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собой подушку, немного белья, чашечку, которую ты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когда-то подарил, ложку, нож, две тарелки. Много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ли человеку нужно? Взяла несколько инструментов медицинских. Взяла твои письма, фотографии покойной мамы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дяди Давида,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ту, где ты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папой снят, томик Пушкина, «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Lettres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 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de Mon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 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moulin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», томик Мопассана, где «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One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 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vie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», словарик, взяла Чехова, где «Скучная история»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«Архиерей». Вот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и, оказалось, что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заполнила всю свою корзинку. Сколько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под этой крышей тебе писем написала, сколько часов ночью проплакала, теперь уж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скажу тебе, 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своем одиночестве. Простилась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домом,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садиком, посидела несколько минут под деревом, простилась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соседями. Странно устроены некоторые люди. Две соседки при мне стали спорить 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том, кто возьмёт себе стулья, кто письменный столик,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стала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ними прощаться, обе заплакали. Попросила соседей Басанько, если после войны ты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приедешь узнать обо мне, пусть расскажут поподробней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обещали. Тронула меня собачонка, дворняжка Тобик, последний вечер как-то особенно ласкалась ко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мне. Если приедешь, ты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её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покорми за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хорошее отношение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старой жидовке. Когда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собралась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путь </w:t>
      </w: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 wp14:anchorId="2BF422E5" wp14:editId="4FEB785E">
            <wp:simplePos x="0" y="0"/>
            <wp:positionH relativeFrom="column">
              <wp:posOffset>3810</wp:posOffset>
            </wp:positionH>
            <wp:positionV relativeFrom="paragraph">
              <wp:posOffset>3295015</wp:posOffset>
            </wp:positionV>
            <wp:extent cx="3204845" cy="22167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думала, как мне дотащить корзину до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Старого города, неожиданно пришел мой пациент Щукин, угрюмый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и, как мне казалось, чёрствый человек.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взялся понести мои вещи, дал мне триста рублей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сказал, что будет раз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неделю приносить мне хлеб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ограде.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работает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типографии,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фронт его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взяли по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болезни глаз. До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войны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лечился у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меня,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если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бы мне предложили перечислить людей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отзывчивой, чистой душой,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назвала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бы десятки имен, но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его. Знаешь, Витенька, после его прихода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снова почувствовала себя человеком, значит, ко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только дворовая собака может относиться по-человечески.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рассказал мне, что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городской типографии печатается приказ, что евреям запрещено ходить по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тротуарам. Они должны носить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груди жёлтую лату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виде шестиконечной звезды. Они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имеют права пользоваться транспортом, банями, посещать амбулатории, ходить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кино, запрещается покупать масло, яйца, молоко, ягоды, белый хлеб, мясо, все овощи, исключая картошку. Покупки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базаре разрешается делать только после шести часов вечера (когда крестьяне уезжают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базара). Старый город будет обнесён колючей проволокой,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выход за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проволоку запрещён, можно только под конвоем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принудительные работы. При обнаружении еврея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русском доме хозяину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расстрел, как за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укрытие партизана. Тесть Щукина, старик-крестьянин, приехал из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соседнего местечка Чуднова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видел своими глазами, что всех местных евреев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узлами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чемоданами погнали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лес,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оттуда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течение всего дня доносились выстрелы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дикие крики, ни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один человек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вернулся.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немцы, стоявшие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квартире у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тестя, пришли поздно вечером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пьяные,</w:t>
      </w:r>
      <w:r w:rsidR="005C23E5" w:rsidRPr="005C23E5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t xml:space="preserve"> 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ещё пили до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утра, пели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при старике делили между собой брошки, кольца, браслеты.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знаю, случайный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ли это произвол или предвестие ждущей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нас судьбы?</w:t>
      </w:r>
    </w:p>
    <w:p w:rsidR="006F2C67" w:rsidRPr="006F2C67" w:rsidRDefault="006F2C67" w:rsidP="005C23E5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lastRenderedPageBreak/>
        <w:t>Как печален был мой путь, сыночек,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средневековое гетто.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шла 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городу,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котором проработала 20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лет. Сперва мы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шли 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пустынной Свечной улице.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когда мы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вышли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Никольскую,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увидела сотни людей, шедших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это проклятое гетто. Улица стала белой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узлов,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подушек. Больных вели под руки. Парализованного отца доктора Маргулиса несли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одеяле. Один молодой человек нёс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руках старуху,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ним шли жена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дети, нагруженные узлами. Заведующий магазином бакалеи Гордон, толстый,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одышкой, шёл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пальто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меховым воротником,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лицу его тёк пот. Поразил меня один молодой человек, он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шёл без вещей, </w:t>
      </w:r>
      <w:r w:rsidR="005C23E5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 wp14:anchorId="1D4A4436" wp14:editId="45278B3B">
            <wp:simplePos x="0" y="0"/>
            <wp:positionH relativeFrom="column">
              <wp:posOffset>3810</wp:posOffset>
            </wp:positionH>
            <wp:positionV relativeFrom="paragraph">
              <wp:posOffset>-17780</wp:posOffset>
            </wp:positionV>
            <wp:extent cx="2926715" cy="2009775"/>
            <wp:effectExtent l="0" t="0" r="6985" b="9525"/>
            <wp:wrapTight wrapText="bothSides">
              <wp:wrapPolygon edited="0">
                <wp:start x="0" y="0"/>
                <wp:lineTo x="0" y="21498"/>
                <wp:lineTo x="21511" y="21498"/>
                <wp:lineTo x="2151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подняв голову, держа перед собой раскрытую книгу,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надменным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спокойным лицом.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сколько рядом было безумных, полных ужаса. Шли мы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мостовой,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тротуарах стояли люди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смотрели. Одно время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шла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Маргулисами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слышала сочувственные вздохи женщин.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над Гордоном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зимнем пальто смеялись, хотя, поверь, он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был ужасен,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смешон. Видела много знакомых лиц. Одни слегка кивали мне, прощаясь, другие отворачивались. Мне кажется,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этой толпе равнодушных глаз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было; были любопытные, были безжалостные, </w:t>
      </w:r>
      <w:r w:rsidR="005C23E5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8480" behindDoc="0" locked="0" layoutInCell="1" allowOverlap="1" wp14:anchorId="6647585B" wp14:editId="5A1598B6">
            <wp:simplePos x="0" y="0"/>
            <wp:positionH relativeFrom="column">
              <wp:posOffset>3810</wp:posOffset>
            </wp:positionH>
            <wp:positionV relativeFrom="paragraph">
              <wp:posOffset>2173605</wp:posOffset>
            </wp:positionV>
            <wp:extent cx="2927350" cy="2044065"/>
            <wp:effectExtent l="0" t="0" r="635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несколько раз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видела заплаканные глаза.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br/>
        <w:t>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посмотрела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две толпы, евреи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пальто, шапках, женщины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тёплых платках,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вторая толпа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тротуаре одета по-летнему. Светлые кофточки, мужчины без пиджаков, некоторые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вышитых украинских рубахах. Мне показалось, что для евреев, идущих 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улице, уже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солнце отказалось светить, они идут среди декабрьской ночной стужи. У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входа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гетто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простилась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моим спутником, он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показал место у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проволочного заграждения, где мы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будем встречаться. Знаешь, Витенька, что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испытала, попав за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проволоку?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думала, что почувствую ужас. Но, представь,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этом загоне для скота мне стало легче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душе.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думай,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потому, что у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меня рабская душа. Нет. Нет. Вокруг меня были люди одной судьбы,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гетто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должна, как лошадь, ходить 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мостовой,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нет взоров злобы,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знакомые люди смотрят мне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глаза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избегают со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мной встречи.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этом загоне все носят печать, поставленную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нас фашистами,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поэтому здесь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так жжёт мою душу эта печать. Здесь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себя почувствовала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бесправным скотом,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несчастным человеком.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этого мне стало легче.</w:t>
      </w:r>
    </w:p>
    <w:p w:rsidR="006F2C67" w:rsidRPr="006F2C67" w:rsidRDefault="000A2B96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2926715" cy="2009775"/>
            <wp:effectExtent l="0" t="0" r="698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поселилась вместе со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своим коллегой, доктором-терапевтом Шперлингом,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мазаном домике из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двух комнатушек. У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Шперлингов две взрослые дочери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сын, мальчик лет двенадцати.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подолгу смотрю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его худенькое личико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печальные большие глаза. Его зовут Юра,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раза два называла его Витей,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меня поправлял: «Я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Юра,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Витя». Как различны характеры людей! Шперлинг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свои пятьдесят восемь лет полон энергии.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раздобыл матрацы, керосин, подводу дров. Ночью внесли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домик мешок муки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полмешка фасоли.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радуется всякому своему успеху, как молодожён. Вчера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развешивал коврики. Ничего, ничего, все переживём,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повторяет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главное, запастись продуктами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дровами.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сказал мне, что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гетто следует устроить школу.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даже предложил мне давать Юре уроки французского языка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платить за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урок тарелкой супа.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согласилась. Жена Шперлинга, толстая Фанни Борисовна, вздыхает: «Всё погибло, мы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погибли». Но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при этом, следит, чтобы её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старшая дочь Люба, доброе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милое существо,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дала кому-нибудь горсть фасоли или ломтик хлеба.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младшая, любимица матери, Аля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истинное исчадие ада: властная, подозрительная, скупая. Она кричит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отца,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сестру. Перед войной она приехала 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lastRenderedPageBreak/>
        <w:t>погостить из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Москвы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застряла. Боже мой, какая нужда вокруг! Если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бы те, кто говорят 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богатстве евреев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том, что у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них всегда накоплено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чёрный день, посмотрели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наш Старый город. Вот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пришёл, чёрный день, чернее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бывает. Ведь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Старом городе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только переселённые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15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килограммами багажа, здесь всегда жили ремесленники, старики, рабочие, санитарки.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какой ужасной тесноте жили они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живут. Как едят! Посмотрел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бы ты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эти полуразваленные, вросшие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землю хибарки. Витенька, здесь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вижу много плохих людей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жадных, трусливых, хитрых, даже готовых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предательство. Есть тут один страшный человек, Эпштейн, попавший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нам из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какого-то польского городка.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носит повязку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рукаве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ходит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немцами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обыски, участвует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допросах, пьянствует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украинскими полицаями,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они посылают его по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домам вымогать водку, деньги, продукты.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раза два видела его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рослый, красивый,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франтовском кремовом костюме,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даже жёлтая звезда, пришитая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его пиджаку, выглядит, как жёлтая хризантема.</w:t>
      </w:r>
    </w:p>
    <w:p w:rsidR="006F2C67" w:rsidRPr="006F2C67" w:rsidRDefault="00B36B69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31489839" wp14:editId="49048013">
            <wp:simplePos x="0" y="0"/>
            <wp:positionH relativeFrom="column">
              <wp:posOffset>5715</wp:posOffset>
            </wp:positionH>
            <wp:positionV relativeFrom="paragraph">
              <wp:posOffset>1781175</wp:posOffset>
            </wp:positionV>
            <wp:extent cx="5167630" cy="35909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хочу тебе сказать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другом.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никогда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чувствовала себя еврейкой.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детских лет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росла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среде русских подруг,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любила больше всех поэтов Пушкина, Некрасова,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пьеса,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которой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плакала вместе со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всем зрительным залом, съездом русских земских врачей, была «Дядя Ваня» со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Станиславским.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когда-то, Витенька, когда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была четырнадцатилетней девочкой, наша семья собралась эмигрировать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Южную Америку.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сказала папе: «Не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поеду никуда из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России, лучше утоплюсь».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уехала.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вот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эти ужасные дни мое сердце наполнилось материнской нежностью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еврейскому народу. Раньше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знала этой любви. Она напоминает мне мою любовь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тебе, дорогой сынок.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хожу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больным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дом.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крошечные комнатки втиснуты десятки людей: полуслепые старики, грудные дети, беременные.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привыкла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человечески</w:t>
      </w:r>
      <w:bookmarkStart w:id="0" w:name="_GoBack"/>
      <w:bookmarkEnd w:id="0"/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х глазах искать симптомы болезней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глаукомы, катаракты.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теперь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могу так смотреть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глаза людям,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глазах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вижу лишь отражение души. Хорошей души, Витенька! Печальной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доброй, усмехающейся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обречённой, побеждённой насилием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же время торжествующей над насилием. Сильной, Витя, души! Если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бы ты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слышал,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каким вниманием старики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старухи расспрашивают меня 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тебе. Как сердечно утешают меня люди, которым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что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жалуюсь, люди, чьё положение ужасней моего. Мне иногда кажется, что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хожу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больным, а, наоборот, народный добрый врач лечит мою душу.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как трогательно вручают мне за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лечение кусок хлеба, луковку, горсть фасоли. Поверь, Витенька, это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плата за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визиты! Когда пожилой рабочий пожимает мне руку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вкладывает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сумочку две-три картофелины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говорит: «Ну, ну, доктор,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вас прошу», у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меня слёзы выступают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глазах. Что-то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этом такое есть чистое, отеческое, доброе,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могу словами передать тебе это.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хочу утешать тебя тем, что легко жила это время. Ты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удивляйся, как моё сердце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разорвалось от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боли. Но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мучься мыслью, что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голодала,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все это время ни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разу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была голодна.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ещё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чувствовала себя одинокой. Что сказать тебе 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людях, Витя? Люди поражают меня хорошим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плохим. Они необычайно разные, хотя все переживают одну судьбу. Но, представь себе, если во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время грозы большинство старается спрятаться от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ливня, это ещё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значит, что все люди одинаковы. Да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прячется от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дождя каждый по-своему... Доктор Шперлинг уверен, что преследования евреев временные, пока война. Таких, как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он, немало,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вижу, чем больше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людях оптимизма, тем они мелочней, тем эгоистичней. Если 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lastRenderedPageBreak/>
        <w:t>во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время обеда приходит кто-нибудь, Аля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Фанни Борисовна немедленно прячут еду. Ко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Шперлинги относятся хорошо, тем более что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ем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мало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приношу продуктов больше, чем потребляю. Но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решила уйти от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них, они мне неприятны. Подыскиваю себе уголок. Чем больше печали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человеке, чем меньше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надеется выжить, тем он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шире, добрее, лучше. Беднота, жестянщики, портняги, обречённые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гибель, куда благородней, шире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умней, чем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те, кто ухитрились запасти кое-какие продукты. Молоденькие учительницы, чудик-старый учитель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шахматист Шпильберг, тихие библиотекарши, инженер Рейвич, который беспомощней ребенка, но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мечтает вооружить гетто самодельными гранатами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что за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чудные, непрактичные, милые, грустные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добрые люди. Здесь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вижу, что надежда почти никогда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связана с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разумом, она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бессмысленна,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думаю, её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родил инстинкт. Люди, Витя, живут так, как будто впереди долгие годы. Нельзя понять, глупо это или умно, просто так оно есть.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подчинилась этому закону. Здесь пришли две женщины из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местечка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рассказывают то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же, что рассказывал мне мой друг. Немцы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округе уничтожают всех евреев,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щадя детей, стариков. Приезжают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машинах немцы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полицаи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берут несколько десятков мужчин на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полевые работы, они копают рвы,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затем через два-три дня немцы гонят еврейское население к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этим рвам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расстреливают всех поголовно. Всюду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местечках вокруг нашего города вырастают эти еврейские курганы.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соседнем доме живёт девушка из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Польши. Она рассказывает, что там убийства идут постоянно, евреев вырезают всех до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единого,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евреи сохранились лишь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нескольких гетто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—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Варшаве,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Лодзи, Радоме.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когда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всё это обдумала, для меня стало совершенно ясно, что нас здесь собрали не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для того, чтобы сохранить, как зубров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Беловежской пуще,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для убоя. По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плану дойдёт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нас очередь через неделю, две. Но, представь, понимая это,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продолжаю лечить больных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говорю: «Если будете систематически промывать лекарством глаза, то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через две-три недели выздоровеете».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наблюдаю старика, которому можно будет через полгода-год снять катаракту. Я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задаю Юре уроки французского языка, огорчаюсь его неправильному произношению. А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тут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же немцы, врываясь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гетто, грабят, часовые, развлекаясь, стреляют из-за проволоки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детей, и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всё новые, новые люди подтверждают, что наша судьба может решиться в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="006F2C67" w:rsidRPr="006F2C67">
        <w:rPr>
          <w:rFonts w:ascii="Helvetica" w:eastAsia="Times New Roman" w:hAnsi="Helvetica" w:cs="Helvetica"/>
          <w:color w:val="000000"/>
          <w:sz w:val="18"/>
          <w:szCs w:val="18"/>
        </w:rPr>
        <w:t>любой день.</w: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Вот так оно происходит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люди продолжают жить. У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нас тут даже недавно была свадьба. Слухи рождаются десятками. То, задыхаясь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радости, сосед сообщает, что наши войска перешли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наступление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немцы бегут. То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вдруг рождается слух, что советское правительство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Черчилль предъявили немцам ультиматум,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Гитлер приказал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убивать евреев. То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сообщают, что евреев будут обменивать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немецких военнопленных. Оказывается, нигде нет столько надежд, как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гетто. Мир полон событий,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все события, смысл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их, причина, всегда одни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спасение евреев. Какое богатство надежды!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источник этих надежд один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жизненный инстинкт, без всякой логики сопротивляющийся страшной необходимости погибнуть нам всем без следа.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вот смотрю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верю: неужели все мы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приговорённые, ждущие казни? Парикмахеры, сапожники, портные, врачи, печники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все работают. Открылся даже маленький родильный дом, вернее, подобие такого дома. Сохнет белье, идёт стирка, готовится обед, дети ходят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1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сентября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школу,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матери расспрашивают учителей об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отметках ребят. Старик Шпильберг отдал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переплёт несколько книг. Аля Шперлинг занимается 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утрам физкультурой,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перед сном наворачивает волосы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папильотки, ссорится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отцом, требует себе какие-то два летних отреза.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утра до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ночи занята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хожу к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больным, даю уроки, штопаю, стираю, готовлюсь к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зиме, подшиваю вату под осеннее пальто.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слушаю рассказы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карах, обрушившихся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евреев. Знакомую, жену юрисконсульта, избили до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потери сознания за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покупку утиного яйца для ребенка. Мальчику, сыну провизора Сироты, прострелили плечо, когда он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пробовал пролезть под проволокой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достать закатившийся мяч.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потом снова слухи, слухи, слухи. Вот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слухи. Сегодня немцы угнали восемьдесят молодых мужчин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работы, якобы копать картошку,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некоторые люди радовались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сумеют принести немного картошки для родных.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поняла,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какой картошке идет речь.</w: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Ночь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гетто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особое время, Витя. Знаешь, друг мой,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всегда приучала тебя говорить мне правду, сын должен всегда говорить матери правду.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мать должна говорить сыну правду.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думай, Витенька, что твоя мама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сильный человек.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слабая.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боюсь боли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трушу, садясь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зубоврачебное кресло.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детстве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боялась грома, боялась темноты. Старухой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боялась болезней, одиночества, боялась, что, заболев,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смогу работать, сделаюсь обузой для тебя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дашь это почувствовать.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боялась войны. Теперь 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ночам, Витя, меня охватывает ужас,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которого леденеет сердце. Меня ждёт гибель. Мне хочется звать тебя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помощь. Когда-то ты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ребенком прибегал ко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мне, ища защиты.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теперь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минуты слабости мне хочется спрятать свою голову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твоих коленях, чтобы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ты, умный, сильный, прикрыл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её, защитил.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только сильна духом, Витя,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слаба. Часто думаю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самоубийстве,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знаю, слабость, или сила, или бессмысленная надежда удерживают меня.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хватит.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засыпаю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вижу сны. Часто вижу покойную маму, разговариваю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ней. Сегодня ночью видела во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сне Сашеньку Шапошникову, когда вместе жили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Париже.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тебя, ни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разу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видела во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сне, хотя всегда думаю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тебе, даже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минуты ужасного волнения. Просыпаюсь,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вдруг этот потолок,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вспоминаю, что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нашей земле немцы,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прокажённая,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кажется, что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проснулась, а, наоборот, заснула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вижу сон.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проходит несколько минут,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слышу, как Аля спорит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Любой, чья очередь отправиться к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колодцу, слышу разговоры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том, что ночью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соседней улице немцы проломили голову старику. Ко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пришла знакомая, студентка педтехникума,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позвала к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больному. Оказалось, она скрывает лейтенанта, раненного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плечо,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обожжённым глазом. Милый, измученный юноша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волжской, окающей речью. 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lastRenderedPageBreak/>
        <w:t>Он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ночью пробрался за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проволоку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нашел приют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гетто. Глаз у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него оказался повреждён несильно,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сумела приостановить нагноение. Он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много рассказывал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боях,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бегстве наших войск, навёл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меня тоску. Хочет отдохнуть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пойти через линию фронта.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ним пойдут несколько юношей, один из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них был моим учеником. Ох, Витенька, если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могла пойти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ними!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так радовалась, оказывая помощь этому парню, мне казалось, вот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участвую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войне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фашизмом. Ему принесли картошки, хлеба, фасоли,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какая-то бабушка связала ему шерстяные носки.</w: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Сегодня день наполнен драматизмом. Накануне Аля через свою русскую знакомую достала паспорт умершей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больнице молодой русской девушки. Ночью Аля уйдёт.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сегодня мы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узнали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знакомого крестьянина, проезжавшего мимо ограды гетто, что евреи, посланные копать картошку, роют глубокие рвы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четырех верстах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города, возле аэродрома, 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дороге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Романовку. Запомни, Витя, это название, там ты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найдёшь братскую могилу, где будет лежать твоя мать. Даже Шперлинг понял всё, весь день бледен, губы дрожат, растерянно спрашивает меня: «Есть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ли надежда, что специалистов оставят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живых?» Действительно, рассказывают,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некоторых местечках лучших портных, сапожников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врачей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подвергли казни.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всё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же вечером Шперлинг позвал старика-печника,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тот сделал тайник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стене для муки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соли.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вечером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Юрой читала «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Lettres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 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de mon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 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moulin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». Помнишь, мы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читали вслух мой любимый рассказ «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Les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 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vieux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»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переглянулись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тобой, рассмеялись,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обоих слёзы были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глазах. Потом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задала Юре уроки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послезавтра. Так нужно.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какое щемящее чувство у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меня было, когда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смотрела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печальное личико моего ученика,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его пальцы, записывающие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тетрадку номера заданных ему параграфов грамматики.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сколько этих детей: чудные глаза, тёмные кудрявые волосы, среди них есть, наверное, будущие учёные, физики, медицинские профессора, музыканты, может быть, поэты.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смотрю, как они бегут 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утрам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школу,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по-детски серьезные,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расширенными трагическими глазами.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иногда они начинают возиться, дерутся, хохочут,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этого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душе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веселей,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ужас охватывает. Говорят, что дети наше будущее,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что скажешь об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этих детях? Им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стать музыкантами, сапожниками, закройщиками.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ясно сегодня ночью представила себе, как весь этот шумный мир бородатых озабоченных папаш, ворчливых бабушек, создательниц медовых пряников, гусиных шеек, мир свадебных обычаев, поговорок, субботних праздников уйдет навек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землю.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после войны жизнь снова зашумит,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нас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будет. Мы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исчезнем, как исчезли ацтеки. Крестьянин, который привёз весть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подготовке могил, рассказывает, что его жена ночью плакала, причитала: «Они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шьют,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сапожники,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кожу выделывают,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часы чинят,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лекарства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аптеке продают... Что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ж это будет, когда их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всех поубивают?»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так ясно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увидела, как, проходя мимо развалин, кто-нибудь скажет: «Помнишь, тут жили когда-то евреи, печник Борух.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субботний вечер его старуха сидела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скамейке,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возле неё играли дети».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второй собеседник скажет: «А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вон под той старой грушей-кислицей обычно сидела докторша, забыл её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фамилию.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неё когда-то лечил глаза, после работы она всегда выносила плетеный стул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сидела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книжкой». Так оно будет, Витя. Как будто страшное дуновение прошло 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лицам, все почувствовали, что приближается срок.</w: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Витенька,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хочу сказать тебе... нет,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то,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то. Витенька,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заканчиваю свое письмо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отнесу его к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ограде гетто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передам своему другу. Это письмо нелегко оборвать, оно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мой последний разговор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тобой, и, переправив письмо,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окончательно ухожу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тебя, ты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уж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никогда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узнаешь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последних моих часах. Это наше самое последнее расставание. Что скажу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тебе, прощаясь, перед вечной разлукой?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эти дни, как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всю жизнь, ты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был моей радостью. 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ночам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вспоминала тебя, твою детскую одежду, твои первые книжки, вспоминала твоё первое письмо, первый школьный день. Всё, всё вспоминала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первых дней твоей жизни до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последней весточки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тебя, телеграммы, полученной 30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июня.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закрывала глаза,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казалось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ты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заслонил меня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надвигающегося ужаса, мой друг.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когда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вспоминала, что происходит вокруг,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радовалась, что ты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возле меня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пусть ужасная судьба минет тебя.</w: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Витя,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всегда была одинока.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бессонные ночи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плакала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тоски. Ведь никто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знал этого. Моим утешением была мысль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том, что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расскажу тебе 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своей жизни. Расскажу, почему мы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разошлись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твоим папой, почему такие долгие годы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жила одна.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часто думала,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как Витя удивится, узнав, что мама его делала ошибки, безумствовала, ревновала, что её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ревновали, была такой, как все молодые. Но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моя судьба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— закончить жизнь одиноко,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поделившись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тобой. Иногда мне казалось, что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должна жить вдали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тебя, слишком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тебя любила. Думала, что любовь даёт мне право быть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тобой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старости. Иногда мне казалось, что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должна жить вместе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тобой, слишком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тебя любила.</w: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Ну, 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enfin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... Будь всегда счастлив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теми, кого ты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любишь, кто окружает тебя, кто стал для тебя ближе матери. Прости меня.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улицы слышен плач женщин, ругань полицейских, 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смотрю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эти страницы,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мне кажется, что я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защищена от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страшного мира, полного страдания. Как закончить мне письмо? Где взять силы, сынок? Есть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ли человеческие слова, способные выразить мою любовь к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тебе?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br/>
        <w:t>Целую тебя, твои глаза, твой лоб, волосы. Помни, что всегда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дни счастья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день горя материнская любовь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тобой, её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никто не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силах убить.</w: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  <w:lang w:val="en-US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Витенька... Вот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последняя строка последнего маминого письма к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 xml:space="preserve">тебе. 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Живи, живи, живи вечно...</w: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  <w:lang w:val="en-US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Мама.</w:t>
      </w:r>
    </w:p>
    <w:p w:rsidR="006F2C67" w:rsidRPr="006F2C67" w:rsidRDefault="00EA6650" w:rsidP="006F2C6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65A6070" wp14:editId="14327352">
            <wp:simplePos x="0" y="0"/>
            <wp:positionH relativeFrom="column">
              <wp:posOffset>-3810</wp:posOffset>
            </wp:positionH>
            <wp:positionV relativeFrom="paragraph">
              <wp:posOffset>165735</wp:posOffset>
            </wp:positionV>
            <wp:extent cx="5410200" cy="374078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2E3">
        <w:rPr>
          <w:rFonts w:ascii="Times New Roman" w:eastAsia="Times New Roman" w:hAnsi="Times New Roman" w:cs="Times New Roman"/>
          <w:sz w:val="24"/>
          <w:szCs w:val="24"/>
          <w:lang w:val="en-US"/>
        </w:rPr>
        <w:pict>
          <v:rect id="_x0000_i1026" style="width:0;height:1.5pt" o:hralign="center" o:hrstd="t" o:hrnoshade="t" o:hr="t" fillcolor="black" stroked="f"/>
        </w:pic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Екатерина Савельевна Витис была расстреляна вместе с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другими евреями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Романовке 15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сентября 1941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года,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ходе одной из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фашистских операций 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уничтожению еврейского населения. Тяжелобольная костным туберкулезом, она шла к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могильному братскому рву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костылях. До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конца жизни писатель Василий Гроссман писал письма своей погибшей матери.</w:t>
      </w:r>
    </w:p>
    <w:p w:rsidR="006F2C67" w:rsidRPr="006F2C67" w:rsidRDefault="006F2C67" w:rsidP="006F2C67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Роман Василия Гроссмана «Жизнь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судьба» оценивается многими как «„Война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мир“ двадцатого века», как из-за прямого влияния романа Толстого на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Гроссмана, так и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по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своему значению. Центральная идея произведения заключается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том, что проявления человечности, происходящие в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 </w:t>
      </w:r>
      <w:r w:rsidRPr="006F2C67">
        <w:rPr>
          <w:rFonts w:ascii="Helvetica" w:eastAsia="Times New Roman" w:hAnsi="Helvetica" w:cs="Helvetica"/>
          <w:color w:val="000000"/>
          <w:sz w:val="18"/>
          <w:szCs w:val="18"/>
        </w:rPr>
        <w:t>тоталитарном обществе, вопреки давлению такого общества, являются высшей ценностью.</w:t>
      </w:r>
    </w:p>
    <w:p w:rsidR="001E2AD3" w:rsidRDefault="00B36B69" w:rsidP="006F2C67">
      <w:pPr>
        <w:shd w:val="clear" w:color="auto" w:fill="FFFFFF"/>
        <w:bidi w:val="0"/>
        <w:spacing w:after="0" w:line="216" w:lineRule="atLeast"/>
        <w:jc w:val="right"/>
        <w:rPr>
          <w:rFonts w:ascii="Helvetica" w:eastAsia="Times New Roman" w:hAnsi="Helvetica" w:cs="Helvetica"/>
          <w:color w:val="000000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2576" behindDoc="1" locked="0" layoutInCell="1" allowOverlap="1" wp14:anchorId="6A3F3B16" wp14:editId="16CAB607">
            <wp:simplePos x="0" y="0"/>
            <wp:positionH relativeFrom="column">
              <wp:posOffset>-4445</wp:posOffset>
            </wp:positionH>
            <wp:positionV relativeFrom="paragraph">
              <wp:posOffset>15875</wp:posOffset>
            </wp:positionV>
            <wp:extent cx="492379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77" y="21480"/>
                <wp:lineTo x="2147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AD3" w:rsidRDefault="001E2AD3" w:rsidP="001E2AD3">
      <w:pPr>
        <w:shd w:val="clear" w:color="auto" w:fill="FFFFFF"/>
        <w:bidi w:val="0"/>
        <w:spacing w:after="0" w:line="216" w:lineRule="atLeast"/>
        <w:jc w:val="right"/>
        <w:rPr>
          <w:rFonts w:ascii="Helvetica" w:eastAsia="Times New Roman" w:hAnsi="Helvetica" w:cs="Helvetica"/>
          <w:color w:val="000000"/>
          <w:sz w:val="18"/>
          <w:szCs w:val="18"/>
        </w:rPr>
      </w:pPr>
    </w:p>
    <w:p w:rsidR="001E2AD3" w:rsidRDefault="001E2AD3" w:rsidP="001E2AD3">
      <w:pPr>
        <w:shd w:val="clear" w:color="auto" w:fill="FFFFFF"/>
        <w:bidi w:val="0"/>
        <w:spacing w:after="0" w:line="216" w:lineRule="atLeast"/>
        <w:jc w:val="right"/>
        <w:rPr>
          <w:rFonts w:ascii="Helvetica" w:eastAsia="Times New Roman" w:hAnsi="Helvetica" w:cs="Helvetica"/>
          <w:color w:val="000000"/>
          <w:sz w:val="18"/>
          <w:szCs w:val="18"/>
        </w:rPr>
      </w:pPr>
    </w:p>
    <w:p w:rsidR="001E2AD3" w:rsidRDefault="001E2AD3" w:rsidP="00AE78DF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</w:p>
    <w:p w:rsidR="001E2AD3" w:rsidRDefault="001E2AD3" w:rsidP="001E2AD3">
      <w:pPr>
        <w:shd w:val="clear" w:color="auto" w:fill="FFFFFF"/>
        <w:bidi w:val="0"/>
        <w:spacing w:after="0" w:line="216" w:lineRule="atLeast"/>
        <w:jc w:val="right"/>
        <w:rPr>
          <w:rFonts w:ascii="Helvetica" w:eastAsia="Times New Roman" w:hAnsi="Helvetica" w:cs="Helvetica"/>
          <w:color w:val="000000"/>
          <w:sz w:val="18"/>
          <w:szCs w:val="18"/>
        </w:rPr>
      </w:pPr>
    </w:p>
    <w:p w:rsidR="006F2C67" w:rsidRPr="006F2C67" w:rsidRDefault="006F2C67" w:rsidP="001E2AD3">
      <w:pPr>
        <w:shd w:val="clear" w:color="auto" w:fill="FFFFFF"/>
        <w:bidi w:val="0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  <w:lang w:val="en-US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t>Источник: </w:t>
      </w:r>
      <w:hyperlink r:id="rId25" w:tgtFrame="_blank" w:history="1">
        <w:r w:rsidRPr="006F2C67">
          <w:rPr>
            <w:rFonts w:ascii="Helvetica" w:eastAsia="Times New Roman" w:hAnsi="Helvetica" w:cs="Helvetica"/>
            <w:color w:val="000000"/>
            <w:sz w:val="18"/>
            <w:szCs w:val="18"/>
            <w:u w:val="single"/>
            <w:lang w:val="en-US"/>
          </w:rPr>
          <w:t>liveinternet</w:t>
        </w:r>
      </w:hyperlink>
    </w:p>
    <w:p w:rsidR="00C04F04" w:rsidRPr="006F2C67" w:rsidRDefault="006F2C67" w:rsidP="006F2C67">
      <w:pPr>
        <w:bidi w:val="0"/>
        <w:rPr>
          <w:lang w:val="en-US"/>
        </w:rPr>
      </w:pP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lastRenderedPageBreak/>
        <w:br/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lang w:val="en-US"/>
        </w:rPr>
        <w:br/>
      </w:r>
      <w:r w:rsidRPr="006F2C67">
        <w:rPr>
          <w:rFonts w:ascii="Helvetica" w:eastAsia="Times New Roman" w:hAnsi="Helvetica" w:cs="Helvetica"/>
          <w:color w:val="000000"/>
          <w:sz w:val="18"/>
          <w:szCs w:val="18"/>
          <w:shd w:val="clear" w:color="auto" w:fill="FFFFFF"/>
          <w:lang w:val="en-US"/>
        </w:rPr>
        <w:t>Источник: </w:t>
      </w:r>
      <w:hyperlink r:id="rId26" w:history="1">
        <w:r w:rsidRPr="006F2C67">
          <w:rPr>
            <w:rFonts w:ascii="Helvetica" w:eastAsia="Times New Roman" w:hAnsi="Helvetica" w:cs="Helvetica"/>
            <w:color w:val="000000"/>
            <w:sz w:val="18"/>
            <w:szCs w:val="18"/>
            <w:u w:val="single"/>
            <w:shd w:val="clear" w:color="auto" w:fill="FFFFFF"/>
            <w:lang w:val="en-US"/>
          </w:rPr>
          <w:t>http://www.adme.ru/vdohnovenie/poslednee-pismo-materi-synu-676555/</w:t>
        </w:r>
      </w:hyperlink>
      <w:r w:rsidRPr="006F2C67">
        <w:rPr>
          <w:rFonts w:ascii="Helvetica" w:eastAsia="Times New Roman" w:hAnsi="Helvetica" w:cs="Helvetica"/>
          <w:color w:val="000000"/>
          <w:sz w:val="18"/>
          <w:szCs w:val="18"/>
          <w:shd w:val="clear" w:color="auto" w:fill="FFFFFF"/>
          <w:lang w:val="en-US"/>
        </w:rPr>
        <w:t> © AdMe.ru</w:t>
      </w:r>
    </w:p>
    <w:sectPr w:rsidR="00C04F04" w:rsidRPr="006F2C67" w:rsidSect="00EA6650">
      <w:pgSz w:w="11906" w:h="16838"/>
      <w:pgMar w:top="1134" w:right="1701" w:bottom="1440" w:left="170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2E3" w:rsidRDefault="007B72E3" w:rsidP="00335423">
      <w:pPr>
        <w:spacing w:after="0" w:line="240" w:lineRule="auto"/>
      </w:pPr>
      <w:r>
        <w:separator/>
      </w:r>
    </w:p>
  </w:endnote>
  <w:endnote w:type="continuationSeparator" w:id="0">
    <w:p w:rsidR="007B72E3" w:rsidRDefault="007B72E3" w:rsidP="00335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2E3" w:rsidRDefault="007B72E3" w:rsidP="00335423">
      <w:pPr>
        <w:spacing w:after="0" w:line="240" w:lineRule="auto"/>
      </w:pPr>
      <w:r>
        <w:separator/>
      </w:r>
    </w:p>
  </w:footnote>
  <w:footnote w:type="continuationSeparator" w:id="0">
    <w:p w:rsidR="007B72E3" w:rsidRDefault="007B72E3" w:rsidP="00335423">
      <w:pPr>
        <w:spacing w:after="0" w:line="240" w:lineRule="auto"/>
      </w:pPr>
      <w:r>
        <w:continuationSeparator/>
      </w:r>
    </w:p>
  </w:footnote>
  <w:footnote w:id="1">
    <w:p w:rsidR="00335423" w:rsidRDefault="00335423" w:rsidP="00335423">
      <w:pPr>
        <w:pStyle w:val="a3"/>
        <w:bidi w:val="0"/>
      </w:pPr>
      <w:r>
        <w:rPr>
          <w:rStyle w:val="a5"/>
        </w:rPr>
        <w:footnoteRef/>
      </w:r>
      <w:r>
        <w:rPr>
          <w:rtl/>
        </w:rPr>
        <w:t xml:space="preserve"> </w:t>
      </w:r>
      <w:hyperlink r:id="rId1" w:history="1">
        <w:r w:rsidRPr="00C7253A">
          <w:rPr>
            <w:rStyle w:val="a6"/>
            <w:sz w:val="18"/>
            <w:szCs w:val="18"/>
          </w:rPr>
          <w:t xml:space="preserve">Василий Гроссман.  </w:t>
        </w:r>
        <w:r w:rsidR="00FD036F">
          <w:rPr>
            <w:rStyle w:val="a6"/>
            <w:sz w:val="18"/>
            <w:szCs w:val="18"/>
          </w:rPr>
          <w:t>«</w:t>
        </w:r>
        <w:r w:rsidRPr="00C7253A">
          <w:rPr>
            <w:rStyle w:val="a6"/>
            <w:sz w:val="18"/>
            <w:szCs w:val="18"/>
          </w:rPr>
          <w:t>Жизнь и судьба</w:t>
        </w:r>
        <w:r w:rsidR="00FD036F">
          <w:rPr>
            <w:rStyle w:val="a6"/>
            <w:sz w:val="18"/>
            <w:szCs w:val="18"/>
          </w:rPr>
          <w:t>.</w:t>
        </w:r>
        <w:r w:rsidRPr="00C7253A">
          <w:rPr>
            <w:rStyle w:val="a6"/>
            <w:sz w:val="18"/>
            <w:szCs w:val="18"/>
          </w:rPr>
          <w:t xml:space="preserve"> Серия: Сталинградская дилогия – 2</w:t>
        </w:r>
      </w:hyperlink>
      <w:r w:rsidR="00FD036F">
        <w:rPr>
          <w:sz w:val="18"/>
          <w:szCs w:val="18"/>
        </w:rPr>
        <w:t>»</w:t>
      </w:r>
      <w:r w:rsidRPr="00C7253A">
        <w:rPr>
          <w:sz w:val="18"/>
          <w:szCs w:val="18"/>
        </w:rPr>
        <w:t>,</w:t>
      </w:r>
      <w:r>
        <w:t xml:space="preserve"> с. 36-</w:t>
      </w:r>
      <w:r w:rsidR="00C7253A">
        <w:t>41.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A738C"/>
    <w:multiLevelType w:val="multilevel"/>
    <w:tmpl w:val="3162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C67"/>
    <w:rsid w:val="000A2B96"/>
    <w:rsid w:val="0017051E"/>
    <w:rsid w:val="001E2AD3"/>
    <w:rsid w:val="0028210B"/>
    <w:rsid w:val="00335423"/>
    <w:rsid w:val="00362F88"/>
    <w:rsid w:val="00541751"/>
    <w:rsid w:val="00565283"/>
    <w:rsid w:val="005C23E5"/>
    <w:rsid w:val="00620BB9"/>
    <w:rsid w:val="00680E34"/>
    <w:rsid w:val="006F2C67"/>
    <w:rsid w:val="007B72E3"/>
    <w:rsid w:val="00AE78DF"/>
    <w:rsid w:val="00B36B69"/>
    <w:rsid w:val="00C04F04"/>
    <w:rsid w:val="00C7253A"/>
    <w:rsid w:val="00CE39DD"/>
    <w:rsid w:val="00EA6650"/>
    <w:rsid w:val="00FD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3542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35423"/>
    <w:rPr>
      <w:sz w:val="20"/>
      <w:szCs w:val="20"/>
      <w:lang w:val="ru-RU"/>
    </w:rPr>
  </w:style>
  <w:style w:type="character" w:styleId="a5">
    <w:name w:val="footnote reference"/>
    <w:basedOn w:val="a0"/>
    <w:uiPriority w:val="99"/>
    <w:semiHidden/>
    <w:unhideWhenUsed/>
    <w:rsid w:val="00335423"/>
    <w:rPr>
      <w:vertAlign w:val="superscript"/>
    </w:rPr>
  </w:style>
  <w:style w:type="character" w:styleId="a6">
    <w:name w:val="Hyperlink"/>
    <w:basedOn w:val="a0"/>
    <w:uiPriority w:val="99"/>
    <w:unhideWhenUsed/>
    <w:rsid w:val="00C7253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E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39DD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3542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35423"/>
    <w:rPr>
      <w:sz w:val="20"/>
      <w:szCs w:val="20"/>
      <w:lang w:val="ru-RU"/>
    </w:rPr>
  </w:style>
  <w:style w:type="character" w:styleId="a5">
    <w:name w:val="footnote reference"/>
    <w:basedOn w:val="a0"/>
    <w:uiPriority w:val="99"/>
    <w:semiHidden/>
    <w:unhideWhenUsed/>
    <w:rsid w:val="00335423"/>
    <w:rPr>
      <w:vertAlign w:val="superscript"/>
    </w:rPr>
  </w:style>
  <w:style w:type="character" w:styleId="a6">
    <w:name w:val="Hyperlink"/>
    <w:basedOn w:val="a0"/>
    <w:uiPriority w:val="99"/>
    <w:unhideWhenUsed/>
    <w:rsid w:val="00C7253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E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39DD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5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www.adme.ru/vdohnovenie/poslednee-pismo-materi-synu-676555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liveinternet.ru/users/670716/post273601218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file:///E:\www.netzulim.org\Authors\Yesselson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tzulim.org/R/OrgR/Library/Grossman/zhizn_i_sudb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1167B-A8E0-4065-83ED-0AE92BA0B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4094</Words>
  <Characters>23341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27381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anatoly</cp:lastModifiedBy>
  <cp:revision>2</cp:revision>
  <dcterms:created xsi:type="dcterms:W3CDTF">2015-11-22T09:59:00Z</dcterms:created>
  <dcterms:modified xsi:type="dcterms:W3CDTF">2015-11-22T09:59:00Z</dcterms:modified>
</cp:coreProperties>
</file>