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93E" w:rsidRDefault="00B4093E" w:rsidP="00B4093E">
      <w:pPr>
        <w:spacing w:after="0" w:line="240" w:lineRule="auto"/>
        <w:rPr>
          <w:rFonts w:eastAsia="Times New Roman"/>
          <w:lang w:eastAsia="ru-RU"/>
        </w:rPr>
      </w:pP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</w:p>
    <w:p w:rsidR="00B4093E" w:rsidRDefault="00B4093E" w:rsidP="00B4093E">
      <w:pPr>
        <w:spacing w:after="0" w:line="240" w:lineRule="auto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ДАЙ БОГ И НАМ ВСЕГДА ОСТАВАТЬСЯ ДЕТЬМИ, НЕ ВПАДАЯ В ДЕТСТВО... </w:t>
      </w:r>
    </w:p>
    <w:p w:rsidR="00B4093E" w:rsidRPr="00B4093E" w:rsidRDefault="00B4093E" w:rsidP="00B4093E">
      <w:pPr>
        <w:spacing w:after="0" w:line="240" w:lineRule="auto"/>
        <w:rPr>
          <w:rFonts w:eastAsia="Times New Roman"/>
          <w:lang w:eastAsia="ru-RU"/>
        </w:rPr>
      </w:pPr>
    </w:p>
    <w:tbl>
      <w:tblPr>
        <w:tblStyle w:val="a7"/>
        <w:tblW w:w="0" w:type="auto"/>
        <w:tblInd w:w="120" w:type="dxa"/>
        <w:tblLook w:val="04A0" w:firstRow="1" w:lastRow="0" w:firstColumn="1" w:lastColumn="0" w:noHBand="0" w:noVBand="1"/>
      </w:tblPr>
      <w:tblGrid>
        <w:gridCol w:w="6453"/>
        <w:gridCol w:w="2998"/>
      </w:tblGrid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E874E5" wp14:editId="42D95F37">
                  <wp:extent cx="6191250" cy="4457700"/>
                  <wp:effectExtent l="0" t="0" r="0" b="0"/>
                  <wp:docPr id="15" name="Рисунок 15" descr="1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 w:val="restart"/>
          </w:tcPr>
          <w:p w:rsidR="00B4093E" w:rsidRPr="00B4093E" w:rsidRDefault="00B4093E" w:rsidP="00B4093E">
            <w:pPr>
              <w:rPr>
                <w:rFonts w:eastAsia="Times New Roman"/>
                <w:lang w:eastAsia="ru-RU"/>
              </w:rPr>
            </w:pP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bookmarkStart w:id="0" w:name="_GoBack"/>
            <w:bookmarkEnd w:id="0"/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t xml:space="preserve">    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eastAsia="Times New Roman"/>
                <w:color w:val="000000"/>
                <w:lang w:eastAsia="ru-RU"/>
              </w:rPr>
              <w:t> </w:t>
            </w:r>
            <w:r w:rsidRPr="00B4093E">
              <w:rPr>
                <w:rFonts w:ascii="Helvetica" w:eastAsia="Times New Roman" w:hAnsi="Helvetica" w:cs="Helvetica"/>
                <w:b/>
                <w:bCs/>
                <w:i/>
                <w:iCs/>
                <w:color w:val="FFFFFF"/>
                <w:sz w:val="56"/>
                <w:szCs w:val="56"/>
                <w:shd w:val="clear" w:color="auto" w:fill="FF0000"/>
                <w:lang w:eastAsia="ru-RU"/>
              </w:rPr>
              <w:t>11-я заповедь: живи в свое удовольствие!</w:t>
            </w: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Те, кто бывал в столице Бельгии, наверняка видел эту любопытную 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lastRenderedPageBreak/>
              <w:t>надпись. Ее часто вывешивают в местных кафе и барах. Надпись и впрямь необычная: «11-я заповедь: живи в свое удовольствие!» Что это - хитрый коммерческий ход, призванный заставить посетителей тратить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больше денег, или действительно важное напоминание, настолько важное, что его можно сравнить с десятью заповедями Христа?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Прежде чем ответить на этот вопрос, позвольте рассказать вам об одном интересном научном факте.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 xml:space="preserve">Немецкие психологи, работающие с детьми, больными последней стадией рака (на этой стадии болезнь считается безнадежной), решили провести необычный эксперимент: исполнить самое сокровенное желание ребенка и посмотреть, как исполнение мечты скажется на самочувствии маленьких пациентов. В эксперименте участвовало несколько 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тяжело больных</w:t>
            </w:r>
            <w:proofErr w:type="gram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, обреченных на скорую смерть ребятишек. Что же пожелали дети?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Четырехлетняя малышка, живущая в деревне, захотела прокатиться на трамвае. Одиннадцатилетний мальчик грезил о том, как сядет на лошадь, а тринадцатилетняя девочка мечтала стать принцессой: чтобы у нее были слуги, и ей, как принцессе, целовали ручки.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Психологи арендовали трамвай и часа два катали маленькую девочку по городу. Ей показывали интересные достопримечательности, поили чаем со сладостями... Для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мальчугана и его отца нашли пару лошадей - и отец с сыном поскакали вдоль моря... Самым сложным желанием было превращение пациентки в принцессу. Но медики нашли выход: они арендовали старинный замок, взяли напрокат красивую старинную одежду. Врачи нарядились придворными, а девочку одели в платье принцессы. Маленькая принцесса ходила по залам, все ей прислуживали и, как она и мечтала, целовали ручки.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Последующие результаты медицинского обследования оказались просто потрясающими. У одного ребенка рак полностью исчез, у других болезнь либо пошла на убыль, либо как минимум приостановилась!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 xml:space="preserve">Этот эксперимент подтвердил истину, которую знали древние врачи, но почему-то частенько забывают современные </w:t>
            </w:r>
            <w:proofErr w:type="spell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эскулапы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:</w:t>
            </w:r>
            <w:r w:rsidRPr="00B4093E">
              <w:rPr>
                <w:rFonts w:ascii="Helvetica" w:eastAsia="Times New Roman" w:hAnsi="Helvetica" w:cs="Helvetica"/>
                <w:color w:val="FF0000"/>
                <w:sz w:val="36"/>
                <w:szCs w:val="36"/>
                <w:u w:val="single"/>
                <w:lang w:eastAsia="ru-RU"/>
              </w:rPr>
              <w:t>н</w:t>
            </w:r>
            <w:proofErr w:type="gramEnd"/>
            <w:r w:rsidRPr="00B4093E">
              <w:rPr>
                <w:rFonts w:ascii="Helvetica" w:eastAsia="Times New Roman" w:hAnsi="Helvetica" w:cs="Helvetica"/>
                <w:color w:val="FF0000"/>
                <w:sz w:val="36"/>
                <w:szCs w:val="36"/>
                <w:u w:val="single"/>
                <w:lang w:eastAsia="ru-RU"/>
              </w:rPr>
              <w:t>аши</w:t>
            </w:r>
            <w:proofErr w:type="spellEnd"/>
            <w:r w:rsidRPr="00B4093E">
              <w:rPr>
                <w:rFonts w:ascii="Helvetica" w:eastAsia="Times New Roman" w:hAnsi="Helvetica" w:cs="Helvetica"/>
                <w:color w:val="FF0000"/>
                <w:sz w:val="36"/>
                <w:szCs w:val="36"/>
                <w:u w:val="single"/>
                <w:lang w:eastAsia="ru-RU"/>
              </w:rPr>
              <w:t xml:space="preserve"> эмоции оказывают самое сильное и непосредственное влияние на наше самочувствие и здоровье. 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Положительные эмоции и хорошие мысли способны не только доставить радость и ощущение счастья, но и победить самую страшную болезнь. Вот почему фраза «живите в свое удовольствие» - совсем не шутка, а самая что ни на есть важная истина.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b/>
                <w:bCs/>
                <w:color w:val="000000"/>
                <w:sz w:val="36"/>
                <w:szCs w:val="36"/>
                <w:lang w:eastAsia="ru-RU"/>
              </w:rPr>
              <w:t>ОТ ЧЕГО ВОЗНИКАЮТ ЯЗВЫ?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 xml:space="preserve">«Человек рожден для счастья, как птица для полета». Эта фраза Короленко известна, наверное, многим. Это слова оптимиста. А вот вам суждение пессимиста - поэта Георгия Иванова, который превратил крылатую фразу в застольную остроту: «Человек рожден для счастья, как птица для паштета». 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Если условно поделить все человечество на оптимистов и пессимистов, то на одного сторонника Короленко придется три единомышленника Иванова. И этой «математике» есть научное объяснение.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Как утверждают ученые, стимулировать положительные эмоции гораздо сложнее, чем отрицательные. Человеческий мозг, как оказывается, «по умолчанию», в силу эволюционных особенностей развития, настроен на прием «внешней опасности». А это значит, что дурное мы замечаем быстрее, чем хорошее, и, надеясь на лучшее, ожидаем худшего. И в ожидании этом сжигаем массу жизненной энергии, расходуя ее на бесполезные, «нерациональные» страхи, тревогу и волнение. И, как итог, губим собственное здоровье.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 xml:space="preserve">Вот один любопытный факт. В 60-х годах прошлого столетия людям, страдающим язвенной болезнью, американские врачи рекомендовали избегать острой пищи. Торговцы помидорами, из которых приготовляется большинство острых соусов, несшие из-за этого убытки, решили обратиться в министерство сельского хозяйства с просьбой выяснить, существует ли в действительности связь между потреблением острых соусов и заболеваемостью язвой. Министерство провело масштабное исследование, продолжавшееся несколько лет, и 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наконец</w:t>
            </w:r>
            <w:proofErr w:type="gram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 опубликовало отчет. Суть выводов ученых было заключено в одной-единственной строке, которая сообщала: </w:t>
            </w:r>
            <w:r w:rsidRPr="00B4093E">
              <w:rPr>
                <w:rFonts w:ascii="Helvetica" w:eastAsia="Times New Roman" w:hAnsi="Helvetica" w:cs="Helvetica"/>
                <w:color w:val="FF0000"/>
                <w:sz w:val="36"/>
                <w:szCs w:val="36"/>
                <w:u w:val="single"/>
                <w:lang w:eastAsia="ru-RU"/>
              </w:rPr>
              <w:t>«Язвы и прочие кишечно-желудочные заболевания возникают не от того, что мы едим, а от того, что гложет нас».</w:t>
            </w: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Ранняя старость, гипертония, язва, инсульты, инфаркты, рак - все это только малая часть тех «побочных эффектов», что оставляют после себя печальные, беспокойные, трусливые и злые мысли, которые самым настоящим, физическим образом отравляют наш организм каждый день и каждый час. И наоборот, добрые, радостные, оптимистичные мысли способны не только укрепить здоровье, но и победить любой недуг.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b/>
                <w:bCs/>
                <w:color w:val="000000"/>
                <w:sz w:val="36"/>
                <w:szCs w:val="36"/>
                <w:lang w:eastAsia="ru-RU"/>
              </w:rPr>
              <w:t>МЫ ТО, ЧТО МЫ ДУМАЕМ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К</w:t>
            </w:r>
            <w:proofErr w:type="gram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ак говорил </w:t>
            </w:r>
            <w:proofErr w:type="spell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Эмерсон</w:t>
            </w:r>
            <w:proofErr w:type="spell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, «человек представляет собой то, о чем он на протяжении целого дня думает». Именно мысли создают из нас здоровых или больных, счастливцев или горемык, победителей или побежденных. Юрий Андреев в книге «Три кита здоровья» приводит рассказ известного советского психиатра, доктора медицинских наук, профессора </w:t>
            </w:r>
            <w:proofErr w:type="spell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А.И.Белкина</w:t>
            </w:r>
            <w:proofErr w:type="spell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: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«Несколько лет назад во время первой поездки в США мы посетили одну из клиник, где применяются психологические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приемы лечения раковых больных. Откровенно признались коллегам, что не верим в эффективность этого метода, но изменим свое мнение, если увидим изменение динамики раковых заболеваний. И нам предоставили такую возможность. Недавно мы опять побывали в этой клинике и убедились: пациенты, которым два года назад, по мнению врачей, оставалось жить несколько месяцев и даже недель, теперь выглядели совершенно здоровыми. Анализы показали, что у них исчезли злокачественные опухоли и метастазы. А ведь эти пациенты раньше испробовали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>все традиционные методы лечения: лучевую и химическую терапию, хирургические вмешательства, но остановить развитие болезни не удавалось. Коррекция психики позволила победить болезнь».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b/>
                <w:bCs/>
                <w:color w:val="000000"/>
                <w:sz w:val="36"/>
                <w:szCs w:val="36"/>
                <w:lang w:eastAsia="ru-RU"/>
              </w:rPr>
              <w:t>«Коррекция психики»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 - это, проще говоря, изменение мыслей 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с</w:t>
            </w:r>
            <w:proofErr w:type="gram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 негативных на позитивные.</w:t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</w:r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br/>
              <w:t xml:space="preserve">Если выразить секрет здоровья тремя словами, то можно сказать так: думай о </w:t>
            </w:r>
            <w:proofErr w:type="gramStart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>хорошем</w:t>
            </w:r>
            <w:proofErr w:type="gramEnd"/>
            <w:r w:rsidRPr="00B4093E">
              <w:rPr>
                <w:rFonts w:ascii="Helvetica" w:eastAsia="Times New Roman" w:hAnsi="Helvetica" w:cs="Helvetica"/>
                <w:color w:val="000000"/>
                <w:sz w:val="36"/>
                <w:szCs w:val="36"/>
                <w:lang w:eastAsia="ru-RU"/>
              </w:rPr>
              <w:t xml:space="preserve">! А если одним словом, то - радуйся! Потому что на самом деле вовсе не «в здоровом теле - здоровый дух», а </w:t>
            </w:r>
            <w:r w:rsidRPr="00B4093E">
              <w:rPr>
                <w:rFonts w:ascii="Helvetica" w:eastAsia="Times New Roman" w:hAnsi="Helvetica" w:cs="Helvetica"/>
                <w:b/>
                <w:bCs/>
                <w:color w:val="000000"/>
                <w:sz w:val="36"/>
                <w:szCs w:val="36"/>
                <w:lang w:eastAsia="ru-RU"/>
              </w:rPr>
              <w:t>от здорового духа - здоровое тело.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t> 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ascii="Helvetica" w:eastAsia="Times New Roman" w:hAnsi="Helvetica" w:cs="Helvetica"/>
                <w:color w:val="000000"/>
                <w:sz w:val="48"/>
                <w:szCs w:val="48"/>
                <w:lang w:eastAsia="ru-RU"/>
              </w:rPr>
              <w:t> </w:t>
            </w:r>
            <w:r w:rsidRPr="00B4093E">
              <w:rPr>
                <w:rFonts w:ascii="Helvetica" w:eastAsia="Times New Roman" w:hAnsi="Helvetica" w:cs="Helvetica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Иными словами, счастливые </w:t>
            </w:r>
            <w:proofErr w:type="gramStart"/>
            <w:r w:rsidRPr="00B4093E">
              <w:rPr>
                <w:rFonts w:ascii="Helvetica" w:eastAsia="Times New Roman" w:hAnsi="Helvetica" w:cs="Helvetica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>идиоты выживают</w:t>
            </w:r>
            <w:proofErr w:type="gramEnd"/>
            <w:r w:rsidRPr="00B4093E">
              <w:rPr>
                <w:rFonts w:ascii="Helvetica" w:eastAsia="Times New Roman" w:hAnsi="Helvetica" w:cs="Helvetica"/>
                <w:b/>
                <w:bCs/>
                <w:i/>
                <w:iCs/>
                <w:color w:val="FF0000"/>
                <w:sz w:val="48"/>
                <w:szCs w:val="48"/>
                <w:lang w:eastAsia="ru-RU"/>
              </w:rPr>
              <w:t xml:space="preserve"> гораздо лучше умных неврастеников. Не по этой ли причине вокруг нас так много идиотов? 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eastAsia="Times New Roman"/>
                <w:color w:val="000000"/>
                <w:lang w:eastAsia="ru-RU"/>
              </w:rPr>
              <w:t xml:space="preserve">  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ascii="Helvetica" w:eastAsia="Times New Roman" w:hAnsi="Helvetica" w:cs="Helvetica"/>
                <w:color w:val="000000"/>
                <w:lang w:eastAsia="ru-RU"/>
              </w:rPr>
              <w:t> 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B4093E">
              <w:rPr>
                <w:rFonts w:ascii="Calibri" w:eastAsia="Times New Roman" w:hAnsi="Calibri" w:cs="Helvetica"/>
                <w:color w:val="000000"/>
                <w:lang w:eastAsia="ru-RU"/>
              </w:rPr>
              <w:t xml:space="preserve">  </w:t>
            </w:r>
          </w:p>
          <w:p w:rsidR="00B4093E" w:rsidRPr="00B4093E" w:rsidRDefault="00B4093E" w:rsidP="00B4093E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 w:rsidRPr="00B4093E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4093E" w:rsidRPr="00B4093E" w:rsidRDefault="00B4093E" w:rsidP="00B4093E">
            <w:pPr>
              <w:shd w:val="clear" w:color="auto" w:fill="FFFFFF"/>
              <w:spacing w:after="240"/>
              <w:rPr>
                <w:rFonts w:eastAsia="Times New Roman"/>
                <w:color w:val="000000"/>
                <w:lang w:eastAsia="ru-RU"/>
              </w:rPr>
            </w:pPr>
          </w:p>
          <w:p w:rsidR="00B4093E" w:rsidRPr="00B4093E" w:rsidRDefault="00B4093E" w:rsidP="00B4093E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4093E">
              <w:rPr>
                <w:rFonts w:ascii="Calibri" w:eastAsia="Times New Roman" w:hAnsi="Calibri" w:cs="Arial"/>
                <w:color w:val="000000"/>
                <w:lang w:eastAsia="ru-RU"/>
              </w:rPr>
              <w:t> </w:t>
            </w:r>
          </w:p>
          <w:p w:rsidR="00B4093E" w:rsidRPr="00B4093E" w:rsidRDefault="00B4093E" w:rsidP="00B4093E">
            <w:pPr>
              <w:rPr>
                <w:rFonts w:eastAsia="Times New Roman"/>
                <w:lang w:eastAsia="ru-RU"/>
              </w:rPr>
            </w:pPr>
          </w:p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08425A58" wp14:editId="74908C4D">
                  <wp:extent cx="6191250" cy="4572000"/>
                  <wp:effectExtent l="0" t="0" r="0" b="0"/>
                  <wp:docPr id="14" name="Рисунок 14" descr="2&#10;                                                          29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&#10;                                                          29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686357DD" wp14:editId="462E96B8">
                  <wp:extent cx="6191250" cy="8258175"/>
                  <wp:effectExtent l="0" t="0" r="0" b="9525"/>
                  <wp:docPr id="13" name="Рисунок 13" descr="3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0458FE18" wp14:editId="65188BC0">
                  <wp:extent cx="6191250" cy="9286875"/>
                  <wp:effectExtent l="0" t="0" r="0" b="9525"/>
                  <wp:docPr id="12" name="Рисунок 12" descr="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92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B4093E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79B624F4" wp14:editId="5BB4AD89">
                  <wp:extent cx="6191250" cy="7172325"/>
                  <wp:effectExtent l="0" t="0" r="0" b="9525"/>
                  <wp:docPr id="11" name="Рисунок 11" descr="6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17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D723537" wp14:editId="61704DA7">
                  <wp:extent cx="6191250" cy="8229600"/>
                  <wp:effectExtent l="0" t="0" r="0" b="0"/>
                  <wp:docPr id="10" name="Рисунок 10" descr="7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2C5FF53B" wp14:editId="784FB20B">
                  <wp:extent cx="6191250" cy="7677150"/>
                  <wp:effectExtent l="0" t="0" r="0" b="0"/>
                  <wp:docPr id="9" name="Рисунок 9" descr="8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&#10;                                                          31 Tündéri&#10;                                                          fotók,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246E597E" wp14:editId="386BF63D">
                  <wp:extent cx="6191250" cy="8248650"/>
                  <wp:effectExtent l="0" t="0" r="0" b="0"/>
                  <wp:docPr id="8" name="Рисунок 8" descr="10 2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 2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24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20D2563B" wp14:editId="4042E7A1">
                  <wp:extent cx="6191250" cy="4114800"/>
                  <wp:effectExtent l="0" t="0" r="0" b="0"/>
                  <wp:docPr id="7" name="Рисунок 7" descr="12 2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 2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61BCEF4B" wp14:editId="2834E7FD">
                  <wp:extent cx="6191250" cy="5038725"/>
                  <wp:effectExtent l="0" t="0" r="0" b="9525"/>
                  <wp:docPr id="6" name="Рисунок 6" descr="13 24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 24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10B4A34A" wp14:editId="7CE90135">
                  <wp:extent cx="6191250" cy="4629150"/>
                  <wp:effectExtent l="0" t="0" r="0" b="0"/>
                  <wp:docPr id="5" name="Рисунок 5" descr="14 22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 22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11E0385B" wp14:editId="61DEB653">
                  <wp:extent cx="6191250" cy="9286875"/>
                  <wp:effectExtent l="0" t="0" r="0" b="9525"/>
                  <wp:docPr id="4" name="Рисунок 4" descr="16 1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 19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92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80581FE" wp14:editId="4658C012">
                  <wp:extent cx="6191250" cy="7315200"/>
                  <wp:effectExtent l="0" t="0" r="0" b="0"/>
                  <wp:docPr id="3" name="Рисунок 3" descr="17 15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 15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55CD415D" wp14:editId="3E5169EC">
                  <wp:extent cx="6191250" cy="4133850"/>
                  <wp:effectExtent l="0" t="0" r="0" b="0"/>
                  <wp:docPr id="2" name="Рисунок 2" descr="18 13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8 13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5459541B" wp14:editId="01FC73B1">
                  <wp:extent cx="6191250" cy="4629150"/>
                  <wp:effectExtent l="0" t="0" r="0" b="0"/>
                  <wp:docPr id="1" name="Рисунок 1" descr="19 8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9 8&#10;                                                          Tündéri fotók,&#10;                                                          melyek&#10;                                                          bizonyítják,&#10;                                                          hogy az&#10;                                                          életkor csak&#10;                                                          egy sz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B4093E" w:rsidTr="00B4093E">
        <w:tc>
          <w:tcPr>
            <w:tcW w:w="9966" w:type="dxa"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  <w:tc>
          <w:tcPr>
            <w:tcW w:w="8614" w:type="dxa"/>
            <w:vMerge/>
          </w:tcPr>
          <w:p w:rsidR="00B4093E" w:rsidRDefault="00B4093E" w:rsidP="00E006E5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</w:tbl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br/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 xml:space="preserve">  </w:t>
      </w:r>
    </w:p>
    <w:p w:rsidR="00B4093E" w:rsidRPr="00B4093E" w:rsidRDefault="00B4093E" w:rsidP="00B4093E">
      <w:pPr>
        <w:shd w:val="clear" w:color="auto" w:fill="FFFFFF"/>
        <w:spacing w:after="0" w:line="240" w:lineRule="auto"/>
        <w:ind w:left="120"/>
        <w:jc w:val="center"/>
        <w:rPr>
          <w:rFonts w:ascii="Helvetica" w:eastAsia="Times New Roman" w:hAnsi="Helvetica" w:cs="Helvetica"/>
          <w:color w:val="000000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pict>
          <v:rect id="_x0000_i1025" style="width:1245pt;height:1.5pt" o:hralign="center" o:hrstd="t" o:hr="t" fillcolor="gray" stroked="f"/>
        </w:pic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 xml:space="preserve">  </w:t>
      </w:r>
    </w:p>
    <w:p w:rsidR="00B4093E" w:rsidRPr="00B4093E" w:rsidRDefault="00B4093E" w:rsidP="00B4093E">
      <w:pPr>
        <w:shd w:val="clear" w:color="auto" w:fill="FFFFFF"/>
        <w:spacing w:after="0" w:line="240" w:lineRule="auto"/>
        <w:ind w:left="120"/>
        <w:jc w:val="center"/>
        <w:rPr>
          <w:rFonts w:ascii="Helvetica" w:eastAsia="Times New Roman" w:hAnsi="Helvetica" w:cs="Helvetica"/>
          <w:color w:val="000000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pict>
          <v:rect id="_x0000_i1026" style="width:1245pt;height:1.5pt" o:hralign="center" o:hrstd="t" o:hr="t" fillcolor="gray" stroked="f"/>
        </w:pic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br/>
        <w:t> </w:t>
      </w:r>
    </w:p>
    <w:p w:rsidR="00B4093E" w:rsidRPr="00B4093E" w:rsidRDefault="00B4093E" w:rsidP="00B4093E">
      <w:pPr>
        <w:shd w:val="clear" w:color="auto" w:fill="FFFFFF"/>
        <w:spacing w:before="100" w:beforeAutospacing="1" w:after="100" w:afterAutospacing="1" w:line="240" w:lineRule="auto"/>
        <w:ind w:left="120"/>
        <w:rPr>
          <w:rFonts w:eastAsia="Times New Roman"/>
          <w:lang w:eastAsia="ru-RU"/>
        </w:rPr>
      </w:pPr>
      <w:r w:rsidRPr="00B4093E">
        <w:rPr>
          <w:rFonts w:ascii="Helvetica" w:eastAsia="Times New Roman" w:hAnsi="Helvetica" w:cs="Helvetica"/>
          <w:color w:val="000000"/>
          <w:lang w:eastAsia="ru-RU"/>
        </w:rPr>
        <w:t> </w:t>
      </w:r>
    </w:p>
    <w:p w:rsidR="00B4093E" w:rsidRPr="00B4093E" w:rsidRDefault="00B4093E" w:rsidP="00B4093E">
      <w:pPr>
        <w:spacing w:after="0" w:line="240" w:lineRule="auto"/>
        <w:rPr>
          <w:rFonts w:eastAsia="Times New Roman"/>
          <w:lang w:eastAsia="ru-RU"/>
        </w:rPr>
      </w:pPr>
    </w:p>
    <w:p w:rsidR="00B4093E" w:rsidRPr="00B4093E" w:rsidRDefault="00B4093E" w:rsidP="00B4093E">
      <w:pPr>
        <w:spacing w:after="0" w:line="240" w:lineRule="auto"/>
        <w:rPr>
          <w:rFonts w:eastAsia="Times New Roman"/>
          <w:lang w:eastAsia="ru-RU"/>
        </w:rPr>
      </w:pPr>
    </w:p>
    <w:p w:rsidR="00B4093E" w:rsidRPr="00B4093E" w:rsidRDefault="00B4093E" w:rsidP="00B4093E">
      <w:pPr>
        <w:spacing w:after="0" w:line="240" w:lineRule="auto"/>
        <w:rPr>
          <w:rFonts w:eastAsia="Times New Roman"/>
          <w:lang w:eastAsia="ru-RU"/>
        </w:rPr>
      </w:pPr>
    </w:p>
    <w:p w:rsidR="00C12844" w:rsidRDefault="00C12844"/>
    <w:sectPr w:rsidR="00C12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3E"/>
    <w:rsid w:val="004151F0"/>
    <w:rsid w:val="009F259F"/>
    <w:rsid w:val="00AC3B41"/>
    <w:rsid w:val="00B4093E"/>
    <w:rsid w:val="00C12844"/>
    <w:rsid w:val="00D83C6B"/>
    <w:rsid w:val="00D8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93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B409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40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B409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93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B409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40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B40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7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92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85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51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064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58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4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909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24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149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767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867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555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474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601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8101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149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438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790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864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38750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804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0262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13948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0051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3964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9072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90214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724953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84239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61273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37929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20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547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0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0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8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1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433173">
                                                  <w:blockQuote w:val="1"/>
                                                  <w:marLeft w:val="120"/>
                                                  <w:marRight w:val="120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single" w:sz="8" w:space="6" w:color="BBBBBB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052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48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077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8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40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177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023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37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053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80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007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591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026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657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600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093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769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99983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7285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36310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6528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03224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3474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50453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79815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72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76984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7255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213493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10666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028051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464947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9469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87148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910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253009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71154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46522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2748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371368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54366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24111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6222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84863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6148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51513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90974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5235532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2875386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2468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37696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719624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663523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093079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2694964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0370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445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79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031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82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985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18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698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67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5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787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561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5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687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402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64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628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836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80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026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651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3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3128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43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07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72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534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515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095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488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470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03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23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10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038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28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49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640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494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35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751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986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233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340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156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81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42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32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34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32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126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36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263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205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66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834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591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295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36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98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604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84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044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15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5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45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13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948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068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79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527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49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260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75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51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70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51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24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623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562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133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765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07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7465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739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501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98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9115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875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712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788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077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749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607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48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77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887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988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082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46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800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599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09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83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32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018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304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370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973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02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381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636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8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023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0248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835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22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83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319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64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143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224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263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947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753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59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9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8410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666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23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456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1</cp:revision>
  <dcterms:created xsi:type="dcterms:W3CDTF">2017-04-29T15:24:00Z</dcterms:created>
  <dcterms:modified xsi:type="dcterms:W3CDTF">2017-04-29T15:44:00Z</dcterms:modified>
</cp:coreProperties>
</file>