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22EAF" w:rsidRPr="00583115" w:rsidRDefault="005E22D8" w:rsidP="00CB6FC3">
      <w:pPr>
        <w:shd w:val="clear" w:color="auto" w:fill="FFFFFF"/>
        <w:spacing w:before="100" w:beforeAutospacing="1" w:after="100" w:afterAutospacing="1" w:line="240" w:lineRule="auto"/>
        <w:jc w:val="center"/>
        <w:outlineLvl w:val="0"/>
        <w:rPr>
          <w:rFonts w:asciiTheme="majorBidi" w:hAnsiTheme="majorBidi"/>
          <w:b/>
          <w:bCs/>
          <w:sz w:val="48"/>
          <w:szCs w:val="48"/>
        </w:rPr>
      </w:pPr>
      <w:r w:rsidRPr="00583115">
        <w:rPr>
          <w:rFonts w:asciiTheme="majorBidi" w:hAnsiTheme="majorBidi"/>
          <w:b/>
          <w:bCs/>
          <w:sz w:val="48"/>
          <w:szCs w:val="48"/>
        </w:rPr>
        <w:t xml:space="preserve"> </w:t>
      </w:r>
      <w:r w:rsidR="00E22EAF" w:rsidRPr="00E22EAF">
        <w:rPr>
          <w:rFonts w:asciiTheme="majorBidi" w:hAnsiTheme="majorBidi"/>
          <w:b/>
          <w:bCs/>
          <w:noProof/>
          <w:sz w:val="48"/>
          <w:szCs w:val="48"/>
          <w:lang w:eastAsia="ru-RU"/>
        </w:rPr>
        <w:drawing>
          <wp:inline distT="0" distB="0" distL="0" distR="0">
            <wp:extent cx="1647472" cy="7434470"/>
            <wp:effectExtent l="19050" t="0" r="0" b="0"/>
            <wp:docPr id="32" name="Рисунок 1" descr="C:\Users\Alex\Desktop\Новая папка\Obloska a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Новая папка\Obloska ahj.jpg"/>
                    <pic:cNvPicPr>
                      <a:picLocks noChangeAspect="1" noChangeArrowheads="1"/>
                    </pic:cNvPicPr>
                  </pic:nvPicPr>
                  <pic:blipFill>
                    <a:blip r:embed="rId8" cstate="print"/>
                    <a:srcRect/>
                    <a:stretch>
                      <a:fillRect/>
                    </a:stretch>
                  </pic:blipFill>
                  <pic:spPr bwMode="auto">
                    <a:xfrm>
                      <a:off x="0" y="0"/>
                      <a:ext cx="1649168" cy="7442121"/>
                    </a:xfrm>
                    <a:prstGeom prst="rect">
                      <a:avLst/>
                    </a:prstGeom>
                    <a:noFill/>
                    <a:ln w="9525">
                      <a:noFill/>
                      <a:miter lim="800000"/>
                      <a:headEnd/>
                      <a:tailEnd/>
                    </a:ln>
                  </pic:spPr>
                </pic:pic>
              </a:graphicData>
            </a:graphic>
          </wp:inline>
        </w:drawing>
      </w:r>
      <w:r w:rsidR="00E22EAF" w:rsidRPr="00E22EAF">
        <w:rPr>
          <w:rFonts w:asciiTheme="majorBidi" w:hAnsiTheme="majorBidi"/>
          <w:b/>
          <w:bCs/>
          <w:noProof/>
          <w:sz w:val="48"/>
          <w:szCs w:val="48"/>
          <w:lang w:eastAsia="ru-RU"/>
        </w:rPr>
        <w:drawing>
          <wp:inline distT="0" distB="0" distL="0" distR="0">
            <wp:extent cx="3654729" cy="7427785"/>
            <wp:effectExtent l="19050" t="0" r="2871" b="0"/>
            <wp:docPr id="35" name="Рисунок 4" descr="C:\Users\Alex\Desktop\SSA4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Desktop\SSA44051.jpg"/>
                    <pic:cNvPicPr>
                      <a:picLocks noChangeAspect="1" noChangeArrowheads="1"/>
                    </pic:cNvPicPr>
                  </pic:nvPicPr>
                  <pic:blipFill>
                    <a:blip r:embed="rId9" cstate="print"/>
                    <a:srcRect/>
                    <a:stretch>
                      <a:fillRect/>
                    </a:stretch>
                  </pic:blipFill>
                  <pic:spPr bwMode="auto">
                    <a:xfrm flipH="1">
                      <a:off x="0" y="0"/>
                      <a:ext cx="3660159" cy="7438821"/>
                    </a:xfrm>
                    <a:prstGeom prst="rect">
                      <a:avLst/>
                    </a:prstGeom>
                    <a:noFill/>
                    <a:ln w="9525">
                      <a:noFill/>
                      <a:miter lim="800000"/>
                      <a:headEnd/>
                      <a:tailEnd/>
                    </a:ln>
                  </pic:spPr>
                </pic:pic>
              </a:graphicData>
            </a:graphic>
          </wp:inline>
        </w:drawing>
      </w:r>
    </w:p>
    <w:p w:rsidR="00E22EAF" w:rsidRPr="002549BA" w:rsidRDefault="00E22EAF" w:rsidP="00E22EAF">
      <w:pPr>
        <w:pStyle w:val="af"/>
        <w:jc w:val="center"/>
        <w:rPr>
          <w:rFonts w:asciiTheme="majorBidi" w:eastAsia="Times New Roman" w:hAnsiTheme="majorBidi" w:cstheme="majorBidi"/>
          <w:b/>
          <w:bCs/>
          <w:color w:val="000000" w:themeColor="text1"/>
          <w:kern w:val="36"/>
          <w:sz w:val="72"/>
          <w:szCs w:val="72"/>
          <w:lang w:bidi="he-IL"/>
        </w:rPr>
      </w:pPr>
      <w:r w:rsidRPr="002549BA">
        <w:rPr>
          <w:rFonts w:asciiTheme="majorBidi" w:eastAsia="Times New Roman" w:hAnsiTheme="majorBidi" w:cstheme="majorBidi"/>
          <w:b/>
          <w:bCs/>
          <w:color w:val="000000" w:themeColor="text1"/>
          <w:kern w:val="36"/>
          <w:sz w:val="72"/>
          <w:szCs w:val="72"/>
          <w:lang w:bidi="he-IL"/>
        </w:rPr>
        <w:t>Ашкеназийское еврейство в лабиринте времени</w:t>
      </w:r>
    </w:p>
    <w:p w:rsidR="00215DDB" w:rsidRPr="0081370C" w:rsidRDefault="00215DDB" w:rsidP="00B31D17">
      <w:pPr>
        <w:shd w:val="clear" w:color="auto" w:fill="FFFFFF"/>
        <w:spacing w:before="100" w:beforeAutospacing="1" w:after="100" w:afterAutospacing="1" w:line="240" w:lineRule="auto"/>
        <w:jc w:val="center"/>
        <w:outlineLvl w:val="0"/>
        <w:rPr>
          <w:rFonts w:asciiTheme="majorBidi" w:hAnsiTheme="majorBidi" w:cstheme="majorBidi"/>
          <w:b/>
          <w:color w:val="1F497D" w:themeColor="text2"/>
          <w:sz w:val="44"/>
          <w:szCs w:val="44"/>
        </w:rPr>
      </w:pPr>
    </w:p>
    <w:p w:rsidR="00215DDB" w:rsidRPr="0081370C" w:rsidRDefault="00215DDB" w:rsidP="00B31D17">
      <w:pPr>
        <w:shd w:val="clear" w:color="auto" w:fill="FFFFFF"/>
        <w:spacing w:before="100" w:beforeAutospacing="1" w:after="100" w:afterAutospacing="1" w:line="240" w:lineRule="auto"/>
        <w:jc w:val="center"/>
        <w:outlineLvl w:val="0"/>
        <w:rPr>
          <w:rFonts w:asciiTheme="majorBidi" w:hAnsiTheme="majorBidi" w:cstheme="majorBidi"/>
          <w:b/>
          <w:color w:val="1F497D" w:themeColor="text2"/>
          <w:sz w:val="44"/>
          <w:szCs w:val="44"/>
        </w:rPr>
      </w:pPr>
    </w:p>
    <w:p w:rsidR="00670E58" w:rsidRPr="00670E58" w:rsidRDefault="00670E58" w:rsidP="00B31D17">
      <w:pPr>
        <w:shd w:val="clear" w:color="auto" w:fill="FFFFFF"/>
        <w:spacing w:before="100" w:beforeAutospacing="1" w:after="100" w:afterAutospacing="1" w:line="240" w:lineRule="auto"/>
        <w:jc w:val="center"/>
        <w:outlineLvl w:val="0"/>
        <w:rPr>
          <w:rFonts w:asciiTheme="majorBidi" w:hAnsiTheme="majorBidi" w:cstheme="majorBidi"/>
          <w:b/>
          <w:color w:val="1F497D" w:themeColor="text2"/>
          <w:sz w:val="44"/>
          <w:szCs w:val="44"/>
        </w:rPr>
      </w:pPr>
      <w:r w:rsidRPr="00670E58">
        <w:rPr>
          <w:rFonts w:asciiTheme="majorBidi" w:hAnsiTheme="majorBidi" w:cstheme="majorBidi"/>
          <w:b/>
          <w:color w:val="1F497D" w:themeColor="text2"/>
          <w:sz w:val="44"/>
          <w:szCs w:val="44"/>
        </w:rPr>
        <w:t>Оглавление</w:t>
      </w:r>
    </w:p>
    <w:p w:rsidR="00F4072F" w:rsidRDefault="00C50970" w:rsidP="00670E58">
      <w:pPr>
        <w:shd w:val="clear" w:color="auto" w:fill="FFFFFF"/>
        <w:spacing w:before="100" w:beforeAutospacing="1" w:after="100" w:afterAutospacing="1" w:line="240" w:lineRule="auto"/>
        <w:outlineLvl w:val="0"/>
        <w:rPr>
          <w:rFonts w:asciiTheme="majorBidi" w:hAnsiTheme="majorBidi" w:cstheme="majorBidi"/>
          <w:b/>
          <w:noProof/>
          <w:sz w:val="32"/>
        </w:rPr>
      </w:pPr>
      <w:r>
        <w:rPr>
          <w:rFonts w:asciiTheme="majorBidi" w:hAnsiTheme="majorBidi" w:cstheme="majorBidi"/>
          <w:b/>
          <w:sz w:val="32"/>
        </w:rPr>
        <w:fldChar w:fldCharType="begin"/>
      </w:r>
      <w:r w:rsidR="00F4072F">
        <w:rPr>
          <w:rFonts w:asciiTheme="majorBidi" w:hAnsiTheme="majorBidi" w:cstheme="majorBidi"/>
          <w:b/>
          <w:sz w:val="32"/>
        </w:rPr>
        <w:instrText xml:space="preserve"> TOC \o "1-3" \h \z \u </w:instrText>
      </w:r>
      <w:r>
        <w:rPr>
          <w:rFonts w:asciiTheme="majorBidi" w:hAnsiTheme="majorBidi" w:cstheme="majorBidi"/>
          <w:b/>
          <w:sz w:val="32"/>
        </w:rPr>
        <w:fldChar w:fldCharType="separate"/>
      </w:r>
      <w:hyperlink r:id="rId10" w:anchor="_Toc412482892" w:history="1">
        <w:r w:rsidR="00F4072F">
          <w:rPr>
            <w:rStyle w:val="ac"/>
            <w:rFonts w:asciiTheme="majorBidi" w:hAnsiTheme="majorBidi" w:cstheme="majorBidi"/>
            <w:b/>
            <w:noProof/>
            <w:sz w:val="32"/>
          </w:rPr>
          <w:t>Введение</w:t>
        </w:r>
        <w:r w:rsidR="00F4072F">
          <w:rPr>
            <w:rStyle w:val="ac"/>
            <w:rFonts w:asciiTheme="majorBidi" w:hAnsiTheme="majorBidi" w:cstheme="majorBidi"/>
            <w:b/>
            <w:noProof/>
            <w:webHidden/>
            <w:sz w:val="32"/>
          </w:rPr>
          <w:tab/>
        </w:r>
        <w:r w:rsidR="00F4072F">
          <w:rPr>
            <w:rStyle w:val="ac"/>
            <w:rFonts w:asciiTheme="majorBidi" w:hAnsiTheme="majorBidi" w:cstheme="majorBidi"/>
            <w:b/>
            <w:noProof/>
            <w:webHidden/>
            <w:sz w:val="32"/>
            <w:lang w:val="en-US"/>
          </w:rPr>
          <w:t xml:space="preserve">                                                                                                    </w:t>
        </w:r>
      </w:hyperlink>
    </w:p>
    <w:p w:rsidR="00F4072F" w:rsidRDefault="00C50970" w:rsidP="00215DDB">
      <w:pPr>
        <w:pStyle w:val="11"/>
        <w:tabs>
          <w:tab w:val="right" w:leader="dot" w:pos="9628"/>
        </w:tabs>
        <w:spacing w:line="240" w:lineRule="auto"/>
        <w:rPr>
          <w:rFonts w:asciiTheme="majorBidi" w:hAnsiTheme="majorBidi" w:cstheme="majorBidi"/>
          <w:b/>
          <w:noProof/>
          <w:sz w:val="32"/>
        </w:rPr>
      </w:pPr>
      <w:hyperlink r:id="rId11" w:anchor="_Toc412482893" w:history="1">
        <w:r w:rsidR="00F4072F">
          <w:rPr>
            <w:rStyle w:val="ac"/>
            <w:rFonts w:asciiTheme="majorBidi" w:hAnsiTheme="majorBidi" w:cstheme="majorBidi"/>
            <w:b/>
            <w:noProof/>
            <w:sz w:val="32"/>
          </w:rPr>
          <w:t>Евреи Европы в раннем средневековье</w:t>
        </w:r>
        <w:r w:rsidR="00F4072F">
          <w:rPr>
            <w:rStyle w:val="ac"/>
            <w:rFonts w:asciiTheme="majorBidi" w:hAnsiTheme="majorBidi" w:cstheme="majorBidi"/>
            <w:b/>
            <w:noProof/>
            <w:webHidden/>
            <w:sz w:val="32"/>
          </w:rPr>
          <w:tab/>
        </w:r>
        <w:r w:rsidR="00215DDB">
          <w:rPr>
            <w:rStyle w:val="ac"/>
            <w:rFonts w:asciiTheme="majorBidi" w:hAnsiTheme="majorBidi" w:cstheme="majorBidi"/>
            <w:b/>
            <w:noProof/>
            <w:webHidden/>
            <w:sz w:val="32"/>
            <w:lang w:val="en-US"/>
          </w:rPr>
          <w:t>5</w:t>
        </w:r>
      </w:hyperlink>
    </w:p>
    <w:p w:rsidR="00F4072F" w:rsidRDefault="00C50970" w:rsidP="00215DDB">
      <w:pPr>
        <w:pStyle w:val="11"/>
        <w:tabs>
          <w:tab w:val="right" w:leader="dot" w:pos="9628"/>
        </w:tabs>
        <w:spacing w:line="240" w:lineRule="auto"/>
        <w:rPr>
          <w:rFonts w:asciiTheme="majorBidi" w:hAnsiTheme="majorBidi" w:cstheme="majorBidi"/>
          <w:b/>
          <w:noProof/>
          <w:sz w:val="32"/>
        </w:rPr>
      </w:pPr>
      <w:hyperlink r:id="rId12" w:anchor="_Toc412482894" w:history="1">
        <w:r w:rsidR="00F4072F">
          <w:rPr>
            <w:rStyle w:val="ac"/>
            <w:rFonts w:asciiTheme="majorBidi" w:hAnsiTheme="majorBidi" w:cstheme="majorBidi"/>
            <w:b/>
            <w:noProof/>
            <w:sz w:val="32"/>
          </w:rPr>
          <w:t>Ты</w:t>
        </w:r>
        <w:r w:rsidR="00F4072F">
          <w:rPr>
            <w:rStyle w:val="ac"/>
            <w:rFonts w:asciiTheme="majorBidi" w:hAnsiTheme="majorBidi" w:cstheme="majorBidi"/>
            <w:b/>
            <w:noProof/>
            <w:sz w:val="32"/>
            <w:lang w:val="en-US"/>
          </w:rPr>
          <w:t>c</w:t>
        </w:r>
        <w:r w:rsidR="00F4072F">
          <w:rPr>
            <w:rStyle w:val="ac"/>
            <w:rFonts w:asciiTheme="majorBidi" w:hAnsiTheme="majorBidi" w:cstheme="majorBidi"/>
            <w:b/>
            <w:noProof/>
            <w:sz w:val="32"/>
          </w:rPr>
          <w:t>ячелетняя история ашкеназийского еврейства</w:t>
        </w:r>
        <w:r w:rsidR="00F4072F">
          <w:rPr>
            <w:rStyle w:val="ac"/>
            <w:rFonts w:asciiTheme="majorBidi" w:hAnsiTheme="majorBidi" w:cstheme="majorBidi"/>
            <w:b/>
            <w:noProof/>
            <w:webHidden/>
            <w:sz w:val="32"/>
          </w:rPr>
          <w:tab/>
        </w:r>
        <w:r w:rsidR="00215DDB">
          <w:rPr>
            <w:rStyle w:val="ac"/>
            <w:rFonts w:asciiTheme="majorBidi" w:hAnsiTheme="majorBidi" w:cstheme="majorBidi"/>
            <w:b/>
            <w:noProof/>
            <w:webHidden/>
            <w:sz w:val="32"/>
            <w:lang w:val="en-US"/>
          </w:rPr>
          <w:t>10</w:t>
        </w:r>
      </w:hyperlink>
    </w:p>
    <w:p w:rsidR="00F4072F" w:rsidRDefault="00C50970" w:rsidP="00215DDB">
      <w:pPr>
        <w:pStyle w:val="11"/>
        <w:tabs>
          <w:tab w:val="right" w:leader="dot" w:pos="9628"/>
        </w:tabs>
        <w:spacing w:line="240" w:lineRule="auto"/>
        <w:rPr>
          <w:rFonts w:asciiTheme="majorBidi" w:hAnsiTheme="majorBidi" w:cstheme="majorBidi"/>
          <w:b/>
          <w:noProof/>
          <w:sz w:val="32"/>
        </w:rPr>
      </w:pPr>
      <w:hyperlink r:id="rId13" w:anchor="_Toc412482896" w:history="1">
        <w:r w:rsidR="00F4072F">
          <w:rPr>
            <w:rStyle w:val="ac"/>
            <w:rFonts w:asciiTheme="majorBidi" w:hAnsiTheme="majorBidi" w:cstheme="majorBidi"/>
            <w:b/>
            <w:noProof/>
            <w:sz w:val="32"/>
          </w:rPr>
          <w:t>Становление ашкеназийского еврейства</w:t>
        </w:r>
        <w:r w:rsidR="00F4072F">
          <w:rPr>
            <w:rStyle w:val="ac"/>
            <w:rFonts w:asciiTheme="majorBidi" w:hAnsiTheme="majorBidi" w:cstheme="majorBidi"/>
            <w:b/>
            <w:noProof/>
            <w:webHidden/>
            <w:sz w:val="32"/>
          </w:rPr>
          <w:tab/>
        </w:r>
        <w:r>
          <w:rPr>
            <w:rStyle w:val="ac"/>
            <w:rFonts w:asciiTheme="majorBidi" w:hAnsiTheme="majorBidi" w:cstheme="majorBidi"/>
            <w:b/>
            <w:noProof/>
            <w:webHidden/>
            <w:sz w:val="32"/>
          </w:rPr>
          <w:fldChar w:fldCharType="begin"/>
        </w:r>
        <w:r w:rsidR="00F4072F">
          <w:rPr>
            <w:rStyle w:val="ac"/>
            <w:rFonts w:asciiTheme="majorBidi" w:hAnsiTheme="majorBidi" w:cstheme="majorBidi"/>
            <w:b/>
            <w:noProof/>
            <w:webHidden/>
            <w:sz w:val="32"/>
          </w:rPr>
          <w:instrText xml:space="preserve"> PAGEREF _Toc412482896 \h </w:instrText>
        </w:r>
        <w:r>
          <w:rPr>
            <w:rStyle w:val="ac"/>
            <w:rFonts w:asciiTheme="majorBidi" w:hAnsiTheme="majorBidi" w:cstheme="majorBidi"/>
            <w:b/>
            <w:noProof/>
            <w:webHidden/>
            <w:sz w:val="32"/>
          </w:rPr>
        </w:r>
        <w:r>
          <w:rPr>
            <w:rStyle w:val="ac"/>
            <w:rFonts w:asciiTheme="majorBidi" w:hAnsiTheme="majorBidi" w:cstheme="majorBidi"/>
            <w:b/>
            <w:noProof/>
            <w:webHidden/>
            <w:sz w:val="32"/>
          </w:rPr>
          <w:fldChar w:fldCharType="separate"/>
        </w:r>
        <w:r w:rsidR="00F4072F">
          <w:rPr>
            <w:rStyle w:val="ac"/>
            <w:rFonts w:asciiTheme="majorBidi" w:hAnsiTheme="majorBidi" w:cstheme="majorBidi"/>
            <w:b/>
            <w:noProof/>
            <w:webHidden/>
            <w:sz w:val="32"/>
          </w:rPr>
          <w:t>2</w:t>
        </w:r>
        <w:r w:rsidR="00215DDB">
          <w:rPr>
            <w:rStyle w:val="ac"/>
            <w:rFonts w:asciiTheme="majorBidi" w:hAnsiTheme="majorBidi" w:cstheme="majorBidi"/>
            <w:b/>
            <w:noProof/>
            <w:webHidden/>
            <w:sz w:val="32"/>
            <w:lang w:val="en-US"/>
          </w:rPr>
          <w:t>2</w:t>
        </w:r>
        <w:r>
          <w:rPr>
            <w:rStyle w:val="ac"/>
            <w:rFonts w:asciiTheme="majorBidi" w:hAnsiTheme="majorBidi" w:cstheme="majorBidi"/>
            <w:b/>
            <w:noProof/>
            <w:webHidden/>
            <w:sz w:val="32"/>
          </w:rPr>
          <w:fldChar w:fldCharType="end"/>
        </w:r>
      </w:hyperlink>
    </w:p>
    <w:p w:rsidR="00F4072F" w:rsidRDefault="00C50970" w:rsidP="00215DDB">
      <w:pPr>
        <w:pStyle w:val="11"/>
        <w:tabs>
          <w:tab w:val="right" w:leader="dot" w:pos="9628"/>
        </w:tabs>
        <w:spacing w:line="240" w:lineRule="auto"/>
        <w:rPr>
          <w:rFonts w:asciiTheme="majorBidi" w:hAnsiTheme="majorBidi" w:cstheme="majorBidi"/>
          <w:b/>
          <w:noProof/>
          <w:sz w:val="32"/>
        </w:rPr>
      </w:pPr>
      <w:hyperlink r:id="rId14" w:anchor="_Toc412482897" w:history="1">
        <w:r w:rsidR="00F4072F">
          <w:rPr>
            <w:rStyle w:val="ac"/>
            <w:rFonts w:asciiTheme="majorBidi" w:hAnsiTheme="majorBidi" w:cstheme="majorBidi"/>
            <w:b/>
            <w:noProof/>
            <w:sz w:val="32"/>
          </w:rPr>
          <w:t>Идейные светочи ашкеназийского еврейства</w:t>
        </w:r>
        <w:r w:rsidR="00F4072F">
          <w:rPr>
            <w:rStyle w:val="ac"/>
            <w:rFonts w:asciiTheme="majorBidi" w:hAnsiTheme="majorBidi" w:cstheme="majorBidi"/>
            <w:b/>
            <w:noProof/>
            <w:webHidden/>
            <w:sz w:val="32"/>
          </w:rPr>
          <w:tab/>
        </w:r>
        <w:r>
          <w:rPr>
            <w:rStyle w:val="ac"/>
            <w:rFonts w:asciiTheme="majorBidi" w:hAnsiTheme="majorBidi" w:cstheme="majorBidi"/>
            <w:b/>
            <w:noProof/>
            <w:webHidden/>
            <w:sz w:val="32"/>
          </w:rPr>
          <w:fldChar w:fldCharType="begin"/>
        </w:r>
        <w:r w:rsidR="00F4072F">
          <w:rPr>
            <w:rStyle w:val="ac"/>
            <w:rFonts w:asciiTheme="majorBidi" w:hAnsiTheme="majorBidi" w:cstheme="majorBidi"/>
            <w:b/>
            <w:noProof/>
            <w:webHidden/>
            <w:sz w:val="32"/>
          </w:rPr>
          <w:instrText xml:space="preserve"> PAGEREF _Toc412482897 \h </w:instrText>
        </w:r>
        <w:r>
          <w:rPr>
            <w:rStyle w:val="ac"/>
            <w:rFonts w:asciiTheme="majorBidi" w:hAnsiTheme="majorBidi" w:cstheme="majorBidi"/>
            <w:b/>
            <w:noProof/>
            <w:webHidden/>
            <w:sz w:val="32"/>
          </w:rPr>
        </w:r>
        <w:r>
          <w:rPr>
            <w:rStyle w:val="ac"/>
            <w:rFonts w:asciiTheme="majorBidi" w:hAnsiTheme="majorBidi" w:cstheme="majorBidi"/>
            <w:b/>
            <w:noProof/>
            <w:webHidden/>
            <w:sz w:val="32"/>
          </w:rPr>
          <w:fldChar w:fldCharType="separate"/>
        </w:r>
        <w:r w:rsidR="00F4072F">
          <w:rPr>
            <w:rStyle w:val="ac"/>
            <w:rFonts w:asciiTheme="majorBidi" w:hAnsiTheme="majorBidi" w:cstheme="majorBidi"/>
            <w:b/>
            <w:noProof/>
            <w:webHidden/>
            <w:sz w:val="32"/>
          </w:rPr>
          <w:t>3</w:t>
        </w:r>
        <w:r w:rsidR="00215DDB">
          <w:rPr>
            <w:rStyle w:val="ac"/>
            <w:rFonts w:asciiTheme="majorBidi" w:hAnsiTheme="majorBidi" w:cstheme="majorBidi"/>
            <w:b/>
            <w:noProof/>
            <w:webHidden/>
            <w:sz w:val="32"/>
            <w:lang w:val="en-US"/>
          </w:rPr>
          <w:t>2</w:t>
        </w:r>
        <w:r>
          <w:rPr>
            <w:rStyle w:val="ac"/>
            <w:rFonts w:asciiTheme="majorBidi" w:hAnsiTheme="majorBidi" w:cstheme="majorBidi"/>
            <w:b/>
            <w:noProof/>
            <w:webHidden/>
            <w:sz w:val="32"/>
          </w:rPr>
          <w:fldChar w:fldCharType="end"/>
        </w:r>
      </w:hyperlink>
    </w:p>
    <w:p w:rsidR="00F4072F" w:rsidRDefault="00C50970" w:rsidP="00215DDB">
      <w:pPr>
        <w:pStyle w:val="11"/>
        <w:tabs>
          <w:tab w:val="right" w:leader="dot" w:pos="9628"/>
        </w:tabs>
        <w:spacing w:line="240" w:lineRule="auto"/>
        <w:rPr>
          <w:rFonts w:asciiTheme="majorBidi" w:hAnsiTheme="majorBidi" w:cstheme="majorBidi"/>
          <w:b/>
          <w:noProof/>
          <w:sz w:val="32"/>
        </w:rPr>
      </w:pPr>
      <w:hyperlink r:id="rId15" w:anchor="_Toc412482898" w:history="1">
        <w:r w:rsidR="00F4072F">
          <w:rPr>
            <w:rStyle w:val="ac"/>
            <w:rFonts w:asciiTheme="majorBidi" w:hAnsiTheme="majorBidi" w:cstheme="majorBidi"/>
            <w:b/>
            <w:noProof/>
            <w:sz w:val="32"/>
          </w:rPr>
          <w:t>Наши первопечатники</w:t>
        </w:r>
        <w:r w:rsidR="00F4072F">
          <w:rPr>
            <w:rStyle w:val="ac"/>
            <w:rFonts w:asciiTheme="majorBidi" w:hAnsiTheme="majorBidi" w:cstheme="majorBidi"/>
            <w:b/>
            <w:noProof/>
            <w:webHidden/>
            <w:sz w:val="32"/>
          </w:rPr>
          <w:tab/>
        </w:r>
        <w:r>
          <w:rPr>
            <w:rStyle w:val="ac"/>
            <w:rFonts w:asciiTheme="majorBidi" w:hAnsiTheme="majorBidi" w:cstheme="majorBidi"/>
            <w:b/>
            <w:noProof/>
            <w:webHidden/>
            <w:sz w:val="32"/>
          </w:rPr>
          <w:fldChar w:fldCharType="begin"/>
        </w:r>
        <w:r w:rsidR="00F4072F">
          <w:rPr>
            <w:rStyle w:val="ac"/>
            <w:rFonts w:asciiTheme="majorBidi" w:hAnsiTheme="majorBidi" w:cstheme="majorBidi"/>
            <w:b/>
            <w:noProof/>
            <w:webHidden/>
            <w:sz w:val="32"/>
          </w:rPr>
          <w:instrText xml:space="preserve"> PAGEREF _Toc412482898 \h </w:instrText>
        </w:r>
        <w:r>
          <w:rPr>
            <w:rStyle w:val="ac"/>
            <w:rFonts w:asciiTheme="majorBidi" w:hAnsiTheme="majorBidi" w:cstheme="majorBidi"/>
            <w:b/>
            <w:noProof/>
            <w:webHidden/>
            <w:sz w:val="32"/>
          </w:rPr>
        </w:r>
        <w:r>
          <w:rPr>
            <w:rStyle w:val="ac"/>
            <w:rFonts w:asciiTheme="majorBidi" w:hAnsiTheme="majorBidi" w:cstheme="majorBidi"/>
            <w:b/>
            <w:noProof/>
            <w:webHidden/>
            <w:sz w:val="32"/>
          </w:rPr>
          <w:fldChar w:fldCharType="separate"/>
        </w:r>
        <w:r w:rsidR="00F4072F">
          <w:rPr>
            <w:rStyle w:val="ac"/>
            <w:rFonts w:asciiTheme="majorBidi" w:hAnsiTheme="majorBidi" w:cstheme="majorBidi"/>
            <w:b/>
            <w:noProof/>
            <w:webHidden/>
            <w:sz w:val="32"/>
          </w:rPr>
          <w:t>4</w:t>
        </w:r>
        <w:r w:rsidR="00215DDB">
          <w:rPr>
            <w:rStyle w:val="ac"/>
            <w:rFonts w:asciiTheme="majorBidi" w:hAnsiTheme="majorBidi" w:cstheme="majorBidi"/>
            <w:b/>
            <w:noProof/>
            <w:webHidden/>
            <w:sz w:val="32"/>
            <w:lang w:val="en-US"/>
          </w:rPr>
          <w:t>2</w:t>
        </w:r>
        <w:r>
          <w:rPr>
            <w:rStyle w:val="ac"/>
            <w:rFonts w:asciiTheme="majorBidi" w:hAnsiTheme="majorBidi" w:cstheme="majorBidi"/>
            <w:b/>
            <w:noProof/>
            <w:webHidden/>
            <w:sz w:val="32"/>
          </w:rPr>
          <w:fldChar w:fldCharType="end"/>
        </w:r>
      </w:hyperlink>
    </w:p>
    <w:p w:rsidR="00F4072F" w:rsidRDefault="00C50970" w:rsidP="00215DDB">
      <w:pPr>
        <w:pStyle w:val="11"/>
        <w:tabs>
          <w:tab w:val="right" w:leader="dot" w:pos="9628"/>
        </w:tabs>
        <w:spacing w:line="240" w:lineRule="auto"/>
        <w:rPr>
          <w:rFonts w:asciiTheme="majorBidi" w:hAnsiTheme="majorBidi" w:cstheme="majorBidi"/>
          <w:b/>
          <w:noProof/>
          <w:sz w:val="32"/>
        </w:rPr>
      </w:pPr>
      <w:hyperlink r:id="rId16" w:anchor="_Toc412482899" w:history="1">
        <w:r w:rsidR="00F4072F">
          <w:rPr>
            <w:rStyle w:val="ac"/>
            <w:rFonts w:asciiTheme="majorBidi" w:hAnsiTheme="majorBidi" w:cstheme="majorBidi"/>
            <w:b/>
            <w:noProof/>
            <w:sz w:val="32"/>
          </w:rPr>
          <w:t>С книгой по жизни. Еврейское книгопечатание в Европе в</w:t>
        </w:r>
        <w:r w:rsidR="00F4072F">
          <w:rPr>
            <w:rStyle w:val="ac"/>
            <w:rFonts w:asciiTheme="majorBidi" w:hAnsiTheme="majorBidi" w:cstheme="majorBidi"/>
            <w:b/>
            <w:noProof/>
            <w:webHidden/>
            <w:sz w:val="32"/>
          </w:rPr>
          <w:tab/>
        </w:r>
      </w:hyperlink>
    </w:p>
    <w:p w:rsidR="00F4072F" w:rsidRDefault="00C50970" w:rsidP="00215DDB">
      <w:pPr>
        <w:pStyle w:val="11"/>
        <w:tabs>
          <w:tab w:val="right" w:leader="dot" w:pos="9628"/>
        </w:tabs>
        <w:spacing w:line="240" w:lineRule="auto"/>
        <w:rPr>
          <w:rFonts w:asciiTheme="majorBidi" w:hAnsiTheme="majorBidi" w:cstheme="majorBidi"/>
          <w:b/>
          <w:noProof/>
          <w:sz w:val="32"/>
        </w:rPr>
      </w:pPr>
      <w:hyperlink r:id="rId17" w:anchor="_Toc412482900" w:history="1">
        <w:r w:rsidR="00F4072F">
          <w:rPr>
            <w:rStyle w:val="ac"/>
            <w:rFonts w:asciiTheme="majorBidi" w:hAnsiTheme="majorBidi" w:cstheme="majorBidi"/>
            <w:b/>
            <w:noProof/>
            <w:sz w:val="32"/>
          </w:rPr>
          <w:t>15- 17 столетиях</w:t>
        </w:r>
        <w:r w:rsidR="00F4072F">
          <w:rPr>
            <w:rStyle w:val="ac"/>
            <w:rFonts w:asciiTheme="majorBidi" w:hAnsiTheme="majorBidi" w:cstheme="majorBidi"/>
            <w:b/>
            <w:noProof/>
            <w:webHidden/>
            <w:sz w:val="32"/>
          </w:rPr>
          <w:tab/>
        </w:r>
        <w:r>
          <w:rPr>
            <w:rStyle w:val="ac"/>
            <w:rFonts w:asciiTheme="majorBidi" w:hAnsiTheme="majorBidi" w:cstheme="majorBidi"/>
            <w:b/>
            <w:noProof/>
            <w:webHidden/>
            <w:sz w:val="32"/>
          </w:rPr>
          <w:fldChar w:fldCharType="begin"/>
        </w:r>
        <w:r w:rsidR="00F4072F">
          <w:rPr>
            <w:rStyle w:val="ac"/>
            <w:rFonts w:asciiTheme="majorBidi" w:hAnsiTheme="majorBidi" w:cstheme="majorBidi"/>
            <w:b/>
            <w:noProof/>
            <w:webHidden/>
            <w:sz w:val="32"/>
          </w:rPr>
          <w:instrText xml:space="preserve"> PAGEREF _Toc412482900 \h </w:instrText>
        </w:r>
        <w:r>
          <w:rPr>
            <w:rStyle w:val="ac"/>
            <w:rFonts w:asciiTheme="majorBidi" w:hAnsiTheme="majorBidi" w:cstheme="majorBidi"/>
            <w:b/>
            <w:noProof/>
            <w:webHidden/>
            <w:sz w:val="32"/>
          </w:rPr>
        </w:r>
        <w:r>
          <w:rPr>
            <w:rStyle w:val="ac"/>
            <w:rFonts w:asciiTheme="majorBidi" w:hAnsiTheme="majorBidi" w:cstheme="majorBidi"/>
            <w:b/>
            <w:noProof/>
            <w:webHidden/>
            <w:sz w:val="32"/>
          </w:rPr>
          <w:fldChar w:fldCharType="separate"/>
        </w:r>
        <w:r w:rsidR="00F4072F">
          <w:rPr>
            <w:rStyle w:val="ac"/>
            <w:rFonts w:asciiTheme="majorBidi" w:hAnsiTheme="majorBidi" w:cstheme="majorBidi"/>
            <w:b/>
            <w:noProof/>
            <w:webHidden/>
            <w:sz w:val="32"/>
          </w:rPr>
          <w:t>5</w:t>
        </w:r>
        <w:r w:rsidR="00215DDB">
          <w:rPr>
            <w:rStyle w:val="ac"/>
            <w:rFonts w:asciiTheme="majorBidi" w:hAnsiTheme="majorBidi" w:cstheme="majorBidi"/>
            <w:b/>
            <w:noProof/>
            <w:webHidden/>
            <w:sz w:val="32"/>
            <w:lang w:val="en-US"/>
          </w:rPr>
          <w:t>2</w:t>
        </w:r>
        <w:r>
          <w:rPr>
            <w:rStyle w:val="ac"/>
            <w:rFonts w:asciiTheme="majorBidi" w:hAnsiTheme="majorBidi" w:cstheme="majorBidi"/>
            <w:b/>
            <w:noProof/>
            <w:webHidden/>
            <w:sz w:val="32"/>
          </w:rPr>
          <w:fldChar w:fldCharType="end"/>
        </w:r>
      </w:hyperlink>
    </w:p>
    <w:p w:rsidR="00F4072F" w:rsidRDefault="00C50970" w:rsidP="00215DDB">
      <w:pPr>
        <w:pStyle w:val="11"/>
        <w:tabs>
          <w:tab w:val="right" w:leader="dot" w:pos="9628"/>
        </w:tabs>
        <w:spacing w:line="240" w:lineRule="auto"/>
        <w:rPr>
          <w:rFonts w:asciiTheme="majorBidi" w:hAnsiTheme="majorBidi" w:cstheme="majorBidi"/>
          <w:b/>
          <w:noProof/>
          <w:sz w:val="32"/>
        </w:rPr>
      </w:pPr>
      <w:hyperlink r:id="rId18" w:anchor="_Toc412482901" w:history="1">
        <w:r w:rsidR="00F4072F">
          <w:rPr>
            <w:rStyle w:val="ac"/>
            <w:rFonts w:asciiTheme="majorBidi" w:hAnsiTheme="majorBidi" w:cstheme="majorBidi"/>
            <w:b/>
            <w:noProof/>
            <w:sz w:val="32"/>
          </w:rPr>
          <w:t>ПЕРВЫЙ  АШКЕНАЗИЙСКИЙ ИСТОРИК</w:t>
        </w:r>
        <w:r w:rsidR="00F4072F">
          <w:rPr>
            <w:rStyle w:val="ac"/>
            <w:rFonts w:asciiTheme="majorBidi" w:hAnsiTheme="majorBidi" w:cstheme="majorBidi"/>
            <w:b/>
            <w:noProof/>
            <w:webHidden/>
            <w:sz w:val="32"/>
          </w:rPr>
          <w:tab/>
        </w:r>
        <w:r>
          <w:rPr>
            <w:rStyle w:val="ac"/>
            <w:rFonts w:asciiTheme="majorBidi" w:hAnsiTheme="majorBidi" w:cstheme="majorBidi"/>
            <w:b/>
            <w:noProof/>
            <w:webHidden/>
            <w:sz w:val="32"/>
          </w:rPr>
          <w:fldChar w:fldCharType="begin"/>
        </w:r>
        <w:r w:rsidR="00F4072F">
          <w:rPr>
            <w:rStyle w:val="ac"/>
            <w:rFonts w:asciiTheme="majorBidi" w:hAnsiTheme="majorBidi" w:cstheme="majorBidi"/>
            <w:b/>
            <w:noProof/>
            <w:webHidden/>
            <w:sz w:val="32"/>
          </w:rPr>
          <w:instrText xml:space="preserve"> PAGEREF _Toc412482901 \h </w:instrText>
        </w:r>
        <w:r>
          <w:rPr>
            <w:rStyle w:val="ac"/>
            <w:rFonts w:asciiTheme="majorBidi" w:hAnsiTheme="majorBidi" w:cstheme="majorBidi"/>
            <w:b/>
            <w:noProof/>
            <w:webHidden/>
            <w:sz w:val="32"/>
          </w:rPr>
        </w:r>
        <w:r>
          <w:rPr>
            <w:rStyle w:val="ac"/>
            <w:rFonts w:asciiTheme="majorBidi" w:hAnsiTheme="majorBidi" w:cstheme="majorBidi"/>
            <w:b/>
            <w:noProof/>
            <w:webHidden/>
            <w:sz w:val="32"/>
          </w:rPr>
          <w:fldChar w:fldCharType="separate"/>
        </w:r>
        <w:r w:rsidR="00F4072F">
          <w:rPr>
            <w:rStyle w:val="ac"/>
            <w:rFonts w:asciiTheme="majorBidi" w:hAnsiTheme="majorBidi" w:cstheme="majorBidi"/>
            <w:b/>
            <w:noProof/>
            <w:webHidden/>
            <w:sz w:val="32"/>
          </w:rPr>
          <w:t>6</w:t>
        </w:r>
        <w:r w:rsidR="00215DDB">
          <w:rPr>
            <w:rStyle w:val="ac"/>
            <w:rFonts w:asciiTheme="majorBidi" w:hAnsiTheme="majorBidi" w:cstheme="majorBidi"/>
            <w:b/>
            <w:noProof/>
            <w:webHidden/>
            <w:sz w:val="32"/>
            <w:lang w:val="en-US"/>
          </w:rPr>
          <w:t>3</w:t>
        </w:r>
        <w:r>
          <w:rPr>
            <w:rStyle w:val="ac"/>
            <w:rFonts w:asciiTheme="majorBidi" w:hAnsiTheme="majorBidi" w:cstheme="majorBidi"/>
            <w:b/>
            <w:noProof/>
            <w:webHidden/>
            <w:sz w:val="32"/>
          </w:rPr>
          <w:fldChar w:fldCharType="end"/>
        </w:r>
      </w:hyperlink>
    </w:p>
    <w:p w:rsidR="00F4072F" w:rsidRDefault="00C50970" w:rsidP="00215DDB">
      <w:pPr>
        <w:pStyle w:val="11"/>
        <w:tabs>
          <w:tab w:val="right" w:leader="dot" w:pos="9628"/>
        </w:tabs>
        <w:spacing w:line="240" w:lineRule="auto"/>
        <w:rPr>
          <w:rFonts w:asciiTheme="majorBidi" w:hAnsiTheme="majorBidi" w:cstheme="majorBidi"/>
          <w:b/>
          <w:noProof/>
          <w:sz w:val="32"/>
        </w:rPr>
      </w:pPr>
      <w:hyperlink r:id="rId19" w:anchor="_Toc412482902" w:history="1">
        <w:r w:rsidR="00F4072F">
          <w:rPr>
            <w:rStyle w:val="ac"/>
            <w:rFonts w:asciiTheme="majorBidi" w:hAnsiTheme="majorBidi" w:cstheme="majorBidi"/>
            <w:b/>
            <w:noProof/>
            <w:sz w:val="32"/>
          </w:rPr>
          <w:t xml:space="preserve">Польша, начало еврейского ишува (10-13 </w:t>
        </w:r>
        <w:r w:rsidR="00F4072F">
          <w:rPr>
            <w:rStyle w:val="ac"/>
            <w:rFonts w:asciiTheme="majorBidi" w:eastAsia="Arial Unicode MS" w:hAnsiTheme="majorBidi" w:cstheme="majorBidi"/>
            <w:b/>
            <w:noProof/>
            <w:sz w:val="32"/>
          </w:rPr>
          <w:t>с</w:t>
        </w:r>
        <w:r w:rsidR="00F4072F">
          <w:rPr>
            <w:rStyle w:val="ac"/>
            <w:rFonts w:asciiTheme="majorBidi" w:hAnsiTheme="majorBidi" w:cstheme="majorBidi"/>
            <w:b/>
            <w:noProof/>
            <w:sz w:val="32"/>
          </w:rPr>
          <w:t>толетия)</w:t>
        </w:r>
        <w:r w:rsidR="00F4072F">
          <w:rPr>
            <w:rStyle w:val="ac"/>
            <w:rFonts w:asciiTheme="majorBidi" w:hAnsiTheme="majorBidi" w:cstheme="majorBidi"/>
            <w:b/>
            <w:noProof/>
            <w:webHidden/>
            <w:sz w:val="32"/>
          </w:rPr>
          <w:tab/>
        </w:r>
        <w:r>
          <w:rPr>
            <w:rStyle w:val="ac"/>
            <w:rFonts w:asciiTheme="majorBidi" w:hAnsiTheme="majorBidi" w:cstheme="majorBidi"/>
            <w:b/>
            <w:noProof/>
            <w:webHidden/>
            <w:sz w:val="32"/>
          </w:rPr>
          <w:fldChar w:fldCharType="begin"/>
        </w:r>
        <w:r w:rsidR="00F4072F">
          <w:rPr>
            <w:rStyle w:val="ac"/>
            <w:rFonts w:asciiTheme="majorBidi" w:hAnsiTheme="majorBidi" w:cstheme="majorBidi"/>
            <w:b/>
            <w:noProof/>
            <w:webHidden/>
            <w:sz w:val="32"/>
          </w:rPr>
          <w:instrText xml:space="preserve"> PAGEREF _Toc412482902 \h </w:instrText>
        </w:r>
        <w:r>
          <w:rPr>
            <w:rStyle w:val="ac"/>
            <w:rFonts w:asciiTheme="majorBidi" w:hAnsiTheme="majorBidi" w:cstheme="majorBidi"/>
            <w:b/>
            <w:noProof/>
            <w:webHidden/>
            <w:sz w:val="32"/>
          </w:rPr>
        </w:r>
        <w:r>
          <w:rPr>
            <w:rStyle w:val="ac"/>
            <w:rFonts w:asciiTheme="majorBidi" w:hAnsiTheme="majorBidi" w:cstheme="majorBidi"/>
            <w:b/>
            <w:noProof/>
            <w:webHidden/>
            <w:sz w:val="32"/>
          </w:rPr>
          <w:fldChar w:fldCharType="separate"/>
        </w:r>
        <w:r w:rsidR="00F4072F">
          <w:rPr>
            <w:rStyle w:val="ac"/>
            <w:rFonts w:asciiTheme="majorBidi" w:hAnsiTheme="majorBidi" w:cstheme="majorBidi"/>
            <w:b/>
            <w:noProof/>
            <w:webHidden/>
            <w:sz w:val="32"/>
          </w:rPr>
          <w:t>6</w:t>
        </w:r>
        <w:r w:rsidR="00215DDB">
          <w:rPr>
            <w:rStyle w:val="ac"/>
            <w:rFonts w:asciiTheme="majorBidi" w:hAnsiTheme="majorBidi" w:cstheme="majorBidi"/>
            <w:b/>
            <w:noProof/>
            <w:webHidden/>
            <w:sz w:val="32"/>
            <w:lang w:val="en-US"/>
          </w:rPr>
          <w:t>9</w:t>
        </w:r>
        <w:r>
          <w:rPr>
            <w:rStyle w:val="ac"/>
            <w:rFonts w:asciiTheme="majorBidi" w:hAnsiTheme="majorBidi" w:cstheme="majorBidi"/>
            <w:b/>
            <w:noProof/>
            <w:webHidden/>
            <w:sz w:val="32"/>
          </w:rPr>
          <w:fldChar w:fldCharType="end"/>
        </w:r>
      </w:hyperlink>
    </w:p>
    <w:p w:rsidR="00F4072F" w:rsidRDefault="00C50970" w:rsidP="00215DDB">
      <w:pPr>
        <w:pStyle w:val="11"/>
        <w:tabs>
          <w:tab w:val="right" w:leader="dot" w:pos="9628"/>
        </w:tabs>
        <w:spacing w:line="240" w:lineRule="auto"/>
        <w:rPr>
          <w:rFonts w:asciiTheme="majorBidi" w:hAnsiTheme="majorBidi" w:cstheme="majorBidi"/>
          <w:b/>
          <w:noProof/>
          <w:sz w:val="32"/>
        </w:rPr>
      </w:pPr>
      <w:hyperlink r:id="rId20" w:anchor="_Toc412482903" w:history="1">
        <w:r w:rsidR="00F4072F">
          <w:rPr>
            <w:rStyle w:val="ac"/>
            <w:rFonts w:asciiTheme="majorBidi" w:hAnsiTheme="majorBidi" w:cstheme="majorBidi"/>
            <w:b/>
            <w:noProof/>
            <w:sz w:val="32"/>
          </w:rPr>
          <w:t>Польша: становление еврейского ишува (14-15 столетия)</w:t>
        </w:r>
        <w:r w:rsidR="00F4072F">
          <w:rPr>
            <w:rStyle w:val="ac"/>
            <w:rFonts w:asciiTheme="majorBidi" w:hAnsiTheme="majorBidi" w:cstheme="majorBidi"/>
            <w:b/>
            <w:noProof/>
            <w:webHidden/>
            <w:sz w:val="32"/>
          </w:rPr>
          <w:tab/>
        </w:r>
        <w:r>
          <w:rPr>
            <w:rStyle w:val="ac"/>
            <w:rFonts w:asciiTheme="majorBidi" w:hAnsiTheme="majorBidi" w:cstheme="majorBidi"/>
            <w:b/>
            <w:noProof/>
            <w:webHidden/>
            <w:sz w:val="32"/>
          </w:rPr>
          <w:fldChar w:fldCharType="begin"/>
        </w:r>
        <w:r w:rsidR="00F4072F">
          <w:rPr>
            <w:rStyle w:val="ac"/>
            <w:rFonts w:asciiTheme="majorBidi" w:hAnsiTheme="majorBidi" w:cstheme="majorBidi"/>
            <w:b/>
            <w:noProof/>
            <w:webHidden/>
            <w:sz w:val="32"/>
          </w:rPr>
          <w:instrText xml:space="preserve"> PAGEREF _Toc412482903 \h </w:instrText>
        </w:r>
        <w:r>
          <w:rPr>
            <w:rStyle w:val="ac"/>
            <w:rFonts w:asciiTheme="majorBidi" w:hAnsiTheme="majorBidi" w:cstheme="majorBidi"/>
            <w:b/>
            <w:noProof/>
            <w:webHidden/>
            <w:sz w:val="32"/>
          </w:rPr>
        </w:r>
        <w:r>
          <w:rPr>
            <w:rStyle w:val="ac"/>
            <w:rFonts w:asciiTheme="majorBidi" w:hAnsiTheme="majorBidi" w:cstheme="majorBidi"/>
            <w:b/>
            <w:noProof/>
            <w:webHidden/>
            <w:sz w:val="32"/>
          </w:rPr>
          <w:fldChar w:fldCharType="separate"/>
        </w:r>
        <w:r w:rsidR="00F4072F">
          <w:rPr>
            <w:rStyle w:val="ac"/>
            <w:rFonts w:asciiTheme="majorBidi" w:hAnsiTheme="majorBidi" w:cstheme="majorBidi"/>
            <w:b/>
            <w:noProof/>
            <w:webHidden/>
            <w:sz w:val="32"/>
          </w:rPr>
          <w:t>7</w:t>
        </w:r>
        <w:r w:rsidR="00215DDB">
          <w:rPr>
            <w:rStyle w:val="ac"/>
            <w:rFonts w:asciiTheme="majorBidi" w:hAnsiTheme="majorBidi" w:cstheme="majorBidi"/>
            <w:b/>
            <w:noProof/>
            <w:webHidden/>
            <w:sz w:val="32"/>
            <w:lang w:val="en-US"/>
          </w:rPr>
          <w:t>8</w:t>
        </w:r>
        <w:r>
          <w:rPr>
            <w:rStyle w:val="ac"/>
            <w:rFonts w:asciiTheme="majorBidi" w:hAnsiTheme="majorBidi" w:cstheme="majorBidi"/>
            <w:b/>
            <w:noProof/>
            <w:webHidden/>
            <w:sz w:val="32"/>
          </w:rPr>
          <w:fldChar w:fldCharType="end"/>
        </w:r>
      </w:hyperlink>
    </w:p>
    <w:p w:rsidR="00F4072F" w:rsidRDefault="00C50970" w:rsidP="00215DDB">
      <w:pPr>
        <w:pStyle w:val="11"/>
        <w:tabs>
          <w:tab w:val="right" w:leader="dot" w:pos="9628"/>
        </w:tabs>
        <w:spacing w:line="240" w:lineRule="auto"/>
        <w:rPr>
          <w:rFonts w:asciiTheme="majorBidi" w:hAnsiTheme="majorBidi" w:cstheme="majorBidi"/>
          <w:b/>
          <w:noProof/>
          <w:sz w:val="32"/>
        </w:rPr>
      </w:pPr>
      <w:hyperlink r:id="rId21" w:anchor="_Toc412482904" w:history="1">
        <w:r w:rsidR="00F4072F">
          <w:rPr>
            <w:rStyle w:val="ac"/>
            <w:rFonts w:asciiTheme="majorBidi" w:hAnsiTheme="majorBidi" w:cstheme="majorBidi"/>
            <w:b/>
            <w:noProof/>
            <w:sz w:val="32"/>
          </w:rPr>
          <w:t>Золотой век евреев в Польше</w:t>
        </w:r>
        <w:r w:rsidR="00F4072F">
          <w:rPr>
            <w:rStyle w:val="ac"/>
            <w:rFonts w:asciiTheme="majorBidi" w:hAnsiTheme="majorBidi" w:cstheme="majorBidi"/>
            <w:b/>
            <w:noProof/>
            <w:webHidden/>
            <w:sz w:val="32"/>
          </w:rPr>
          <w:tab/>
        </w:r>
        <w:r>
          <w:rPr>
            <w:rStyle w:val="ac"/>
            <w:rFonts w:asciiTheme="majorBidi" w:hAnsiTheme="majorBidi" w:cstheme="majorBidi"/>
            <w:b/>
            <w:noProof/>
            <w:webHidden/>
            <w:sz w:val="32"/>
          </w:rPr>
          <w:fldChar w:fldCharType="begin"/>
        </w:r>
        <w:r w:rsidR="00F4072F">
          <w:rPr>
            <w:rStyle w:val="ac"/>
            <w:rFonts w:asciiTheme="majorBidi" w:hAnsiTheme="majorBidi" w:cstheme="majorBidi"/>
            <w:b/>
            <w:noProof/>
            <w:webHidden/>
            <w:sz w:val="32"/>
          </w:rPr>
          <w:instrText xml:space="preserve"> PAGEREF _Toc412482904 \h </w:instrText>
        </w:r>
        <w:r>
          <w:rPr>
            <w:rStyle w:val="ac"/>
            <w:rFonts w:asciiTheme="majorBidi" w:hAnsiTheme="majorBidi" w:cstheme="majorBidi"/>
            <w:b/>
            <w:noProof/>
            <w:webHidden/>
            <w:sz w:val="32"/>
          </w:rPr>
        </w:r>
        <w:r>
          <w:rPr>
            <w:rStyle w:val="ac"/>
            <w:rFonts w:asciiTheme="majorBidi" w:hAnsiTheme="majorBidi" w:cstheme="majorBidi"/>
            <w:b/>
            <w:noProof/>
            <w:webHidden/>
            <w:sz w:val="32"/>
          </w:rPr>
          <w:fldChar w:fldCharType="separate"/>
        </w:r>
        <w:r w:rsidR="00F4072F">
          <w:rPr>
            <w:rStyle w:val="ac"/>
            <w:rFonts w:asciiTheme="majorBidi" w:hAnsiTheme="majorBidi" w:cstheme="majorBidi"/>
            <w:b/>
            <w:noProof/>
            <w:webHidden/>
            <w:sz w:val="32"/>
          </w:rPr>
          <w:t>8</w:t>
        </w:r>
        <w:r w:rsidR="00215DDB">
          <w:rPr>
            <w:rStyle w:val="ac"/>
            <w:rFonts w:asciiTheme="majorBidi" w:hAnsiTheme="majorBidi" w:cstheme="majorBidi"/>
            <w:b/>
            <w:noProof/>
            <w:webHidden/>
            <w:sz w:val="32"/>
            <w:lang w:val="en-US"/>
          </w:rPr>
          <w:t>7</w:t>
        </w:r>
        <w:r>
          <w:rPr>
            <w:rStyle w:val="ac"/>
            <w:rFonts w:asciiTheme="majorBidi" w:hAnsiTheme="majorBidi" w:cstheme="majorBidi"/>
            <w:b/>
            <w:noProof/>
            <w:webHidden/>
            <w:sz w:val="32"/>
          </w:rPr>
          <w:fldChar w:fldCharType="end"/>
        </w:r>
      </w:hyperlink>
    </w:p>
    <w:p w:rsidR="00F4072F" w:rsidRDefault="00C50970" w:rsidP="00215DDB">
      <w:pPr>
        <w:pStyle w:val="11"/>
        <w:tabs>
          <w:tab w:val="right" w:leader="dot" w:pos="9628"/>
        </w:tabs>
        <w:spacing w:line="240" w:lineRule="auto"/>
        <w:rPr>
          <w:rFonts w:asciiTheme="majorBidi" w:hAnsiTheme="majorBidi" w:cstheme="majorBidi"/>
          <w:b/>
          <w:noProof/>
          <w:sz w:val="32"/>
        </w:rPr>
      </w:pPr>
      <w:hyperlink r:id="rId22" w:anchor="_Toc412482905" w:history="1">
        <w:r w:rsidR="00F4072F">
          <w:rPr>
            <w:rStyle w:val="ac"/>
            <w:rFonts w:asciiTheme="majorBidi" w:hAnsiTheme="majorBidi" w:cstheme="majorBidi"/>
            <w:b/>
            <w:noProof/>
            <w:sz w:val="32"/>
          </w:rPr>
          <w:t>ПЕРВЫЙ ЕВРЕЙСКИЙ "ПЛАВИЛЬНЫЙ КОТЕЛ "</w:t>
        </w:r>
        <w:r w:rsidR="00F4072F">
          <w:rPr>
            <w:rStyle w:val="ac"/>
            <w:rFonts w:asciiTheme="majorBidi" w:hAnsiTheme="majorBidi" w:cstheme="majorBidi"/>
            <w:b/>
            <w:noProof/>
            <w:webHidden/>
            <w:sz w:val="32"/>
          </w:rPr>
          <w:tab/>
        </w:r>
        <w:r>
          <w:rPr>
            <w:rStyle w:val="ac"/>
            <w:rFonts w:asciiTheme="majorBidi" w:hAnsiTheme="majorBidi" w:cstheme="majorBidi"/>
            <w:b/>
            <w:noProof/>
            <w:webHidden/>
            <w:sz w:val="32"/>
          </w:rPr>
          <w:fldChar w:fldCharType="begin"/>
        </w:r>
        <w:r w:rsidR="00F4072F">
          <w:rPr>
            <w:rStyle w:val="ac"/>
            <w:rFonts w:asciiTheme="majorBidi" w:hAnsiTheme="majorBidi" w:cstheme="majorBidi"/>
            <w:b/>
            <w:noProof/>
            <w:webHidden/>
            <w:sz w:val="32"/>
          </w:rPr>
          <w:instrText xml:space="preserve"> PAGEREF _Toc412482905 \h </w:instrText>
        </w:r>
        <w:r>
          <w:rPr>
            <w:rStyle w:val="ac"/>
            <w:rFonts w:asciiTheme="majorBidi" w:hAnsiTheme="majorBidi" w:cstheme="majorBidi"/>
            <w:b/>
            <w:noProof/>
            <w:webHidden/>
            <w:sz w:val="32"/>
          </w:rPr>
        </w:r>
        <w:r>
          <w:rPr>
            <w:rStyle w:val="ac"/>
            <w:rFonts w:asciiTheme="majorBidi" w:hAnsiTheme="majorBidi" w:cstheme="majorBidi"/>
            <w:b/>
            <w:noProof/>
            <w:webHidden/>
            <w:sz w:val="32"/>
          </w:rPr>
          <w:fldChar w:fldCharType="separate"/>
        </w:r>
        <w:r w:rsidR="00F4072F">
          <w:rPr>
            <w:rStyle w:val="ac"/>
            <w:rFonts w:asciiTheme="majorBidi" w:hAnsiTheme="majorBidi" w:cstheme="majorBidi"/>
            <w:b/>
            <w:noProof/>
            <w:webHidden/>
            <w:sz w:val="32"/>
          </w:rPr>
          <w:t>9</w:t>
        </w:r>
        <w:r w:rsidR="00215DDB">
          <w:rPr>
            <w:rStyle w:val="ac"/>
            <w:rFonts w:asciiTheme="majorBidi" w:hAnsiTheme="majorBidi" w:cstheme="majorBidi"/>
            <w:b/>
            <w:noProof/>
            <w:webHidden/>
            <w:sz w:val="32"/>
            <w:lang w:val="en-US"/>
          </w:rPr>
          <w:t>8</w:t>
        </w:r>
        <w:r>
          <w:rPr>
            <w:rStyle w:val="ac"/>
            <w:rFonts w:asciiTheme="majorBidi" w:hAnsiTheme="majorBidi" w:cstheme="majorBidi"/>
            <w:b/>
            <w:noProof/>
            <w:webHidden/>
            <w:sz w:val="32"/>
          </w:rPr>
          <w:fldChar w:fldCharType="end"/>
        </w:r>
      </w:hyperlink>
    </w:p>
    <w:p w:rsidR="00F4072F" w:rsidRDefault="00C50970" w:rsidP="00215DDB">
      <w:pPr>
        <w:pStyle w:val="11"/>
        <w:tabs>
          <w:tab w:val="right" w:leader="dot" w:pos="9628"/>
        </w:tabs>
        <w:spacing w:line="240" w:lineRule="auto"/>
        <w:rPr>
          <w:rFonts w:asciiTheme="majorBidi" w:hAnsiTheme="majorBidi" w:cstheme="majorBidi"/>
          <w:b/>
          <w:noProof/>
          <w:sz w:val="32"/>
        </w:rPr>
      </w:pPr>
      <w:hyperlink r:id="rId23" w:anchor="_Toc412482906" w:history="1">
        <w:r w:rsidR="00F4072F">
          <w:rPr>
            <w:rStyle w:val="ac"/>
            <w:rFonts w:asciiTheme="majorBidi" w:hAnsiTheme="majorBidi" w:cstheme="majorBidi"/>
            <w:b/>
            <w:noProof/>
            <w:sz w:val="32"/>
          </w:rPr>
          <w:t>Хроники кровавого столетия</w:t>
        </w:r>
        <w:r w:rsidR="00F4072F">
          <w:rPr>
            <w:rStyle w:val="ac"/>
            <w:rFonts w:asciiTheme="majorBidi" w:hAnsiTheme="majorBidi" w:cstheme="majorBidi"/>
            <w:b/>
            <w:noProof/>
            <w:webHidden/>
            <w:sz w:val="32"/>
          </w:rPr>
          <w:tab/>
        </w:r>
        <w:r>
          <w:rPr>
            <w:rStyle w:val="ac"/>
            <w:rFonts w:asciiTheme="majorBidi" w:hAnsiTheme="majorBidi" w:cstheme="majorBidi"/>
            <w:b/>
            <w:noProof/>
            <w:webHidden/>
            <w:sz w:val="32"/>
          </w:rPr>
          <w:fldChar w:fldCharType="begin"/>
        </w:r>
        <w:r w:rsidR="00F4072F">
          <w:rPr>
            <w:rStyle w:val="ac"/>
            <w:rFonts w:asciiTheme="majorBidi" w:hAnsiTheme="majorBidi" w:cstheme="majorBidi"/>
            <w:b/>
            <w:noProof/>
            <w:webHidden/>
            <w:sz w:val="32"/>
          </w:rPr>
          <w:instrText xml:space="preserve"> PAGEREF _Toc412482906 \h </w:instrText>
        </w:r>
        <w:r>
          <w:rPr>
            <w:rStyle w:val="ac"/>
            <w:rFonts w:asciiTheme="majorBidi" w:hAnsiTheme="majorBidi" w:cstheme="majorBidi"/>
            <w:b/>
            <w:noProof/>
            <w:webHidden/>
            <w:sz w:val="32"/>
          </w:rPr>
        </w:r>
        <w:r>
          <w:rPr>
            <w:rStyle w:val="ac"/>
            <w:rFonts w:asciiTheme="majorBidi" w:hAnsiTheme="majorBidi" w:cstheme="majorBidi"/>
            <w:b/>
            <w:noProof/>
            <w:webHidden/>
            <w:sz w:val="32"/>
          </w:rPr>
          <w:fldChar w:fldCharType="separate"/>
        </w:r>
        <w:r w:rsidR="00F4072F">
          <w:rPr>
            <w:rStyle w:val="ac"/>
            <w:rFonts w:asciiTheme="majorBidi" w:hAnsiTheme="majorBidi" w:cstheme="majorBidi"/>
            <w:b/>
            <w:noProof/>
            <w:webHidden/>
            <w:sz w:val="32"/>
          </w:rPr>
          <w:t>10</w:t>
        </w:r>
        <w:r w:rsidR="00215DDB">
          <w:rPr>
            <w:rStyle w:val="ac"/>
            <w:rFonts w:asciiTheme="majorBidi" w:hAnsiTheme="majorBidi" w:cstheme="majorBidi"/>
            <w:b/>
            <w:noProof/>
            <w:webHidden/>
            <w:sz w:val="32"/>
            <w:lang w:val="en-US"/>
          </w:rPr>
          <w:t>8</w:t>
        </w:r>
        <w:r>
          <w:rPr>
            <w:rStyle w:val="ac"/>
            <w:rFonts w:asciiTheme="majorBidi" w:hAnsiTheme="majorBidi" w:cstheme="majorBidi"/>
            <w:b/>
            <w:noProof/>
            <w:webHidden/>
            <w:sz w:val="32"/>
          </w:rPr>
          <w:fldChar w:fldCharType="end"/>
        </w:r>
      </w:hyperlink>
    </w:p>
    <w:p w:rsidR="00F4072F" w:rsidRDefault="00C50970" w:rsidP="00F509CE">
      <w:pPr>
        <w:pStyle w:val="11"/>
        <w:tabs>
          <w:tab w:val="right" w:leader="dot" w:pos="9628"/>
        </w:tabs>
        <w:spacing w:line="240" w:lineRule="auto"/>
        <w:rPr>
          <w:rFonts w:asciiTheme="majorBidi" w:hAnsiTheme="majorBidi" w:cstheme="majorBidi"/>
          <w:b/>
          <w:noProof/>
          <w:sz w:val="32"/>
        </w:rPr>
      </w:pPr>
      <w:hyperlink r:id="rId24" w:anchor="_Toc412482907" w:history="1">
        <w:r w:rsidR="00F4072F">
          <w:rPr>
            <w:rStyle w:val="ac"/>
            <w:rFonts w:asciiTheme="majorBidi" w:hAnsiTheme="majorBidi" w:cstheme="majorBidi"/>
            <w:b/>
            <w:noProof/>
            <w:sz w:val="32"/>
          </w:rPr>
          <w:t>Законы, ''</w:t>
        </w:r>
        <w:r w:rsidR="00F4072F">
          <w:rPr>
            <w:rStyle w:val="ac"/>
            <w:rFonts w:asciiTheme="majorBidi" w:hAnsiTheme="majorBidi" w:cstheme="majorBidi"/>
            <w:b/>
            <w:noProof/>
            <w:sz w:val="32"/>
            <w:lang w:val="en-US"/>
          </w:rPr>
          <w:t> </w:t>
        </w:r>
        <w:r w:rsidR="00F4072F">
          <w:rPr>
            <w:rStyle w:val="ac"/>
            <w:rFonts w:asciiTheme="majorBidi" w:hAnsiTheme="majorBidi" w:cstheme="majorBidi"/>
            <w:b/>
            <w:noProof/>
            <w:sz w:val="32"/>
          </w:rPr>
          <w:t>достойные каннибала"</w:t>
        </w:r>
        <w:r w:rsidR="00F4072F">
          <w:rPr>
            <w:rStyle w:val="ac"/>
            <w:rFonts w:asciiTheme="majorBidi" w:hAnsiTheme="majorBidi" w:cstheme="majorBidi"/>
            <w:b/>
            <w:noProof/>
            <w:webHidden/>
            <w:sz w:val="32"/>
          </w:rPr>
          <w:tab/>
        </w:r>
        <w:r>
          <w:rPr>
            <w:rStyle w:val="ac"/>
            <w:rFonts w:asciiTheme="majorBidi" w:hAnsiTheme="majorBidi" w:cstheme="majorBidi"/>
            <w:b/>
            <w:noProof/>
            <w:webHidden/>
            <w:sz w:val="32"/>
          </w:rPr>
          <w:fldChar w:fldCharType="begin"/>
        </w:r>
        <w:r w:rsidR="00F4072F">
          <w:rPr>
            <w:rStyle w:val="ac"/>
            <w:rFonts w:asciiTheme="majorBidi" w:hAnsiTheme="majorBidi" w:cstheme="majorBidi"/>
            <w:b/>
            <w:noProof/>
            <w:webHidden/>
            <w:sz w:val="32"/>
          </w:rPr>
          <w:instrText xml:space="preserve"> PAGEREF _Toc412482907 \h </w:instrText>
        </w:r>
        <w:r>
          <w:rPr>
            <w:rStyle w:val="ac"/>
            <w:rFonts w:asciiTheme="majorBidi" w:hAnsiTheme="majorBidi" w:cstheme="majorBidi"/>
            <w:b/>
            <w:noProof/>
            <w:webHidden/>
            <w:sz w:val="32"/>
          </w:rPr>
        </w:r>
        <w:r>
          <w:rPr>
            <w:rStyle w:val="ac"/>
            <w:rFonts w:asciiTheme="majorBidi" w:hAnsiTheme="majorBidi" w:cstheme="majorBidi"/>
            <w:b/>
            <w:noProof/>
            <w:webHidden/>
            <w:sz w:val="32"/>
          </w:rPr>
          <w:fldChar w:fldCharType="separate"/>
        </w:r>
        <w:r w:rsidR="00F4072F">
          <w:rPr>
            <w:rStyle w:val="ac"/>
            <w:rFonts w:asciiTheme="majorBidi" w:hAnsiTheme="majorBidi" w:cstheme="majorBidi"/>
            <w:b/>
            <w:noProof/>
            <w:webHidden/>
            <w:sz w:val="32"/>
          </w:rPr>
          <w:t>11</w:t>
        </w:r>
        <w:r w:rsidR="00F509CE">
          <w:rPr>
            <w:rStyle w:val="ac"/>
            <w:rFonts w:asciiTheme="majorBidi" w:hAnsiTheme="majorBidi" w:cstheme="majorBidi"/>
            <w:b/>
            <w:noProof/>
            <w:webHidden/>
            <w:sz w:val="32"/>
            <w:lang w:val="en-US"/>
          </w:rPr>
          <w:t>7</w:t>
        </w:r>
        <w:r>
          <w:rPr>
            <w:rStyle w:val="ac"/>
            <w:rFonts w:asciiTheme="majorBidi" w:hAnsiTheme="majorBidi" w:cstheme="majorBidi"/>
            <w:b/>
            <w:noProof/>
            <w:webHidden/>
            <w:sz w:val="32"/>
          </w:rPr>
          <w:fldChar w:fldCharType="end"/>
        </w:r>
      </w:hyperlink>
    </w:p>
    <w:p w:rsidR="00F4072F" w:rsidRDefault="00C50970" w:rsidP="00F509CE">
      <w:pPr>
        <w:pStyle w:val="11"/>
        <w:tabs>
          <w:tab w:val="right" w:leader="dot" w:pos="9628"/>
        </w:tabs>
        <w:spacing w:line="240" w:lineRule="auto"/>
        <w:rPr>
          <w:rFonts w:asciiTheme="majorBidi" w:hAnsiTheme="majorBidi" w:cstheme="majorBidi"/>
          <w:b/>
          <w:noProof/>
          <w:sz w:val="32"/>
        </w:rPr>
      </w:pPr>
      <w:hyperlink r:id="rId25" w:anchor="_Toc412482908" w:history="1">
        <w:r w:rsidR="00F4072F">
          <w:rPr>
            <w:rStyle w:val="ac"/>
            <w:rFonts w:asciiTheme="majorBidi" w:hAnsiTheme="majorBidi" w:cstheme="majorBidi"/>
            <w:b/>
            <w:noProof/>
            <w:sz w:val="32"/>
          </w:rPr>
          <w:t>Российские евреи против Наполеона</w:t>
        </w:r>
        <w:r w:rsidR="00F4072F">
          <w:rPr>
            <w:rStyle w:val="ac"/>
            <w:rFonts w:asciiTheme="majorBidi" w:hAnsiTheme="majorBidi" w:cstheme="majorBidi"/>
            <w:b/>
            <w:noProof/>
            <w:webHidden/>
            <w:sz w:val="32"/>
          </w:rPr>
          <w:tab/>
        </w:r>
        <w:r>
          <w:rPr>
            <w:rStyle w:val="ac"/>
            <w:rFonts w:asciiTheme="majorBidi" w:hAnsiTheme="majorBidi" w:cstheme="majorBidi"/>
            <w:b/>
            <w:noProof/>
            <w:webHidden/>
            <w:sz w:val="32"/>
          </w:rPr>
          <w:fldChar w:fldCharType="begin"/>
        </w:r>
        <w:r w:rsidR="00F4072F">
          <w:rPr>
            <w:rStyle w:val="ac"/>
            <w:rFonts w:asciiTheme="majorBidi" w:hAnsiTheme="majorBidi" w:cstheme="majorBidi"/>
            <w:b/>
            <w:noProof/>
            <w:webHidden/>
            <w:sz w:val="32"/>
          </w:rPr>
          <w:instrText xml:space="preserve"> PAGEREF _Toc412482908 \h </w:instrText>
        </w:r>
        <w:r>
          <w:rPr>
            <w:rStyle w:val="ac"/>
            <w:rFonts w:asciiTheme="majorBidi" w:hAnsiTheme="majorBidi" w:cstheme="majorBidi"/>
            <w:b/>
            <w:noProof/>
            <w:webHidden/>
            <w:sz w:val="32"/>
          </w:rPr>
        </w:r>
        <w:r>
          <w:rPr>
            <w:rStyle w:val="ac"/>
            <w:rFonts w:asciiTheme="majorBidi" w:hAnsiTheme="majorBidi" w:cstheme="majorBidi"/>
            <w:b/>
            <w:noProof/>
            <w:webHidden/>
            <w:sz w:val="32"/>
          </w:rPr>
          <w:fldChar w:fldCharType="separate"/>
        </w:r>
        <w:r w:rsidR="00F4072F">
          <w:rPr>
            <w:rStyle w:val="ac"/>
            <w:rFonts w:asciiTheme="majorBidi" w:hAnsiTheme="majorBidi" w:cstheme="majorBidi"/>
            <w:b/>
            <w:noProof/>
            <w:webHidden/>
            <w:sz w:val="32"/>
          </w:rPr>
          <w:t>12</w:t>
        </w:r>
        <w:r w:rsidR="00F509CE">
          <w:rPr>
            <w:rStyle w:val="ac"/>
            <w:rFonts w:asciiTheme="majorBidi" w:hAnsiTheme="majorBidi" w:cstheme="majorBidi"/>
            <w:b/>
            <w:noProof/>
            <w:webHidden/>
            <w:sz w:val="32"/>
            <w:lang w:val="en-US"/>
          </w:rPr>
          <w:t>8</w:t>
        </w:r>
        <w:r>
          <w:rPr>
            <w:rStyle w:val="ac"/>
            <w:rFonts w:asciiTheme="majorBidi" w:hAnsiTheme="majorBidi" w:cstheme="majorBidi"/>
            <w:b/>
            <w:noProof/>
            <w:webHidden/>
            <w:sz w:val="32"/>
          </w:rPr>
          <w:fldChar w:fldCharType="end"/>
        </w:r>
      </w:hyperlink>
    </w:p>
    <w:p w:rsidR="00F4072F" w:rsidRDefault="00C50970" w:rsidP="00F509CE">
      <w:pPr>
        <w:pStyle w:val="11"/>
        <w:tabs>
          <w:tab w:val="right" w:leader="dot" w:pos="9628"/>
        </w:tabs>
        <w:spacing w:line="240" w:lineRule="auto"/>
        <w:rPr>
          <w:rFonts w:asciiTheme="majorBidi" w:hAnsiTheme="majorBidi" w:cstheme="majorBidi"/>
          <w:b/>
          <w:noProof/>
          <w:sz w:val="32"/>
        </w:rPr>
      </w:pPr>
      <w:hyperlink r:id="rId26" w:anchor="_Toc412482909" w:history="1">
        <w:r w:rsidR="00F4072F">
          <w:rPr>
            <w:rStyle w:val="ac"/>
            <w:rFonts w:asciiTheme="majorBidi" w:hAnsiTheme="majorBidi" w:cstheme="majorBidi"/>
            <w:b/>
            <w:noProof/>
            <w:sz w:val="32"/>
          </w:rPr>
          <w:t>ПЕРВЫЙ СИОНИСТСКИЙ КОНГРЕСС</w:t>
        </w:r>
        <w:r w:rsidR="00F4072F">
          <w:rPr>
            <w:rStyle w:val="ac"/>
            <w:rFonts w:asciiTheme="majorBidi" w:hAnsiTheme="majorBidi" w:cstheme="majorBidi"/>
            <w:b/>
            <w:noProof/>
            <w:webHidden/>
            <w:sz w:val="32"/>
          </w:rPr>
          <w:tab/>
        </w:r>
        <w:r>
          <w:rPr>
            <w:rStyle w:val="ac"/>
            <w:rFonts w:asciiTheme="majorBidi" w:hAnsiTheme="majorBidi" w:cstheme="majorBidi"/>
            <w:b/>
            <w:noProof/>
            <w:webHidden/>
            <w:sz w:val="32"/>
          </w:rPr>
          <w:fldChar w:fldCharType="begin"/>
        </w:r>
        <w:r w:rsidR="00F4072F">
          <w:rPr>
            <w:rStyle w:val="ac"/>
            <w:rFonts w:asciiTheme="majorBidi" w:hAnsiTheme="majorBidi" w:cstheme="majorBidi"/>
            <w:b/>
            <w:noProof/>
            <w:webHidden/>
            <w:sz w:val="32"/>
          </w:rPr>
          <w:instrText xml:space="preserve"> PAGEREF _Toc412482909 \h </w:instrText>
        </w:r>
        <w:r>
          <w:rPr>
            <w:rStyle w:val="ac"/>
            <w:rFonts w:asciiTheme="majorBidi" w:hAnsiTheme="majorBidi" w:cstheme="majorBidi"/>
            <w:b/>
            <w:noProof/>
            <w:webHidden/>
            <w:sz w:val="32"/>
          </w:rPr>
        </w:r>
        <w:r>
          <w:rPr>
            <w:rStyle w:val="ac"/>
            <w:rFonts w:asciiTheme="majorBidi" w:hAnsiTheme="majorBidi" w:cstheme="majorBidi"/>
            <w:b/>
            <w:noProof/>
            <w:webHidden/>
            <w:sz w:val="32"/>
          </w:rPr>
          <w:fldChar w:fldCharType="separate"/>
        </w:r>
        <w:r w:rsidR="00F4072F">
          <w:rPr>
            <w:rStyle w:val="ac"/>
            <w:rFonts w:asciiTheme="majorBidi" w:hAnsiTheme="majorBidi" w:cstheme="majorBidi"/>
            <w:b/>
            <w:noProof/>
            <w:webHidden/>
            <w:sz w:val="32"/>
          </w:rPr>
          <w:t>1</w:t>
        </w:r>
        <w:r w:rsidR="00F509CE">
          <w:rPr>
            <w:rStyle w:val="ac"/>
            <w:rFonts w:asciiTheme="majorBidi" w:hAnsiTheme="majorBidi" w:cstheme="majorBidi"/>
            <w:b/>
            <w:noProof/>
            <w:webHidden/>
            <w:sz w:val="32"/>
            <w:lang w:val="en-US"/>
          </w:rPr>
          <w:t>40</w:t>
        </w:r>
        <w:r>
          <w:rPr>
            <w:rStyle w:val="ac"/>
            <w:rFonts w:asciiTheme="majorBidi" w:hAnsiTheme="majorBidi" w:cstheme="majorBidi"/>
            <w:b/>
            <w:noProof/>
            <w:webHidden/>
            <w:sz w:val="32"/>
          </w:rPr>
          <w:fldChar w:fldCharType="end"/>
        </w:r>
      </w:hyperlink>
    </w:p>
    <w:p w:rsidR="00F4072F" w:rsidRDefault="00C50970" w:rsidP="00725B75">
      <w:pPr>
        <w:pStyle w:val="11"/>
        <w:tabs>
          <w:tab w:val="right" w:leader="dot" w:pos="9628"/>
        </w:tabs>
        <w:spacing w:line="240" w:lineRule="auto"/>
        <w:rPr>
          <w:rFonts w:asciiTheme="majorBidi" w:hAnsiTheme="majorBidi" w:cstheme="majorBidi"/>
          <w:b/>
          <w:noProof/>
          <w:sz w:val="32"/>
        </w:rPr>
      </w:pPr>
      <w:hyperlink r:id="rId27" w:anchor="_Toc412482910" w:history="1">
        <w:r w:rsidR="00F4072F">
          <w:rPr>
            <w:rStyle w:val="ac"/>
            <w:rFonts w:asciiTheme="majorBidi" w:hAnsiTheme="majorBidi" w:cstheme="majorBidi"/>
            <w:b/>
            <w:noProof/>
            <w:sz w:val="32"/>
          </w:rPr>
          <w:t>Бунд – партия еврейских рабочих</w:t>
        </w:r>
        <w:r w:rsidR="00F4072F">
          <w:rPr>
            <w:rStyle w:val="ac"/>
            <w:rFonts w:asciiTheme="majorBidi" w:hAnsiTheme="majorBidi" w:cstheme="majorBidi"/>
            <w:b/>
            <w:noProof/>
            <w:webHidden/>
            <w:sz w:val="32"/>
          </w:rPr>
          <w:tab/>
        </w:r>
        <w:r>
          <w:rPr>
            <w:rStyle w:val="ac"/>
            <w:rFonts w:asciiTheme="majorBidi" w:hAnsiTheme="majorBidi" w:cstheme="majorBidi"/>
            <w:b/>
            <w:noProof/>
            <w:webHidden/>
            <w:sz w:val="32"/>
          </w:rPr>
          <w:fldChar w:fldCharType="begin"/>
        </w:r>
        <w:r w:rsidR="00F4072F">
          <w:rPr>
            <w:rStyle w:val="ac"/>
            <w:rFonts w:asciiTheme="majorBidi" w:hAnsiTheme="majorBidi" w:cstheme="majorBidi"/>
            <w:b/>
            <w:noProof/>
            <w:webHidden/>
            <w:sz w:val="32"/>
          </w:rPr>
          <w:instrText xml:space="preserve"> PAGEREF _Toc412482910 \h </w:instrText>
        </w:r>
        <w:r>
          <w:rPr>
            <w:rStyle w:val="ac"/>
            <w:rFonts w:asciiTheme="majorBidi" w:hAnsiTheme="majorBidi" w:cstheme="majorBidi"/>
            <w:b/>
            <w:noProof/>
            <w:webHidden/>
            <w:sz w:val="32"/>
          </w:rPr>
        </w:r>
        <w:r>
          <w:rPr>
            <w:rStyle w:val="ac"/>
            <w:rFonts w:asciiTheme="majorBidi" w:hAnsiTheme="majorBidi" w:cstheme="majorBidi"/>
            <w:b/>
            <w:noProof/>
            <w:webHidden/>
            <w:sz w:val="32"/>
          </w:rPr>
          <w:fldChar w:fldCharType="separate"/>
        </w:r>
        <w:r w:rsidR="00F4072F">
          <w:rPr>
            <w:rStyle w:val="ac"/>
            <w:rFonts w:asciiTheme="majorBidi" w:hAnsiTheme="majorBidi" w:cstheme="majorBidi"/>
            <w:b/>
            <w:noProof/>
            <w:webHidden/>
            <w:sz w:val="32"/>
          </w:rPr>
          <w:t>14</w:t>
        </w:r>
        <w:r w:rsidR="00725B75">
          <w:rPr>
            <w:rStyle w:val="ac"/>
            <w:rFonts w:asciiTheme="majorBidi" w:hAnsiTheme="majorBidi" w:cstheme="majorBidi"/>
            <w:b/>
            <w:noProof/>
            <w:webHidden/>
            <w:sz w:val="32"/>
            <w:lang w:val="en-US"/>
          </w:rPr>
          <w:t>8</w:t>
        </w:r>
        <w:r>
          <w:rPr>
            <w:rStyle w:val="ac"/>
            <w:rFonts w:asciiTheme="majorBidi" w:hAnsiTheme="majorBidi" w:cstheme="majorBidi"/>
            <w:b/>
            <w:noProof/>
            <w:webHidden/>
            <w:sz w:val="32"/>
          </w:rPr>
          <w:fldChar w:fldCharType="end"/>
        </w:r>
      </w:hyperlink>
    </w:p>
    <w:p w:rsidR="00F4072F" w:rsidRDefault="00C50970" w:rsidP="00725B75">
      <w:pPr>
        <w:pStyle w:val="11"/>
        <w:tabs>
          <w:tab w:val="right" w:leader="dot" w:pos="9628"/>
        </w:tabs>
        <w:spacing w:line="240" w:lineRule="auto"/>
        <w:rPr>
          <w:rFonts w:asciiTheme="majorBidi" w:hAnsiTheme="majorBidi" w:cstheme="majorBidi"/>
          <w:b/>
          <w:noProof/>
          <w:sz w:val="32"/>
        </w:rPr>
      </w:pPr>
      <w:hyperlink r:id="rId28" w:anchor="_Toc412482911" w:history="1">
        <w:r w:rsidR="00F4072F">
          <w:rPr>
            <w:rStyle w:val="ac"/>
            <w:rFonts w:asciiTheme="majorBidi" w:hAnsiTheme="majorBidi" w:cstheme="majorBidi"/>
            <w:b/>
            <w:noProof/>
            <w:sz w:val="32"/>
          </w:rPr>
          <w:t>Погромы гражданской войны</w:t>
        </w:r>
        <w:r w:rsidR="00F4072F">
          <w:rPr>
            <w:rStyle w:val="ac"/>
            <w:rFonts w:asciiTheme="majorBidi" w:hAnsiTheme="majorBidi" w:cstheme="majorBidi"/>
            <w:b/>
            <w:noProof/>
            <w:webHidden/>
            <w:sz w:val="32"/>
          </w:rPr>
          <w:tab/>
        </w:r>
        <w:r>
          <w:rPr>
            <w:rStyle w:val="ac"/>
            <w:rFonts w:asciiTheme="majorBidi" w:hAnsiTheme="majorBidi" w:cstheme="majorBidi"/>
            <w:b/>
            <w:noProof/>
            <w:webHidden/>
            <w:sz w:val="32"/>
          </w:rPr>
          <w:fldChar w:fldCharType="begin"/>
        </w:r>
        <w:r w:rsidR="00F4072F">
          <w:rPr>
            <w:rStyle w:val="ac"/>
            <w:rFonts w:asciiTheme="majorBidi" w:hAnsiTheme="majorBidi" w:cstheme="majorBidi"/>
            <w:b/>
            <w:noProof/>
            <w:webHidden/>
            <w:sz w:val="32"/>
          </w:rPr>
          <w:instrText xml:space="preserve"> PAGEREF _Toc412482911 \h </w:instrText>
        </w:r>
        <w:r>
          <w:rPr>
            <w:rStyle w:val="ac"/>
            <w:rFonts w:asciiTheme="majorBidi" w:hAnsiTheme="majorBidi" w:cstheme="majorBidi"/>
            <w:b/>
            <w:noProof/>
            <w:webHidden/>
            <w:sz w:val="32"/>
          </w:rPr>
        </w:r>
        <w:r>
          <w:rPr>
            <w:rStyle w:val="ac"/>
            <w:rFonts w:asciiTheme="majorBidi" w:hAnsiTheme="majorBidi" w:cstheme="majorBidi"/>
            <w:b/>
            <w:noProof/>
            <w:webHidden/>
            <w:sz w:val="32"/>
          </w:rPr>
          <w:fldChar w:fldCharType="separate"/>
        </w:r>
        <w:r w:rsidR="00F4072F">
          <w:rPr>
            <w:rStyle w:val="ac"/>
            <w:rFonts w:asciiTheme="majorBidi" w:hAnsiTheme="majorBidi" w:cstheme="majorBidi"/>
            <w:b/>
            <w:noProof/>
            <w:webHidden/>
            <w:sz w:val="32"/>
          </w:rPr>
          <w:t>15</w:t>
        </w:r>
        <w:r w:rsidR="00725B75">
          <w:rPr>
            <w:rStyle w:val="ac"/>
            <w:rFonts w:asciiTheme="majorBidi" w:hAnsiTheme="majorBidi" w:cstheme="majorBidi"/>
            <w:b/>
            <w:noProof/>
            <w:webHidden/>
            <w:sz w:val="32"/>
            <w:lang w:val="en-US"/>
          </w:rPr>
          <w:t>8</w:t>
        </w:r>
        <w:r>
          <w:rPr>
            <w:rStyle w:val="ac"/>
            <w:rFonts w:asciiTheme="majorBidi" w:hAnsiTheme="majorBidi" w:cstheme="majorBidi"/>
            <w:b/>
            <w:noProof/>
            <w:webHidden/>
            <w:sz w:val="32"/>
          </w:rPr>
          <w:fldChar w:fldCharType="end"/>
        </w:r>
      </w:hyperlink>
    </w:p>
    <w:p w:rsidR="00F4072F" w:rsidRDefault="00C50970" w:rsidP="00725B75">
      <w:pPr>
        <w:pStyle w:val="11"/>
        <w:tabs>
          <w:tab w:val="right" w:leader="dot" w:pos="9628"/>
        </w:tabs>
        <w:spacing w:line="240" w:lineRule="auto"/>
        <w:rPr>
          <w:rFonts w:asciiTheme="majorBidi" w:hAnsiTheme="majorBidi" w:cstheme="majorBidi"/>
          <w:b/>
          <w:noProof/>
          <w:sz w:val="32"/>
        </w:rPr>
      </w:pPr>
      <w:hyperlink r:id="rId29" w:anchor="_Toc412482912" w:history="1">
        <w:r w:rsidR="00F4072F">
          <w:rPr>
            <w:rStyle w:val="ac"/>
            <w:rFonts w:asciiTheme="majorBidi" w:hAnsiTheme="majorBidi" w:cstheme="majorBidi"/>
            <w:b/>
            <w:noProof/>
            <w:sz w:val="32"/>
          </w:rPr>
          <w:t>Погромы в Украине (1918-1921 годы)</w:t>
        </w:r>
        <w:r w:rsidR="00F4072F">
          <w:rPr>
            <w:rStyle w:val="ac"/>
            <w:rFonts w:asciiTheme="majorBidi" w:hAnsiTheme="majorBidi" w:cstheme="majorBidi"/>
            <w:b/>
            <w:noProof/>
            <w:webHidden/>
            <w:sz w:val="32"/>
          </w:rPr>
          <w:tab/>
        </w:r>
        <w:r>
          <w:rPr>
            <w:rStyle w:val="ac"/>
            <w:rFonts w:asciiTheme="majorBidi" w:hAnsiTheme="majorBidi" w:cstheme="majorBidi"/>
            <w:b/>
            <w:noProof/>
            <w:webHidden/>
            <w:sz w:val="32"/>
          </w:rPr>
          <w:fldChar w:fldCharType="begin"/>
        </w:r>
        <w:r w:rsidR="00F4072F">
          <w:rPr>
            <w:rStyle w:val="ac"/>
            <w:rFonts w:asciiTheme="majorBidi" w:hAnsiTheme="majorBidi" w:cstheme="majorBidi"/>
            <w:b/>
            <w:noProof/>
            <w:webHidden/>
            <w:sz w:val="32"/>
          </w:rPr>
          <w:instrText xml:space="preserve"> PAGEREF _Toc412482912 \h </w:instrText>
        </w:r>
        <w:r>
          <w:rPr>
            <w:rStyle w:val="ac"/>
            <w:rFonts w:asciiTheme="majorBidi" w:hAnsiTheme="majorBidi" w:cstheme="majorBidi"/>
            <w:b/>
            <w:noProof/>
            <w:webHidden/>
            <w:sz w:val="32"/>
          </w:rPr>
        </w:r>
        <w:r>
          <w:rPr>
            <w:rStyle w:val="ac"/>
            <w:rFonts w:asciiTheme="majorBidi" w:hAnsiTheme="majorBidi" w:cstheme="majorBidi"/>
            <w:b/>
            <w:noProof/>
            <w:webHidden/>
            <w:sz w:val="32"/>
          </w:rPr>
          <w:fldChar w:fldCharType="separate"/>
        </w:r>
        <w:r w:rsidR="00F4072F">
          <w:rPr>
            <w:rStyle w:val="ac"/>
            <w:rFonts w:asciiTheme="majorBidi" w:hAnsiTheme="majorBidi" w:cstheme="majorBidi"/>
            <w:b/>
            <w:noProof/>
            <w:webHidden/>
            <w:sz w:val="32"/>
          </w:rPr>
          <w:t>16</w:t>
        </w:r>
        <w:r w:rsidR="00725B75">
          <w:rPr>
            <w:rStyle w:val="ac"/>
            <w:rFonts w:asciiTheme="majorBidi" w:hAnsiTheme="majorBidi" w:cstheme="majorBidi"/>
            <w:b/>
            <w:noProof/>
            <w:webHidden/>
            <w:sz w:val="32"/>
            <w:lang w:val="en-US"/>
          </w:rPr>
          <w:t>4</w:t>
        </w:r>
        <w:r>
          <w:rPr>
            <w:rStyle w:val="ac"/>
            <w:rFonts w:asciiTheme="majorBidi" w:hAnsiTheme="majorBidi" w:cstheme="majorBidi"/>
            <w:b/>
            <w:noProof/>
            <w:webHidden/>
            <w:sz w:val="32"/>
          </w:rPr>
          <w:fldChar w:fldCharType="end"/>
        </w:r>
      </w:hyperlink>
    </w:p>
    <w:p w:rsidR="00F4072F" w:rsidRDefault="00C50970" w:rsidP="00F4072F">
      <w:pPr>
        <w:pStyle w:val="11"/>
        <w:tabs>
          <w:tab w:val="right" w:leader="dot" w:pos="9628"/>
        </w:tabs>
        <w:spacing w:line="240" w:lineRule="auto"/>
        <w:rPr>
          <w:rFonts w:asciiTheme="majorBidi" w:hAnsiTheme="majorBidi" w:cstheme="majorBidi"/>
          <w:b/>
          <w:noProof/>
          <w:sz w:val="32"/>
        </w:rPr>
      </w:pPr>
      <w:hyperlink r:id="rId30" w:anchor="_Toc412482913" w:history="1">
        <w:r w:rsidR="00F4072F">
          <w:rPr>
            <w:rStyle w:val="ac"/>
            <w:rFonts w:asciiTheme="majorBidi" w:hAnsiTheme="majorBidi" w:cstheme="majorBidi"/>
            <w:b/>
            <w:noProof/>
            <w:sz w:val="32"/>
          </w:rPr>
          <w:t>Евреи Сибири при Колчаке</w:t>
        </w:r>
        <w:r w:rsidR="00F4072F">
          <w:rPr>
            <w:rStyle w:val="ac"/>
            <w:rFonts w:asciiTheme="majorBidi" w:hAnsiTheme="majorBidi" w:cstheme="majorBidi"/>
            <w:b/>
            <w:noProof/>
            <w:webHidden/>
            <w:sz w:val="32"/>
          </w:rPr>
          <w:tab/>
        </w:r>
        <w:r>
          <w:rPr>
            <w:rStyle w:val="ac"/>
            <w:rFonts w:asciiTheme="majorBidi" w:hAnsiTheme="majorBidi" w:cstheme="majorBidi"/>
            <w:b/>
            <w:noProof/>
            <w:webHidden/>
            <w:sz w:val="32"/>
          </w:rPr>
          <w:fldChar w:fldCharType="begin"/>
        </w:r>
        <w:r w:rsidR="00F4072F">
          <w:rPr>
            <w:rStyle w:val="ac"/>
            <w:rFonts w:asciiTheme="majorBidi" w:hAnsiTheme="majorBidi" w:cstheme="majorBidi"/>
            <w:b/>
            <w:noProof/>
            <w:webHidden/>
            <w:sz w:val="32"/>
          </w:rPr>
          <w:instrText xml:space="preserve"> PAGEREF _Toc412482913 \h </w:instrText>
        </w:r>
        <w:r>
          <w:rPr>
            <w:rStyle w:val="ac"/>
            <w:rFonts w:asciiTheme="majorBidi" w:hAnsiTheme="majorBidi" w:cstheme="majorBidi"/>
            <w:b/>
            <w:noProof/>
            <w:webHidden/>
            <w:sz w:val="32"/>
          </w:rPr>
        </w:r>
        <w:r>
          <w:rPr>
            <w:rStyle w:val="ac"/>
            <w:rFonts w:asciiTheme="majorBidi" w:hAnsiTheme="majorBidi" w:cstheme="majorBidi"/>
            <w:b/>
            <w:noProof/>
            <w:webHidden/>
            <w:sz w:val="32"/>
          </w:rPr>
          <w:fldChar w:fldCharType="separate"/>
        </w:r>
        <w:r w:rsidR="00F4072F">
          <w:rPr>
            <w:rStyle w:val="ac"/>
            <w:rFonts w:asciiTheme="majorBidi" w:hAnsiTheme="majorBidi" w:cstheme="majorBidi"/>
            <w:b/>
            <w:noProof/>
            <w:webHidden/>
            <w:sz w:val="32"/>
          </w:rPr>
          <w:t>179</w:t>
        </w:r>
        <w:r>
          <w:rPr>
            <w:rStyle w:val="ac"/>
            <w:rFonts w:asciiTheme="majorBidi" w:hAnsiTheme="majorBidi" w:cstheme="majorBidi"/>
            <w:b/>
            <w:noProof/>
            <w:webHidden/>
            <w:sz w:val="32"/>
          </w:rPr>
          <w:fldChar w:fldCharType="end"/>
        </w:r>
      </w:hyperlink>
    </w:p>
    <w:p w:rsidR="00F4072F" w:rsidRDefault="00C50970" w:rsidP="00F4072F">
      <w:pPr>
        <w:pStyle w:val="11"/>
        <w:tabs>
          <w:tab w:val="right" w:leader="dot" w:pos="9628"/>
        </w:tabs>
        <w:spacing w:line="240" w:lineRule="auto"/>
        <w:rPr>
          <w:rFonts w:asciiTheme="majorBidi" w:hAnsiTheme="majorBidi" w:cstheme="majorBidi"/>
          <w:b/>
          <w:noProof/>
          <w:sz w:val="32"/>
        </w:rPr>
      </w:pPr>
      <w:hyperlink r:id="rId31" w:anchor="_Toc412482914" w:history="1">
        <w:r w:rsidR="00F4072F">
          <w:rPr>
            <w:rStyle w:val="ac"/>
            <w:rFonts w:asciiTheme="majorBidi" w:hAnsiTheme="majorBidi" w:cstheme="majorBidi"/>
            <w:b/>
            <w:noProof/>
            <w:sz w:val="32"/>
          </w:rPr>
          <w:t>САМОУПРАВЛЕНИЕ И ИНСТИНКТ САМОСОХРАНЕНИЯ</w:t>
        </w:r>
        <w:r w:rsidR="00F4072F">
          <w:rPr>
            <w:rStyle w:val="ac"/>
            <w:rFonts w:asciiTheme="majorBidi" w:hAnsiTheme="majorBidi" w:cstheme="majorBidi"/>
            <w:b/>
            <w:noProof/>
            <w:webHidden/>
            <w:sz w:val="32"/>
          </w:rPr>
          <w:tab/>
        </w:r>
        <w:r>
          <w:rPr>
            <w:rStyle w:val="ac"/>
            <w:rFonts w:asciiTheme="majorBidi" w:hAnsiTheme="majorBidi" w:cstheme="majorBidi"/>
            <w:b/>
            <w:noProof/>
            <w:webHidden/>
            <w:sz w:val="32"/>
          </w:rPr>
          <w:fldChar w:fldCharType="begin"/>
        </w:r>
        <w:r w:rsidR="00F4072F">
          <w:rPr>
            <w:rStyle w:val="ac"/>
            <w:rFonts w:asciiTheme="majorBidi" w:hAnsiTheme="majorBidi" w:cstheme="majorBidi"/>
            <w:b/>
            <w:noProof/>
            <w:webHidden/>
            <w:sz w:val="32"/>
          </w:rPr>
          <w:instrText xml:space="preserve"> PAGEREF _Toc412482914 \h </w:instrText>
        </w:r>
        <w:r>
          <w:rPr>
            <w:rStyle w:val="ac"/>
            <w:rFonts w:asciiTheme="majorBidi" w:hAnsiTheme="majorBidi" w:cstheme="majorBidi"/>
            <w:b/>
            <w:noProof/>
            <w:webHidden/>
            <w:sz w:val="32"/>
          </w:rPr>
        </w:r>
        <w:r>
          <w:rPr>
            <w:rStyle w:val="ac"/>
            <w:rFonts w:asciiTheme="majorBidi" w:hAnsiTheme="majorBidi" w:cstheme="majorBidi"/>
            <w:b/>
            <w:noProof/>
            <w:webHidden/>
            <w:sz w:val="32"/>
          </w:rPr>
          <w:fldChar w:fldCharType="separate"/>
        </w:r>
        <w:r w:rsidR="00F4072F">
          <w:rPr>
            <w:rStyle w:val="ac"/>
            <w:rFonts w:asciiTheme="majorBidi" w:hAnsiTheme="majorBidi" w:cstheme="majorBidi"/>
            <w:b/>
            <w:noProof/>
            <w:webHidden/>
            <w:sz w:val="32"/>
          </w:rPr>
          <w:t>189</w:t>
        </w:r>
        <w:r>
          <w:rPr>
            <w:rStyle w:val="ac"/>
            <w:rFonts w:asciiTheme="majorBidi" w:hAnsiTheme="majorBidi" w:cstheme="majorBidi"/>
            <w:b/>
            <w:noProof/>
            <w:webHidden/>
            <w:sz w:val="32"/>
          </w:rPr>
          <w:fldChar w:fldCharType="end"/>
        </w:r>
      </w:hyperlink>
    </w:p>
    <w:p w:rsidR="00F4072F" w:rsidRDefault="00C50970" w:rsidP="00F4072F">
      <w:pPr>
        <w:pStyle w:val="11"/>
        <w:tabs>
          <w:tab w:val="right" w:leader="dot" w:pos="9628"/>
        </w:tabs>
        <w:spacing w:line="240" w:lineRule="auto"/>
        <w:rPr>
          <w:rFonts w:asciiTheme="majorBidi" w:hAnsiTheme="majorBidi" w:cstheme="majorBidi"/>
          <w:b/>
          <w:noProof/>
          <w:sz w:val="32"/>
        </w:rPr>
      </w:pPr>
      <w:hyperlink r:id="rId32" w:anchor="_Toc412482915" w:history="1">
        <w:r w:rsidR="00F4072F">
          <w:rPr>
            <w:rStyle w:val="ac"/>
            <w:rFonts w:asciiTheme="majorBidi" w:hAnsiTheme="majorBidi" w:cstheme="majorBidi"/>
            <w:b/>
            <w:noProof/>
            <w:sz w:val="32"/>
          </w:rPr>
          <w:t>Автономия в еврейской истории</w:t>
        </w:r>
        <w:r w:rsidR="00F4072F">
          <w:rPr>
            <w:rStyle w:val="ac"/>
            <w:rFonts w:asciiTheme="majorBidi" w:hAnsiTheme="majorBidi" w:cstheme="majorBidi"/>
            <w:b/>
            <w:noProof/>
            <w:webHidden/>
            <w:sz w:val="32"/>
          </w:rPr>
          <w:tab/>
        </w:r>
        <w:r>
          <w:rPr>
            <w:rStyle w:val="ac"/>
            <w:rFonts w:asciiTheme="majorBidi" w:hAnsiTheme="majorBidi" w:cstheme="majorBidi"/>
            <w:b/>
            <w:noProof/>
            <w:webHidden/>
            <w:sz w:val="32"/>
          </w:rPr>
          <w:fldChar w:fldCharType="begin"/>
        </w:r>
        <w:r w:rsidR="00F4072F">
          <w:rPr>
            <w:rStyle w:val="ac"/>
            <w:rFonts w:asciiTheme="majorBidi" w:hAnsiTheme="majorBidi" w:cstheme="majorBidi"/>
            <w:b/>
            <w:noProof/>
            <w:webHidden/>
            <w:sz w:val="32"/>
          </w:rPr>
          <w:instrText xml:space="preserve"> PAGEREF _Toc412482915 \h </w:instrText>
        </w:r>
        <w:r>
          <w:rPr>
            <w:rStyle w:val="ac"/>
            <w:rFonts w:asciiTheme="majorBidi" w:hAnsiTheme="majorBidi" w:cstheme="majorBidi"/>
            <w:b/>
            <w:noProof/>
            <w:webHidden/>
            <w:sz w:val="32"/>
          </w:rPr>
        </w:r>
        <w:r>
          <w:rPr>
            <w:rStyle w:val="ac"/>
            <w:rFonts w:asciiTheme="majorBidi" w:hAnsiTheme="majorBidi" w:cstheme="majorBidi"/>
            <w:b/>
            <w:noProof/>
            <w:webHidden/>
            <w:sz w:val="32"/>
          </w:rPr>
          <w:fldChar w:fldCharType="separate"/>
        </w:r>
        <w:r w:rsidR="00F4072F">
          <w:rPr>
            <w:rStyle w:val="ac"/>
            <w:rFonts w:asciiTheme="majorBidi" w:hAnsiTheme="majorBidi" w:cstheme="majorBidi"/>
            <w:b/>
            <w:noProof/>
            <w:webHidden/>
            <w:sz w:val="32"/>
          </w:rPr>
          <w:t>192</w:t>
        </w:r>
        <w:r>
          <w:rPr>
            <w:rStyle w:val="ac"/>
            <w:rFonts w:asciiTheme="majorBidi" w:hAnsiTheme="majorBidi" w:cstheme="majorBidi"/>
            <w:b/>
            <w:noProof/>
            <w:webHidden/>
            <w:sz w:val="32"/>
          </w:rPr>
          <w:fldChar w:fldCharType="end"/>
        </w:r>
      </w:hyperlink>
    </w:p>
    <w:p w:rsidR="00F4072F" w:rsidRDefault="00C50970" w:rsidP="00F4072F">
      <w:pPr>
        <w:pStyle w:val="11"/>
        <w:tabs>
          <w:tab w:val="right" w:leader="dot" w:pos="9628"/>
        </w:tabs>
        <w:spacing w:line="240" w:lineRule="auto"/>
        <w:rPr>
          <w:rFonts w:asciiTheme="majorBidi" w:hAnsiTheme="majorBidi" w:cstheme="majorBidi"/>
          <w:b/>
          <w:noProof/>
          <w:sz w:val="32"/>
        </w:rPr>
      </w:pPr>
      <w:hyperlink r:id="rId33" w:anchor="_Toc412482916" w:history="1">
        <w:r w:rsidR="00F4072F">
          <w:rPr>
            <w:rStyle w:val="ac"/>
            <w:rFonts w:asciiTheme="majorBidi" w:hAnsiTheme="majorBidi" w:cstheme="majorBidi"/>
            <w:b/>
            <w:noProof/>
            <w:sz w:val="32"/>
          </w:rPr>
          <w:t>Евреи мира накануне Первой мировой войны</w:t>
        </w:r>
        <w:r w:rsidR="00F4072F">
          <w:rPr>
            <w:rStyle w:val="ac"/>
            <w:rFonts w:asciiTheme="majorBidi" w:hAnsiTheme="majorBidi" w:cstheme="majorBidi"/>
            <w:b/>
            <w:noProof/>
            <w:webHidden/>
            <w:sz w:val="32"/>
          </w:rPr>
          <w:tab/>
        </w:r>
        <w:r>
          <w:rPr>
            <w:rStyle w:val="ac"/>
            <w:rFonts w:asciiTheme="majorBidi" w:hAnsiTheme="majorBidi" w:cstheme="majorBidi"/>
            <w:b/>
            <w:noProof/>
            <w:webHidden/>
            <w:sz w:val="32"/>
          </w:rPr>
          <w:fldChar w:fldCharType="begin"/>
        </w:r>
        <w:r w:rsidR="00F4072F">
          <w:rPr>
            <w:rStyle w:val="ac"/>
            <w:rFonts w:asciiTheme="majorBidi" w:hAnsiTheme="majorBidi" w:cstheme="majorBidi"/>
            <w:b/>
            <w:noProof/>
            <w:webHidden/>
            <w:sz w:val="32"/>
          </w:rPr>
          <w:instrText xml:space="preserve"> PAGEREF _Toc412482916 \h </w:instrText>
        </w:r>
        <w:r>
          <w:rPr>
            <w:rStyle w:val="ac"/>
            <w:rFonts w:asciiTheme="majorBidi" w:hAnsiTheme="majorBidi" w:cstheme="majorBidi"/>
            <w:b/>
            <w:noProof/>
            <w:webHidden/>
            <w:sz w:val="32"/>
          </w:rPr>
        </w:r>
        <w:r>
          <w:rPr>
            <w:rStyle w:val="ac"/>
            <w:rFonts w:asciiTheme="majorBidi" w:hAnsiTheme="majorBidi" w:cstheme="majorBidi"/>
            <w:b/>
            <w:noProof/>
            <w:webHidden/>
            <w:sz w:val="32"/>
          </w:rPr>
          <w:fldChar w:fldCharType="separate"/>
        </w:r>
        <w:r w:rsidR="00F4072F">
          <w:rPr>
            <w:rStyle w:val="ac"/>
            <w:rFonts w:asciiTheme="majorBidi" w:hAnsiTheme="majorBidi" w:cstheme="majorBidi"/>
            <w:b/>
            <w:noProof/>
            <w:webHidden/>
            <w:sz w:val="32"/>
          </w:rPr>
          <w:t>197</w:t>
        </w:r>
        <w:r>
          <w:rPr>
            <w:rStyle w:val="ac"/>
            <w:rFonts w:asciiTheme="majorBidi" w:hAnsiTheme="majorBidi" w:cstheme="majorBidi"/>
            <w:b/>
            <w:noProof/>
            <w:webHidden/>
            <w:sz w:val="32"/>
          </w:rPr>
          <w:fldChar w:fldCharType="end"/>
        </w:r>
      </w:hyperlink>
    </w:p>
    <w:p w:rsidR="00F4072F" w:rsidRDefault="00C50970" w:rsidP="00F4072F">
      <w:pPr>
        <w:pStyle w:val="11"/>
        <w:tabs>
          <w:tab w:val="right" w:leader="dot" w:pos="9628"/>
        </w:tabs>
        <w:spacing w:line="240" w:lineRule="auto"/>
        <w:rPr>
          <w:rFonts w:asciiTheme="majorBidi" w:hAnsiTheme="majorBidi" w:cstheme="majorBidi"/>
          <w:b/>
          <w:noProof/>
          <w:sz w:val="32"/>
        </w:rPr>
      </w:pPr>
      <w:hyperlink r:id="rId34" w:anchor="_Toc412482917" w:history="1">
        <w:r w:rsidR="00F4072F">
          <w:rPr>
            <w:rStyle w:val="ac"/>
            <w:rFonts w:asciiTheme="majorBidi" w:hAnsiTheme="majorBidi" w:cstheme="majorBidi"/>
            <w:b/>
            <w:noProof/>
            <w:sz w:val="32"/>
          </w:rPr>
          <w:t>Евреи и немцы</w:t>
        </w:r>
        <w:r w:rsidR="00F4072F">
          <w:rPr>
            <w:rStyle w:val="ac"/>
            <w:rFonts w:asciiTheme="majorBidi" w:hAnsiTheme="majorBidi" w:cstheme="majorBidi"/>
            <w:b/>
            <w:noProof/>
            <w:webHidden/>
            <w:sz w:val="32"/>
          </w:rPr>
          <w:tab/>
        </w:r>
        <w:r>
          <w:rPr>
            <w:rStyle w:val="ac"/>
            <w:rFonts w:asciiTheme="majorBidi" w:hAnsiTheme="majorBidi" w:cstheme="majorBidi"/>
            <w:b/>
            <w:noProof/>
            <w:webHidden/>
            <w:sz w:val="32"/>
          </w:rPr>
          <w:fldChar w:fldCharType="begin"/>
        </w:r>
        <w:r w:rsidR="00F4072F">
          <w:rPr>
            <w:rStyle w:val="ac"/>
            <w:rFonts w:asciiTheme="majorBidi" w:hAnsiTheme="majorBidi" w:cstheme="majorBidi"/>
            <w:b/>
            <w:noProof/>
            <w:webHidden/>
            <w:sz w:val="32"/>
          </w:rPr>
          <w:instrText xml:space="preserve"> PAGEREF _Toc412482917 \h </w:instrText>
        </w:r>
        <w:r>
          <w:rPr>
            <w:rStyle w:val="ac"/>
            <w:rFonts w:asciiTheme="majorBidi" w:hAnsiTheme="majorBidi" w:cstheme="majorBidi"/>
            <w:b/>
            <w:noProof/>
            <w:webHidden/>
            <w:sz w:val="32"/>
          </w:rPr>
        </w:r>
        <w:r>
          <w:rPr>
            <w:rStyle w:val="ac"/>
            <w:rFonts w:asciiTheme="majorBidi" w:hAnsiTheme="majorBidi" w:cstheme="majorBidi"/>
            <w:b/>
            <w:noProof/>
            <w:webHidden/>
            <w:sz w:val="32"/>
          </w:rPr>
          <w:fldChar w:fldCharType="separate"/>
        </w:r>
        <w:r w:rsidR="00F4072F">
          <w:rPr>
            <w:rStyle w:val="ac"/>
            <w:rFonts w:asciiTheme="majorBidi" w:hAnsiTheme="majorBidi" w:cstheme="majorBidi"/>
            <w:b/>
            <w:noProof/>
            <w:webHidden/>
            <w:sz w:val="32"/>
          </w:rPr>
          <w:t>208</w:t>
        </w:r>
        <w:r>
          <w:rPr>
            <w:rStyle w:val="ac"/>
            <w:rFonts w:asciiTheme="majorBidi" w:hAnsiTheme="majorBidi" w:cstheme="majorBidi"/>
            <w:b/>
            <w:noProof/>
            <w:webHidden/>
            <w:sz w:val="32"/>
          </w:rPr>
          <w:fldChar w:fldCharType="end"/>
        </w:r>
      </w:hyperlink>
    </w:p>
    <w:p w:rsidR="00F4072F" w:rsidRDefault="00C50970" w:rsidP="00F4072F">
      <w:pPr>
        <w:pStyle w:val="11"/>
        <w:tabs>
          <w:tab w:val="right" w:leader="dot" w:pos="9628"/>
        </w:tabs>
        <w:spacing w:line="240" w:lineRule="auto"/>
        <w:rPr>
          <w:rFonts w:asciiTheme="majorBidi" w:hAnsiTheme="majorBidi" w:cstheme="majorBidi"/>
          <w:b/>
          <w:noProof/>
          <w:sz w:val="32"/>
        </w:rPr>
      </w:pPr>
      <w:hyperlink r:id="rId35" w:anchor="_Toc412482919" w:history="1">
        <w:r w:rsidR="00F4072F">
          <w:rPr>
            <w:rStyle w:val="ac"/>
            <w:rFonts w:asciiTheme="majorBidi" w:hAnsiTheme="majorBidi" w:cstheme="majorBidi"/>
            <w:b/>
            <w:noProof/>
            <w:sz w:val="32"/>
          </w:rPr>
          <w:t>Почему евреи не ассимилировались?</w:t>
        </w:r>
        <w:r w:rsidR="00F4072F">
          <w:rPr>
            <w:rStyle w:val="ac"/>
            <w:rFonts w:asciiTheme="majorBidi" w:hAnsiTheme="majorBidi" w:cstheme="majorBidi"/>
            <w:b/>
            <w:noProof/>
            <w:webHidden/>
            <w:sz w:val="32"/>
          </w:rPr>
          <w:tab/>
        </w:r>
        <w:r>
          <w:rPr>
            <w:rStyle w:val="ac"/>
            <w:rFonts w:asciiTheme="majorBidi" w:hAnsiTheme="majorBidi" w:cstheme="majorBidi"/>
            <w:b/>
            <w:noProof/>
            <w:webHidden/>
            <w:sz w:val="32"/>
          </w:rPr>
          <w:fldChar w:fldCharType="begin"/>
        </w:r>
        <w:r w:rsidR="00F4072F">
          <w:rPr>
            <w:rStyle w:val="ac"/>
            <w:rFonts w:asciiTheme="majorBidi" w:hAnsiTheme="majorBidi" w:cstheme="majorBidi"/>
            <w:b/>
            <w:noProof/>
            <w:webHidden/>
            <w:sz w:val="32"/>
          </w:rPr>
          <w:instrText xml:space="preserve"> PAGEREF _Toc412482919 \h </w:instrText>
        </w:r>
        <w:r>
          <w:rPr>
            <w:rStyle w:val="ac"/>
            <w:rFonts w:asciiTheme="majorBidi" w:hAnsiTheme="majorBidi" w:cstheme="majorBidi"/>
            <w:b/>
            <w:noProof/>
            <w:webHidden/>
            <w:sz w:val="32"/>
          </w:rPr>
        </w:r>
        <w:r>
          <w:rPr>
            <w:rStyle w:val="ac"/>
            <w:rFonts w:asciiTheme="majorBidi" w:hAnsiTheme="majorBidi" w:cstheme="majorBidi"/>
            <w:b/>
            <w:noProof/>
            <w:webHidden/>
            <w:sz w:val="32"/>
          </w:rPr>
          <w:fldChar w:fldCharType="separate"/>
        </w:r>
        <w:r w:rsidR="00F4072F">
          <w:rPr>
            <w:rStyle w:val="ac"/>
            <w:rFonts w:asciiTheme="majorBidi" w:hAnsiTheme="majorBidi" w:cstheme="majorBidi"/>
            <w:b/>
            <w:noProof/>
            <w:webHidden/>
            <w:sz w:val="32"/>
          </w:rPr>
          <w:t>218</w:t>
        </w:r>
        <w:r>
          <w:rPr>
            <w:rStyle w:val="ac"/>
            <w:rFonts w:asciiTheme="majorBidi" w:hAnsiTheme="majorBidi" w:cstheme="majorBidi"/>
            <w:b/>
            <w:noProof/>
            <w:webHidden/>
            <w:sz w:val="32"/>
          </w:rPr>
          <w:fldChar w:fldCharType="end"/>
        </w:r>
      </w:hyperlink>
    </w:p>
    <w:p w:rsidR="00670E58" w:rsidRDefault="00C50970" w:rsidP="00670E58">
      <w:pPr>
        <w:spacing w:line="360" w:lineRule="auto"/>
        <w:jc w:val="both"/>
        <w:rPr>
          <w:rFonts w:asciiTheme="majorBidi" w:hAnsiTheme="majorBidi" w:cstheme="majorBidi"/>
          <w:b/>
          <w:bCs/>
          <w:sz w:val="28"/>
          <w:szCs w:val="28"/>
        </w:rPr>
      </w:pPr>
      <w:r>
        <w:rPr>
          <w:rFonts w:asciiTheme="majorBidi" w:hAnsiTheme="majorBidi" w:cstheme="majorBidi"/>
          <w:b/>
          <w:sz w:val="32"/>
        </w:rPr>
        <w:lastRenderedPageBreak/>
        <w:fldChar w:fldCharType="end"/>
      </w:r>
      <w:r w:rsidR="00670E58">
        <w:rPr>
          <w:rFonts w:asciiTheme="majorBidi" w:hAnsiTheme="majorBidi" w:cstheme="majorBidi"/>
          <w:b/>
          <w:sz w:val="32"/>
        </w:rPr>
        <w:t xml:space="preserve">             </w:t>
      </w:r>
      <w:r w:rsidR="00032F18" w:rsidRPr="00032F18">
        <w:rPr>
          <w:rFonts w:asciiTheme="majorBidi" w:hAnsiTheme="majorBidi" w:cstheme="majorBidi"/>
          <w:b/>
          <w:bCs/>
          <w:color w:val="4F81BD" w:themeColor="accent1"/>
          <w:sz w:val="28"/>
          <w:szCs w:val="28"/>
        </w:rPr>
        <w:t>Примечание</w:t>
      </w:r>
      <w:r w:rsidR="00032F18">
        <w:rPr>
          <w:rFonts w:asciiTheme="majorBidi" w:hAnsiTheme="majorBidi" w:cstheme="majorBidi"/>
          <w:b/>
          <w:bCs/>
          <w:sz w:val="28"/>
          <w:szCs w:val="28"/>
        </w:rPr>
        <w:t>. Рисунок на обложке: Еврей в специфической одежде, навязанной церковью после раннего средневековья</w:t>
      </w:r>
    </w:p>
    <w:p w:rsidR="00927273" w:rsidRPr="00927273" w:rsidRDefault="00927273" w:rsidP="00670E58">
      <w:pPr>
        <w:spacing w:line="360" w:lineRule="auto"/>
        <w:jc w:val="center"/>
        <w:rPr>
          <w:b/>
          <w:bCs/>
          <w:sz w:val="44"/>
          <w:szCs w:val="44"/>
        </w:rPr>
      </w:pPr>
    </w:p>
    <w:p w:rsidR="00F4072F" w:rsidRPr="00670E58" w:rsidRDefault="00F4072F" w:rsidP="00670E58">
      <w:pPr>
        <w:spacing w:line="360" w:lineRule="auto"/>
        <w:jc w:val="center"/>
        <w:rPr>
          <w:rFonts w:asciiTheme="majorBidi" w:hAnsiTheme="majorBidi" w:cstheme="majorBidi"/>
          <w:b/>
          <w:sz w:val="44"/>
          <w:szCs w:val="44"/>
        </w:rPr>
      </w:pPr>
      <w:r w:rsidRPr="00670E58">
        <w:rPr>
          <w:b/>
          <w:bCs/>
          <w:sz w:val="44"/>
          <w:szCs w:val="44"/>
        </w:rPr>
        <w:t>Введение</w:t>
      </w:r>
    </w:p>
    <w:p w:rsidR="00364BE2" w:rsidRPr="00E2206F" w:rsidRDefault="00F4072F" w:rsidP="00E2206F">
      <w:pPr>
        <w:spacing w:line="360" w:lineRule="auto"/>
        <w:jc w:val="both"/>
        <w:rPr>
          <w:rFonts w:asciiTheme="majorBidi" w:hAnsiTheme="majorBidi" w:cstheme="majorBidi"/>
          <w:color w:val="252525"/>
          <w:sz w:val="28"/>
          <w:szCs w:val="28"/>
          <w:shd w:val="clear" w:color="auto" w:fill="FFFFFF"/>
        </w:rPr>
      </w:pPr>
      <w:r>
        <w:rPr>
          <w:rFonts w:asciiTheme="majorBidi" w:hAnsiTheme="majorBidi" w:cstheme="majorBidi"/>
          <w:sz w:val="28"/>
          <w:szCs w:val="28"/>
        </w:rPr>
        <w:t>Пр</w:t>
      </w:r>
      <w:r w:rsidR="00365CAF" w:rsidRPr="00E2206F">
        <w:rPr>
          <w:rFonts w:asciiTheme="majorBidi" w:hAnsiTheme="majorBidi" w:cstheme="majorBidi"/>
          <w:sz w:val="28"/>
          <w:szCs w:val="28"/>
        </w:rPr>
        <w:t>едставленный в этой книге материал, касающийся истории ашкеназийского еврейства, печатался в еженедельной газете на русском языке «Новости недели» (Израиль) в течение 2005-201</w:t>
      </w:r>
      <w:r w:rsidR="00364BE2" w:rsidRPr="00E2206F">
        <w:rPr>
          <w:rFonts w:asciiTheme="majorBidi" w:hAnsiTheme="majorBidi" w:cstheme="majorBidi"/>
          <w:sz w:val="28"/>
          <w:szCs w:val="28"/>
        </w:rPr>
        <w:t>5</w:t>
      </w:r>
      <w:r w:rsidR="00365CAF" w:rsidRPr="00E2206F">
        <w:rPr>
          <w:rFonts w:asciiTheme="majorBidi" w:hAnsiTheme="majorBidi" w:cstheme="majorBidi"/>
          <w:sz w:val="28"/>
          <w:szCs w:val="28"/>
        </w:rPr>
        <w:t xml:space="preserve"> годов.</w:t>
      </w:r>
      <w:r w:rsidR="00365CAF" w:rsidRPr="00E2206F">
        <w:rPr>
          <w:rFonts w:asciiTheme="majorBidi" w:hAnsiTheme="majorBidi" w:cstheme="majorBidi"/>
          <w:color w:val="252525"/>
          <w:sz w:val="28"/>
          <w:szCs w:val="28"/>
          <w:shd w:val="clear" w:color="auto" w:fill="FFFFFF"/>
        </w:rPr>
        <w:t xml:space="preserve"> </w:t>
      </w:r>
    </w:p>
    <w:p w:rsidR="00364BE2" w:rsidRPr="00E2206F" w:rsidRDefault="00365CAF" w:rsidP="009B7C52">
      <w:pPr>
        <w:spacing w:line="360" w:lineRule="auto"/>
        <w:jc w:val="both"/>
        <w:rPr>
          <w:rFonts w:asciiTheme="majorBidi" w:hAnsiTheme="majorBidi" w:cstheme="majorBidi"/>
          <w:sz w:val="28"/>
          <w:szCs w:val="28"/>
        </w:rPr>
      </w:pPr>
      <w:r w:rsidRPr="00E2206F">
        <w:rPr>
          <w:rFonts w:asciiTheme="majorBidi" w:hAnsiTheme="majorBidi" w:cstheme="majorBidi"/>
          <w:sz w:val="28"/>
          <w:szCs w:val="28"/>
          <w:shd w:val="clear" w:color="auto" w:fill="FFFFFF"/>
        </w:rPr>
        <w:t>Ашкеназы</w:t>
      </w:r>
      <w:r w:rsidRPr="00E2206F">
        <w:rPr>
          <w:rStyle w:val="apple-converted-space"/>
          <w:rFonts w:asciiTheme="majorBidi" w:hAnsiTheme="majorBidi" w:cstheme="majorBidi"/>
          <w:sz w:val="28"/>
          <w:szCs w:val="28"/>
          <w:shd w:val="clear" w:color="auto" w:fill="FFFFFF"/>
        </w:rPr>
        <w:t> — субэтническая группа </w:t>
      </w:r>
      <w:r w:rsidRPr="00E2206F">
        <w:rPr>
          <w:rFonts w:asciiTheme="majorBidi" w:hAnsiTheme="majorBidi" w:cstheme="majorBidi"/>
          <w:sz w:val="28"/>
          <w:szCs w:val="28"/>
          <w:shd w:val="clear" w:color="auto" w:fill="FFFFFF"/>
        </w:rPr>
        <w:t>евреев, сформировавшаяся в</w:t>
      </w:r>
      <w:r w:rsidRPr="00E2206F">
        <w:rPr>
          <w:rFonts w:asciiTheme="majorBidi" w:hAnsiTheme="majorBidi" w:cstheme="majorBidi"/>
          <w:sz w:val="28"/>
          <w:szCs w:val="28"/>
        </w:rPr>
        <w:t xml:space="preserve"> Центральной Европе</w:t>
      </w:r>
      <w:r w:rsidR="009B7C52">
        <w:rPr>
          <w:rFonts w:asciiTheme="majorBidi" w:hAnsiTheme="majorBidi" w:cstheme="majorBidi"/>
          <w:sz w:val="28"/>
          <w:szCs w:val="28"/>
        </w:rPr>
        <w:t xml:space="preserve"> и распространившаяся позднее в Восточной Европе</w:t>
      </w:r>
      <w:r w:rsidRPr="00E2206F">
        <w:rPr>
          <w:rFonts w:asciiTheme="majorBidi" w:hAnsiTheme="majorBidi" w:cstheme="majorBidi"/>
          <w:sz w:val="28"/>
          <w:szCs w:val="28"/>
        </w:rPr>
        <w:t>, языком которой был</w:t>
      </w:r>
      <w:r w:rsidRPr="00E2206F">
        <w:rPr>
          <w:rStyle w:val="apple-converted-space"/>
          <w:rFonts w:asciiTheme="majorBidi" w:hAnsiTheme="majorBidi" w:cstheme="majorBidi"/>
          <w:sz w:val="28"/>
          <w:szCs w:val="28"/>
        </w:rPr>
        <w:t> </w:t>
      </w:r>
      <w:r w:rsidRPr="00E2206F">
        <w:rPr>
          <w:rFonts w:asciiTheme="majorBidi" w:hAnsiTheme="majorBidi" w:cstheme="majorBidi"/>
          <w:sz w:val="28"/>
          <w:szCs w:val="28"/>
        </w:rPr>
        <w:t>идиш. Мой интерес к этой тематике был обусловлен тем, что  хотелось самому разобраться в событиях прошлого, связанны</w:t>
      </w:r>
      <w:r w:rsidR="00503AFB">
        <w:rPr>
          <w:rFonts w:asciiTheme="majorBidi" w:hAnsiTheme="majorBidi" w:cstheme="majorBidi"/>
          <w:sz w:val="28"/>
          <w:szCs w:val="28"/>
        </w:rPr>
        <w:t>х</w:t>
      </w:r>
      <w:r w:rsidRPr="00E2206F">
        <w:rPr>
          <w:rFonts w:asciiTheme="majorBidi" w:hAnsiTheme="majorBidi" w:cstheme="majorBidi"/>
          <w:sz w:val="28"/>
          <w:szCs w:val="28"/>
        </w:rPr>
        <w:t xml:space="preserve"> с  еврейским народом, особенно с судьбой евреев в Европе. Ведь живя в СССР,  мы во многом были лишены такой возможности. Скудный набор на языке идиш из книг</w:t>
      </w:r>
      <w:r w:rsidR="00364BE2" w:rsidRPr="00E2206F">
        <w:rPr>
          <w:rFonts w:asciiTheme="majorBidi" w:hAnsiTheme="majorBidi" w:cstheme="majorBidi"/>
          <w:sz w:val="28"/>
          <w:szCs w:val="28"/>
        </w:rPr>
        <w:t xml:space="preserve">, издаваемых </w:t>
      </w:r>
      <w:r w:rsidR="00503AFB">
        <w:rPr>
          <w:rFonts w:asciiTheme="majorBidi" w:hAnsiTheme="majorBidi" w:cstheme="majorBidi"/>
          <w:sz w:val="28"/>
          <w:szCs w:val="28"/>
        </w:rPr>
        <w:t xml:space="preserve">в </w:t>
      </w:r>
      <w:r w:rsidR="00364BE2" w:rsidRPr="00E2206F">
        <w:rPr>
          <w:rFonts w:asciiTheme="majorBidi" w:hAnsiTheme="majorBidi" w:cstheme="majorBidi"/>
          <w:sz w:val="28"/>
          <w:szCs w:val="28"/>
        </w:rPr>
        <w:t>СССР,</w:t>
      </w:r>
      <w:r w:rsidRPr="00E2206F">
        <w:rPr>
          <w:rFonts w:asciiTheme="majorBidi" w:hAnsiTheme="majorBidi" w:cstheme="majorBidi"/>
          <w:sz w:val="28"/>
          <w:szCs w:val="28"/>
        </w:rPr>
        <w:t xml:space="preserve"> и журнала «Советиш Геймланд» из-за цензуры  не был в состоянии отразить эту тематику. </w:t>
      </w:r>
    </w:p>
    <w:p w:rsidR="00503AFB" w:rsidRDefault="00365CAF" w:rsidP="00A35FAD">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 xml:space="preserve"> В период развала СССР  большую помощь мне в этом плане оказало стремительное развитие Интернета и знание нескольких языков, достаточное для того, чтобы работать с материалами на этих языках, представленных в нем в виде книг, статей,</w:t>
      </w:r>
      <w:r w:rsidR="009635FC">
        <w:rPr>
          <w:rFonts w:asciiTheme="majorBidi" w:hAnsiTheme="majorBidi" w:cstheme="majorBidi"/>
          <w:sz w:val="28"/>
          <w:szCs w:val="28"/>
        </w:rPr>
        <w:t xml:space="preserve"> песен,</w:t>
      </w:r>
      <w:r w:rsidRPr="00E2206F">
        <w:rPr>
          <w:rFonts w:asciiTheme="majorBidi" w:hAnsiTheme="majorBidi" w:cstheme="majorBidi"/>
          <w:sz w:val="28"/>
          <w:szCs w:val="28"/>
        </w:rPr>
        <w:t xml:space="preserve"> иллюстраций и фотографий. Особенно хотелось бы в этой связи указать на бесплатные виртуальные электронные библиотеки на языке идиш: Стивена Спилберга, где представлены более 11 тысяч книг; библиотек</w:t>
      </w:r>
      <w:r w:rsidR="00364BE2" w:rsidRPr="00E2206F">
        <w:rPr>
          <w:rFonts w:asciiTheme="majorBidi" w:hAnsiTheme="majorBidi" w:cstheme="majorBidi"/>
          <w:sz w:val="28"/>
          <w:szCs w:val="28"/>
        </w:rPr>
        <w:t>а</w:t>
      </w:r>
      <w:r w:rsidRPr="00E2206F">
        <w:rPr>
          <w:rFonts w:asciiTheme="majorBidi" w:hAnsiTheme="majorBidi" w:cstheme="majorBidi"/>
          <w:sz w:val="28"/>
          <w:szCs w:val="28"/>
        </w:rPr>
        <w:t xml:space="preserve"> с сотнями книг Франкфурта на Майне и отдел «Изкор» (память, с иврита) на идиш и иврите Нью-Йоркской национальной библиотеки. Только в библиотеке   Стивена Спилберга я отобрал и загрузил в свой компьютер более тысячи книг</w:t>
      </w:r>
      <w:r w:rsidR="00364BE2" w:rsidRPr="00E2206F">
        <w:rPr>
          <w:rFonts w:asciiTheme="majorBidi" w:hAnsiTheme="majorBidi" w:cstheme="majorBidi"/>
          <w:sz w:val="28"/>
          <w:szCs w:val="28"/>
        </w:rPr>
        <w:t>, которые использовал в дальнейшем при написании своих материалов</w:t>
      </w:r>
      <w:r w:rsidRPr="00E2206F">
        <w:rPr>
          <w:rFonts w:asciiTheme="majorBidi" w:hAnsiTheme="majorBidi" w:cstheme="majorBidi"/>
          <w:sz w:val="28"/>
          <w:szCs w:val="28"/>
        </w:rPr>
        <w:t>. Важно также появление в Интернете огромного количества оцифрованных книг и статей по еврейской тематике на</w:t>
      </w:r>
      <w:r w:rsidR="00503AFB">
        <w:rPr>
          <w:rFonts w:asciiTheme="majorBidi" w:hAnsiTheme="majorBidi" w:cstheme="majorBidi"/>
          <w:sz w:val="28"/>
          <w:szCs w:val="28"/>
        </w:rPr>
        <w:t xml:space="preserve"> </w:t>
      </w:r>
      <w:r w:rsidRPr="00E2206F">
        <w:rPr>
          <w:rFonts w:asciiTheme="majorBidi" w:hAnsiTheme="majorBidi" w:cstheme="majorBidi"/>
          <w:sz w:val="28"/>
          <w:szCs w:val="28"/>
        </w:rPr>
        <w:t xml:space="preserve"> русском, </w:t>
      </w:r>
      <w:r w:rsidRPr="00E2206F">
        <w:rPr>
          <w:rFonts w:asciiTheme="majorBidi" w:hAnsiTheme="majorBidi" w:cstheme="majorBidi"/>
          <w:sz w:val="28"/>
          <w:szCs w:val="28"/>
        </w:rPr>
        <w:lastRenderedPageBreak/>
        <w:t>украинском, английском, немецком</w:t>
      </w:r>
      <w:r w:rsidR="00A35FAD" w:rsidRPr="00A35FAD">
        <w:rPr>
          <w:rFonts w:asciiTheme="majorBidi" w:hAnsiTheme="majorBidi" w:cstheme="majorBidi"/>
          <w:sz w:val="28"/>
          <w:szCs w:val="28"/>
        </w:rPr>
        <w:t xml:space="preserve"> </w:t>
      </w:r>
      <w:r w:rsidR="00A35FAD">
        <w:rPr>
          <w:rFonts w:asciiTheme="majorBidi" w:hAnsiTheme="majorBidi" w:cstheme="majorBidi"/>
          <w:sz w:val="28"/>
          <w:szCs w:val="28"/>
        </w:rPr>
        <w:t>и других языках</w:t>
      </w:r>
      <w:r w:rsidRPr="00E2206F">
        <w:rPr>
          <w:rFonts w:asciiTheme="majorBidi" w:hAnsiTheme="majorBidi" w:cstheme="majorBidi"/>
          <w:sz w:val="28"/>
          <w:szCs w:val="28"/>
        </w:rPr>
        <w:t xml:space="preserve"> в различных форматах типа </w:t>
      </w:r>
      <w:r w:rsidRPr="00E2206F">
        <w:rPr>
          <w:rFonts w:asciiTheme="majorBidi" w:hAnsiTheme="majorBidi" w:cstheme="majorBidi"/>
          <w:sz w:val="28"/>
          <w:szCs w:val="28"/>
          <w:lang w:val="en-US"/>
        </w:rPr>
        <w:t>PDF</w:t>
      </w:r>
      <w:r w:rsidRPr="00E2206F">
        <w:rPr>
          <w:rFonts w:asciiTheme="majorBidi" w:hAnsiTheme="majorBidi" w:cstheme="majorBidi"/>
          <w:sz w:val="28"/>
          <w:szCs w:val="28"/>
        </w:rPr>
        <w:t xml:space="preserve">,  </w:t>
      </w:r>
      <w:r w:rsidRPr="00E2206F">
        <w:rPr>
          <w:rFonts w:asciiTheme="majorBidi" w:hAnsiTheme="majorBidi" w:cstheme="majorBidi"/>
          <w:sz w:val="28"/>
          <w:szCs w:val="28"/>
          <w:lang w:val="en-US"/>
        </w:rPr>
        <w:t>FB</w:t>
      </w:r>
      <w:r w:rsidRPr="00E2206F">
        <w:rPr>
          <w:rFonts w:asciiTheme="majorBidi" w:hAnsiTheme="majorBidi" w:cstheme="majorBidi"/>
          <w:sz w:val="28"/>
          <w:szCs w:val="28"/>
        </w:rPr>
        <w:t xml:space="preserve">2,  </w:t>
      </w:r>
      <w:r w:rsidRPr="00E2206F">
        <w:rPr>
          <w:rFonts w:asciiTheme="majorBidi" w:hAnsiTheme="majorBidi" w:cstheme="majorBidi"/>
          <w:sz w:val="28"/>
          <w:szCs w:val="28"/>
          <w:lang w:val="en-US"/>
        </w:rPr>
        <w:t>DJVU</w:t>
      </w:r>
      <w:r w:rsidRPr="00E2206F">
        <w:rPr>
          <w:rFonts w:asciiTheme="majorBidi" w:hAnsiTheme="majorBidi" w:cstheme="majorBidi"/>
          <w:sz w:val="28"/>
          <w:szCs w:val="28"/>
        </w:rPr>
        <w:t xml:space="preserve"> и </w:t>
      </w:r>
      <w:r w:rsidR="00A35FAD">
        <w:rPr>
          <w:rFonts w:asciiTheme="majorBidi" w:hAnsiTheme="majorBidi" w:cstheme="majorBidi"/>
          <w:sz w:val="28"/>
          <w:szCs w:val="28"/>
        </w:rPr>
        <w:t>т.д.,</w:t>
      </w:r>
      <w:r w:rsidRPr="00E2206F">
        <w:rPr>
          <w:rFonts w:asciiTheme="majorBidi" w:hAnsiTheme="majorBidi" w:cstheme="majorBidi"/>
          <w:sz w:val="28"/>
          <w:szCs w:val="28"/>
        </w:rPr>
        <w:t xml:space="preserve"> которые можно также закачать бесплатно с Интернета на компьютер. В немалой степени способствуют работе с книгами и статьями наличие автоматических переводчиков с текстов на  разных языках, огромных по емкости словарей и</w:t>
      </w:r>
      <w:r w:rsidRPr="00E2206F">
        <w:rPr>
          <w:rFonts w:asciiTheme="majorBidi" w:hAnsiTheme="majorBidi" w:cstheme="majorBidi"/>
          <w:sz w:val="28"/>
          <w:szCs w:val="28"/>
          <w:rtl/>
        </w:rPr>
        <w:t xml:space="preserve"> </w:t>
      </w:r>
      <w:r w:rsidRPr="00E2206F">
        <w:rPr>
          <w:rFonts w:asciiTheme="majorBidi" w:hAnsiTheme="majorBidi" w:cstheme="majorBidi"/>
          <w:sz w:val="28"/>
          <w:szCs w:val="28"/>
        </w:rPr>
        <w:t xml:space="preserve"> распознающих систем для преобразования материалов</w:t>
      </w:r>
      <w:r w:rsidR="00364BE2" w:rsidRPr="00E2206F">
        <w:rPr>
          <w:rFonts w:asciiTheme="majorBidi" w:hAnsiTheme="majorBidi" w:cstheme="majorBidi"/>
          <w:sz w:val="28"/>
          <w:szCs w:val="28"/>
        </w:rPr>
        <w:t xml:space="preserve"> книг</w:t>
      </w:r>
      <w:r w:rsidRPr="00E2206F">
        <w:rPr>
          <w:rFonts w:asciiTheme="majorBidi" w:hAnsiTheme="majorBidi" w:cstheme="majorBidi"/>
          <w:sz w:val="28"/>
          <w:szCs w:val="28"/>
        </w:rPr>
        <w:t xml:space="preserve"> в Вордовский стандарт.</w:t>
      </w:r>
    </w:p>
    <w:p w:rsidR="00926694" w:rsidRDefault="00521D5F" w:rsidP="00926694">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В книге рассмотрены вопросы, касающиеся судьбы евреев Европы, начиная с раннего средневековья, становления ашкеназийского еврейства и его развития в течение тысячи лет вплоть до Второй мировой войны. </w:t>
      </w:r>
      <w:r w:rsidR="005D09E0">
        <w:rPr>
          <w:rFonts w:asciiTheme="majorBidi" w:hAnsiTheme="majorBidi" w:cstheme="majorBidi"/>
          <w:sz w:val="28"/>
          <w:szCs w:val="28"/>
        </w:rPr>
        <w:t xml:space="preserve">Ряд </w:t>
      </w:r>
      <w:r w:rsidR="00926694">
        <w:rPr>
          <w:rFonts w:asciiTheme="majorBidi" w:hAnsiTheme="majorBidi" w:cstheme="majorBidi"/>
          <w:sz w:val="28"/>
          <w:szCs w:val="28"/>
        </w:rPr>
        <w:t>тем</w:t>
      </w:r>
      <w:r w:rsidR="005D09E0">
        <w:rPr>
          <w:rFonts w:asciiTheme="majorBidi" w:hAnsiTheme="majorBidi" w:cstheme="majorBidi"/>
          <w:sz w:val="28"/>
          <w:szCs w:val="28"/>
        </w:rPr>
        <w:t xml:space="preserve"> </w:t>
      </w:r>
      <w:r w:rsidR="00926694">
        <w:rPr>
          <w:rFonts w:asciiTheme="majorBidi" w:hAnsiTheme="majorBidi" w:cstheme="majorBidi"/>
          <w:sz w:val="28"/>
          <w:szCs w:val="28"/>
        </w:rPr>
        <w:t xml:space="preserve">по </w:t>
      </w:r>
      <w:r w:rsidR="005D09E0">
        <w:rPr>
          <w:rFonts w:asciiTheme="majorBidi" w:hAnsiTheme="majorBidi" w:cstheme="majorBidi"/>
          <w:sz w:val="28"/>
          <w:szCs w:val="28"/>
        </w:rPr>
        <w:t>вопрос</w:t>
      </w:r>
      <w:r w:rsidR="00926694">
        <w:rPr>
          <w:rFonts w:asciiTheme="majorBidi" w:hAnsiTheme="majorBidi" w:cstheme="majorBidi"/>
          <w:sz w:val="28"/>
          <w:szCs w:val="28"/>
        </w:rPr>
        <w:t>ам</w:t>
      </w:r>
      <w:r w:rsidR="005D09E0">
        <w:rPr>
          <w:rFonts w:asciiTheme="majorBidi" w:hAnsiTheme="majorBidi" w:cstheme="majorBidi"/>
          <w:sz w:val="28"/>
          <w:szCs w:val="28"/>
        </w:rPr>
        <w:t xml:space="preserve"> </w:t>
      </w:r>
      <w:r>
        <w:rPr>
          <w:rFonts w:asciiTheme="majorBidi" w:hAnsiTheme="majorBidi" w:cstheme="majorBidi"/>
          <w:sz w:val="28"/>
          <w:szCs w:val="28"/>
        </w:rPr>
        <w:t>Холокоста и судьбы еврейских местечек отражены в  двух других моих книгах</w:t>
      </w:r>
      <w:r w:rsidR="007C29A7">
        <w:rPr>
          <w:rFonts w:asciiTheme="majorBidi" w:hAnsiTheme="majorBidi" w:cstheme="majorBidi"/>
          <w:sz w:val="28"/>
          <w:szCs w:val="28"/>
        </w:rPr>
        <w:t>. Электронный адрес этих книг</w:t>
      </w:r>
    </w:p>
    <w:p w:rsidR="00926694" w:rsidRDefault="00C50970" w:rsidP="00926694">
      <w:pPr>
        <w:spacing w:line="360" w:lineRule="auto"/>
        <w:jc w:val="both"/>
        <w:rPr>
          <w:rFonts w:asciiTheme="majorBidi" w:hAnsiTheme="majorBidi" w:cstheme="majorBidi"/>
          <w:sz w:val="28"/>
          <w:szCs w:val="28"/>
        </w:rPr>
      </w:pPr>
      <w:hyperlink r:id="rId36" w:anchor="zVishnevMest" w:history="1">
        <w:r w:rsidR="00926694" w:rsidRPr="00790332">
          <w:rPr>
            <w:rStyle w:val="ac"/>
            <w:rFonts w:asciiTheme="majorBidi" w:hAnsiTheme="majorBidi" w:cstheme="majorBidi"/>
            <w:sz w:val="28"/>
            <w:szCs w:val="28"/>
          </w:rPr>
          <w:t>http://www.netzulim.org/R/OrgR/Library/Catalog4.html#zVishnevMest</w:t>
        </w:r>
      </w:hyperlink>
    </w:p>
    <w:p w:rsidR="00521D5F" w:rsidRDefault="007C29A7" w:rsidP="008B7CF8">
      <w:pPr>
        <w:spacing w:line="360" w:lineRule="auto"/>
        <w:jc w:val="both"/>
        <w:rPr>
          <w:rFonts w:asciiTheme="majorBidi" w:hAnsiTheme="majorBidi" w:cstheme="majorBidi"/>
          <w:sz w:val="28"/>
          <w:szCs w:val="28"/>
        </w:rPr>
      </w:pPr>
      <w:r>
        <w:rPr>
          <w:rFonts w:asciiTheme="majorBidi" w:hAnsiTheme="majorBidi" w:cstheme="majorBidi"/>
          <w:sz w:val="28"/>
          <w:szCs w:val="28"/>
        </w:rPr>
        <w:t>Содержание</w:t>
      </w:r>
      <w:r w:rsidR="00521D5F">
        <w:rPr>
          <w:rFonts w:asciiTheme="majorBidi" w:hAnsiTheme="majorBidi" w:cstheme="majorBidi"/>
          <w:sz w:val="28"/>
          <w:szCs w:val="28"/>
        </w:rPr>
        <w:t xml:space="preserve"> все</w:t>
      </w:r>
      <w:r>
        <w:rPr>
          <w:rFonts w:asciiTheme="majorBidi" w:hAnsiTheme="majorBidi" w:cstheme="majorBidi"/>
          <w:sz w:val="28"/>
          <w:szCs w:val="28"/>
        </w:rPr>
        <w:t>х</w:t>
      </w:r>
      <w:r w:rsidR="00521D5F">
        <w:rPr>
          <w:rFonts w:asciiTheme="majorBidi" w:hAnsiTheme="majorBidi" w:cstheme="majorBidi"/>
          <w:sz w:val="28"/>
          <w:szCs w:val="28"/>
        </w:rPr>
        <w:t xml:space="preserve"> </w:t>
      </w:r>
      <w:r>
        <w:rPr>
          <w:rFonts w:asciiTheme="majorBidi" w:hAnsiTheme="majorBidi" w:cstheme="majorBidi"/>
          <w:sz w:val="28"/>
          <w:szCs w:val="28"/>
        </w:rPr>
        <w:t>трех книг</w:t>
      </w:r>
      <w:r w:rsidR="00521D5F">
        <w:rPr>
          <w:rFonts w:asciiTheme="majorBidi" w:hAnsiTheme="majorBidi" w:cstheme="majorBidi"/>
          <w:sz w:val="28"/>
          <w:szCs w:val="28"/>
        </w:rPr>
        <w:t xml:space="preserve"> тесно связан</w:t>
      </w:r>
      <w:r>
        <w:rPr>
          <w:rFonts w:asciiTheme="majorBidi" w:hAnsiTheme="majorBidi" w:cstheme="majorBidi"/>
          <w:sz w:val="28"/>
          <w:szCs w:val="28"/>
        </w:rPr>
        <w:t>о</w:t>
      </w:r>
      <w:r w:rsidR="00521D5F">
        <w:rPr>
          <w:rFonts w:asciiTheme="majorBidi" w:hAnsiTheme="majorBidi" w:cstheme="majorBidi"/>
          <w:sz w:val="28"/>
          <w:szCs w:val="28"/>
        </w:rPr>
        <w:t xml:space="preserve"> между собой. Темам Холокоста и гибели еврейских местечек предшествует тысячелетняя история </w:t>
      </w:r>
      <w:r w:rsidR="009839F1">
        <w:rPr>
          <w:rFonts w:asciiTheme="majorBidi" w:hAnsiTheme="majorBidi" w:cstheme="majorBidi"/>
          <w:sz w:val="28"/>
          <w:szCs w:val="28"/>
        </w:rPr>
        <w:t xml:space="preserve">еврейского народа в изгнании с бесконечной чередой преследований, наветов, погромов. Особенно </w:t>
      </w:r>
      <w:r w:rsidR="00583115" w:rsidRPr="00583115">
        <w:rPr>
          <w:rFonts w:asciiTheme="majorBidi" w:hAnsiTheme="majorBidi" w:cstheme="majorBidi"/>
          <w:sz w:val="28"/>
          <w:szCs w:val="28"/>
        </w:rPr>
        <w:t xml:space="preserve"> </w:t>
      </w:r>
      <w:r w:rsidR="009839F1">
        <w:rPr>
          <w:rFonts w:asciiTheme="majorBidi" w:hAnsiTheme="majorBidi" w:cstheme="majorBidi"/>
          <w:sz w:val="28"/>
          <w:szCs w:val="28"/>
        </w:rPr>
        <w:t>трагично эти события</w:t>
      </w:r>
      <w:r w:rsidR="00B31D17">
        <w:rPr>
          <w:rFonts w:asciiTheme="majorBidi" w:hAnsiTheme="majorBidi" w:cstheme="majorBidi"/>
          <w:sz w:val="28"/>
          <w:szCs w:val="28"/>
        </w:rPr>
        <w:t xml:space="preserve"> нашли отражение</w:t>
      </w:r>
      <w:r w:rsidR="009839F1">
        <w:rPr>
          <w:rFonts w:asciiTheme="majorBidi" w:hAnsiTheme="majorBidi" w:cstheme="majorBidi"/>
          <w:sz w:val="28"/>
          <w:szCs w:val="28"/>
        </w:rPr>
        <w:t xml:space="preserve"> в Российской империи, начиная с погромов в конце 19 и начале 20 столетия, достигших максимума своего развития в годы гражданской войны.  Холокост впитал в себя весь ужас былых преследований и погромов, доведя этот опыт до завещающей стадии, целью которой было </w:t>
      </w:r>
      <w:r w:rsidR="00B31D17">
        <w:rPr>
          <w:rFonts w:asciiTheme="majorBidi" w:hAnsiTheme="majorBidi" w:cstheme="majorBidi"/>
          <w:sz w:val="28"/>
          <w:szCs w:val="28"/>
        </w:rPr>
        <w:t xml:space="preserve">полное уничтожение </w:t>
      </w:r>
      <w:r w:rsidR="009839F1">
        <w:rPr>
          <w:rFonts w:asciiTheme="majorBidi" w:hAnsiTheme="majorBidi" w:cstheme="majorBidi"/>
          <w:sz w:val="28"/>
          <w:szCs w:val="28"/>
        </w:rPr>
        <w:t xml:space="preserve">  </w:t>
      </w:r>
      <w:r w:rsidR="00B31D17">
        <w:rPr>
          <w:rFonts w:asciiTheme="majorBidi" w:hAnsiTheme="majorBidi" w:cstheme="majorBidi"/>
          <w:sz w:val="28"/>
          <w:szCs w:val="28"/>
        </w:rPr>
        <w:t>всего еврейского народа.</w:t>
      </w:r>
    </w:p>
    <w:p w:rsidR="009B7C52" w:rsidRDefault="007C29A7" w:rsidP="007C29A7">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Последствиями Холокоста явилось не только гибель шести миллионов евреев и исчезновение еврейских местечек, но и как следствие практически полное исчезновение языка идиш и соответственно огромный ущерб нанесенный ашкеназийской культуре. Создание государства Израиль и повсеместное использование государственного языка иврит в конечном итоге </w:t>
      </w:r>
      <w:r w:rsidR="009B7C52">
        <w:rPr>
          <w:rFonts w:asciiTheme="majorBidi" w:hAnsiTheme="majorBidi" w:cstheme="majorBidi"/>
          <w:sz w:val="28"/>
          <w:szCs w:val="28"/>
        </w:rPr>
        <w:t>ведет к исчезновению ашкеназийского и сефардского еврейства с формированием единого народа Израиля.</w:t>
      </w:r>
    </w:p>
    <w:p w:rsidR="009B7C52" w:rsidRDefault="009B7C52" w:rsidP="009B7C52">
      <w:pPr>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Уходят из жизни последние  свидетели жизни в довоенных ашкеназийских местечках Европы. Огромная роль, которую сыграло ашкеназийское еврейство в истории и развитии нашего народа заслуживает нашего  пристального внимания и уважения. </w:t>
      </w:r>
    </w:p>
    <w:p w:rsidR="00CD5607" w:rsidRPr="009B7C52" w:rsidRDefault="00CD5607" w:rsidP="009B7C52">
      <w:pPr>
        <w:spacing w:line="360" w:lineRule="auto"/>
        <w:jc w:val="center"/>
        <w:rPr>
          <w:rFonts w:asciiTheme="majorBidi" w:hAnsiTheme="majorBidi" w:cstheme="majorBidi"/>
          <w:b/>
          <w:bCs/>
          <w:sz w:val="48"/>
          <w:szCs w:val="48"/>
        </w:rPr>
      </w:pPr>
      <w:bookmarkStart w:id="0" w:name="_Toc412482893"/>
      <w:r w:rsidRPr="009B7C52">
        <w:rPr>
          <w:rFonts w:asciiTheme="majorBidi" w:hAnsiTheme="majorBidi" w:cstheme="majorBidi"/>
          <w:b/>
          <w:bCs/>
          <w:sz w:val="48"/>
          <w:szCs w:val="48"/>
        </w:rPr>
        <w:t>Евреи Европы в раннем средневековье</w:t>
      </w:r>
      <w:bookmarkEnd w:id="0"/>
    </w:p>
    <w:p w:rsidR="006B7208" w:rsidRPr="00503AFB" w:rsidRDefault="00CD5607" w:rsidP="00E2206F">
      <w:pPr>
        <w:spacing w:after="0" w:line="360" w:lineRule="auto"/>
        <w:jc w:val="both"/>
        <w:rPr>
          <w:rFonts w:asciiTheme="majorBidi" w:eastAsia="Times New Roman" w:hAnsiTheme="majorBidi" w:cstheme="majorBidi"/>
          <w:b/>
          <w:bCs/>
          <w:color w:val="000000"/>
          <w:sz w:val="28"/>
          <w:szCs w:val="28"/>
          <w:shd w:val="clear" w:color="auto" w:fill="FFFFFF"/>
          <w:lang w:eastAsia="ru-RU"/>
        </w:rPr>
      </w:pPr>
      <w:r w:rsidRPr="00503AFB">
        <w:rPr>
          <w:rFonts w:asciiTheme="majorBidi" w:eastAsia="Times New Roman" w:hAnsiTheme="majorBidi" w:cstheme="majorBidi"/>
          <w:b/>
          <w:bCs/>
          <w:color w:val="000000"/>
          <w:sz w:val="28"/>
          <w:szCs w:val="28"/>
          <w:shd w:val="clear" w:color="auto" w:fill="FFFFFF"/>
          <w:lang w:eastAsia="ru-RU"/>
        </w:rPr>
        <w:t>    </w:t>
      </w:r>
      <w:r w:rsidR="006B7208" w:rsidRPr="00503AFB">
        <w:rPr>
          <w:rFonts w:asciiTheme="majorBidi" w:eastAsia="Times New Roman" w:hAnsiTheme="majorBidi" w:cstheme="majorBidi"/>
          <w:b/>
          <w:bCs/>
          <w:sz w:val="28"/>
          <w:szCs w:val="28"/>
          <w:lang w:eastAsia="ru-RU"/>
        </w:rPr>
        <w:t>...Проклиная неверность евреев, и стремясь защитить христианский народ от их заразы, я трижды публично требовал, чтобы верные христиане держались от них подальше, чтобы ни один христианин не работал на них ни в городе, ни в деревне, чтобы они обеспечивали себе работников только из числа своих рабов-язычников. Затем я запретил прикасаться к их еде и питью. Я опубликовал еще несколько строгих распоряжений, чтобы вырвать это зло с корнем...</w:t>
      </w:r>
    </w:p>
    <w:p w:rsidR="006B7208" w:rsidRPr="00503AFB" w:rsidRDefault="006B7208" w:rsidP="00E2206F">
      <w:pPr>
        <w:spacing w:after="0" w:line="360" w:lineRule="auto"/>
        <w:jc w:val="both"/>
        <w:rPr>
          <w:rFonts w:asciiTheme="majorBidi" w:eastAsia="Times New Roman" w:hAnsiTheme="majorBidi" w:cstheme="majorBidi"/>
          <w:b/>
          <w:bCs/>
          <w:sz w:val="28"/>
          <w:szCs w:val="28"/>
          <w:lang w:eastAsia="ru-RU"/>
        </w:rPr>
      </w:pPr>
      <w:r w:rsidRPr="00503AFB">
        <w:rPr>
          <w:rFonts w:asciiTheme="majorBidi" w:eastAsia="Times New Roman" w:hAnsiTheme="majorBidi" w:cstheme="majorBidi"/>
          <w:b/>
          <w:bCs/>
          <w:sz w:val="28"/>
          <w:szCs w:val="28"/>
          <w:lang w:eastAsia="ru-RU"/>
        </w:rPr>
        <w:t>                                    Лионский архиепископ Амолон,  9 век н.э.</w:t>
      </w:r>
    </w:p>
    <w:p w:rsidR="00CD5607" w:rsidRPr="00E2206F" w:rsidRDefault="009635FC" w:rsidP="00E2206F">
      <w:pPr>
        <w:spacing w:before="100" w:beforeAutospacing="1" w:after="100" w:afterAutospacing="1" w:line="360" w:lineRule="auto"/>
        <w:jc w:val="both"/>
        <w:rPr>
          <w:rFonts w:asciiTheme="majorBidi" w:eastAsia="Times New Roman" w:hAnsiTheme="majorBidi" w:cstheme="majorBidi"/>
          <w:sz w:val="28"/>
          <w:szCs w:val="28"/>
          <w:lang w:eastAsia="ru-RU"/>
        </w:rPr>
      </w:pPr>
      <w:r>
        <w:rPr>
          <w:rFonts w:asciiTheme="majorBidi" w:eastAsia="Times New Roman" w:hAnsiTheme="majorBidi" w:cstheme="majorBidi"/>
          <w:noProof/>
          <w:sz w:val="28"/>
          <w:szCs w:val="28"/>
          <w:lang w:eastAsia="ru-RU"/>
        </w:rPr>
        <w:drawing>
          <wp:anchor distT="0" distB="0" distL="114300" distR="114300" simplePos="0" relativeHeight="251727872" behindDoc="0" locked="0" layoutInCell="1" allowOverlap="1">
            <wp:simplePos x="0" y="0"/>
            <wp:positionH relativeFrom="column">
              <wp:posOffset>20955</wp:posOffset>
            </wp:positionH>
            <wp:positionV relativeFrom="paragraph">
              <wp:posOffset>1708150</wp:posOffset>
            </wp:positionV>
            <wp:extent cx="4004310" cy="2823210"/>
            <wp:effectExtent l="19050" t="0" r="0" b="0"/>
            <wp:wrapSquare wrapText="bothSides"/>
            <wp:docPr id="10" name="Рисунок 2" descr="C:\Users\Alex\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Безымянный.jpg"/>
                    <pic:cNvPicPr>
                      <a:picLocks noChangeAspect="1" noChangeArrowheads="1"/>
                    </pic:cNvPicPr>
                  </pic:nvPicPr>
                  <pic:blipFill>
                    <a:blip r:embed="rId37" cstate="print"/>
                    <a:srcRect/>
                    <a:stretch>
                      <a:fillRect/>
                    </a:stretch>
                  </pic:blipFill>
                  <pic:spPr bwMode="auto">
                    <a:xfrm>
                      <a:off x="0" y="0"/>
                      <a:ext cx="4004310" cy="2823210"/>
                    </a:xfrm>
                    <a:prstGeom prst="rect">
                      <a:avLst/>
                    </a:prstGeom>
                    <a:noFill/>
                    <a:ln w="9525">
                      <a:noFill/>
                      <a:miter lim="800000"/>
                      <a:headEnd/>
                      <a:tailEnd/>
                    </a:ln>
                  </pic:spPr>
                </pic:pic>
              </a:graphicData>
            </a:graphic>
          </wp:anchor>
        </w:drawing>
      </w:r>
      <w:r w:rsidR="006B7208" w:rsidRPr="00E2206F">
        <w:rPr>
          <w:rFonts w:asciiTheme="majorBidi" w:eastAsia="Times New Roman" w:hAnsiTheme="majorBidi" w:cstheme="majorBidi"/>
          <w:sz w:val="28"/>
          <w:szCs w:val="28"/>
          <w:lang w:eastAsia="ru-RU"/>
        </w:rPr>
        <w:t> </w:t>
      </w:r>
      <w:r w:rsidR="00CD5607" w:rsidRPr="00E2206F">
        <w:rPr>
          <w:rFonts w:asciiTheme="majorBidi" w:eastAsia="Times New Roman" w:hAnsiTheme="majorBidi" w:cstheme="majorBidi"/>
          <w:color w:val="000000"/>
          <w:sz w:val="28"/>
          <w:szCs w:val="28"/>
          <w:shd w:val="clear" w:color="auto" w:fill="FFFFFF"/>
          <w:lang w:eastAsia="ru-RU"/>
        </w:rPr>
        <w:t>  </w:t>
      </w:r>
      <w:r w:rsidR="00CD5607" w:rsidRPr="00E2206F">
        <w:rPr>
          <w:rFonts w:asciiTheme="majorBidi" w:eastAsia="Times New Roman" w:hAnsiTheme="majorBidi" w:cstheme="majorBidi"/>
          <w:color w:val="000000"/>
          <w:sz w:val="28"/>
          <w:szCs w:val="28"/>
          <w:lang w:eastAsia="ru-RU"/>
        </w:rPr>
        <w:t> </w:t>
      </w:r>
      <w:r w:rsidR="00CD5607" w:rsidRPr="00E2206F">
        <w:rPr>
          <w:rFonts w:asciiTheme="majorBidi" w:eastAsia="Times New Roman" w:hAnsiTheme="majorBidi" w:cstheme="majorBidi"/>
          <w:color w:val="000000"/>
          <w:sz w:val="28"/>
          <w:szCs w:val="28"/>
          <w:shd w:val="clear" w:color="auto" w:fill="FFFFFF"/>
          <w:lang w:eastAsia="ru-RU"/>
        </w:rPr>
        <w:t xml:space="preserve">Время между 500 и 1050 годами нашей эры принято считать ранним средневековьем. Первая еврейская община в Европе появилась в Риме еще до нашей эры, а затем  эта община резко выросла после захвата Иерусалима римлянами в первом столетии новой эры. Уже к 4-му веку нашей эры евреи расселились на территории от нынешней Испании и  Франции вплоть до левого берега реки Рейн, т.е. современной Германии. К концу 4 столетия христианство становится государственной религией Римской </w:t>
      </w:r>
      <w:r w:rsidR="00CD5607" w:rsidRPr="00E2206F">
        <w:rPr>
          <w:rFonts w:asciiTheme="majorBidi" w:eastAsia="Times New Roman" w:hAnsiTheme="majorBidi" w:cstheme="majorBidi"/>
          <w:color w:val="000000"/>
          <w:sz w:val="28"/>
          <w:szCs w:val="28"/>
          <w:shd w:val="clear" w:color="auto" w:fill="FFFFFF"/>
          <w:lang w:eastAsia="ru-RU"/>
        </w:rPr>
        <w:lastRenderedPageBreak/>
        <w:t>империи, и положение евреев ухудшается, т.к. все другие религии подлежат запрету и возникают обвинения в адрес евреев в распятии Иисуса и к синагогам, как к  сборному месту убийц Христа.</w:t>
      </w:r>
    </w:p>
    <w:p w:rsidR="00CD5607" w:rsidRPr="009635FC" w:rsidRDefault="00CD5607" w:rsidP="009635FC">
      <w:pPr>
        <w:keepNext/>
        <w:spacing w:after="0" w:line="360" w:lineRule="auto"/>
        <w:jc w:val="both"/>
      </w:pPr>
      <w:r w:rsidRPr="00E2206F">
        <w:rPr>
          <w:rFonts w:asciiTheme="majorBidi" w:eastAsia="Times New Roman" w:hAnsiTheme="majorBidi" w:cstheme="majorBidi"/>
          <w:color w:val="000000"/>
          <w:sz w:val="28"/>
          <w:szCs w:val="28"/>
          <w:shd w:val="clear" w:color="auto" w:fill="FFFFFF"/>
          <w:lang w:eastAsia="ru-RU"/>
        </w:rPr>
        <w:t>   </w:t>
      </w:r>
      <w:r w:rsidRPr="00E2206F">
        <w:rPr>
          <w:rFonts w:asciiTheme="majorBidi" w:eastAsia="Times New Roman" w:hAnsiTheme="majorBidi" w:cstheme="majorBidi"/>
          <w:color w:val="000000"/>
          <w:sz w:val="28"/>
          <w:szCs w:val="28"/>
          <w:lang w:eastAsia="ru-RU"/>
        </w:rPr>
        <w:t> </w:t>
      </w:r>
      <w:r w:rsidRPr="00E2206F">
        <w:rPr>
          <w:rFonts w:asciiTheme="majorBidi" w:eastAsia="Times New Roman" w:hAnsiTheme="majorBidi" w:cstheme="majorBidi"/>
          <w:color w:val="000000"/>
          <w:sz w:val="28"/>
          <w:szCs w:val="28"/>
          <w:shd w:val="clear" w:color="auto" w:fill="FFFFFF"/>
          <w:lang w:eastAsia="ru-RU"/>
        </w:rPr>
        <w:t>Тем не менее, в 5- 6 столетиях евреи занимают видное место среди жителей Европы, благодаря своей грамотности, как  коммерсанты, землевладельцы, таможенники, врачи, сборщики налогов, ювелиры, мореплаватели. В этот период евреи выступают как международные торговцы, благодаря - знанию языков, наличию  контактов  с евреями других стран и способности правильно оценить значимость покупаемых и продаваемых товаров. На собственных кораблях  они вывозят на восток духи, изделия из стекла, пряности, украшения и привозят с востока рабов на продажу, шелка, меха, оружие. Их маршруты по суше и морю простираются вплоть до Китая и Индии.</w:t>
      </w:r>
    </w:p>
    <w:p w:rsidR="00CD5607" w:rsidRPr="00E2206F" w:rsidRDefault="00CD5607" w:rsidP="00A35FAD">
      <w:pPr>
        <w:spacing w:after="0" w:line="360" w:lineRule="auto"/>
        <w:jc w:val="both"/>
        <w:rPr>
          <w:rFonts w:asciiTheme="majorBidi" w:eastAsia="Times New Roman" w:hAnsiTheme="majorBidi" w:cstheme="majorBidi"/>
          <w:color w:val="000000"/>
          <w:sz w:val="28"/>
          <w:szCs w:val="28"/>
          <w:shd w:val="clear" w:color="auto" w:fill="FFFFFF"/>
          <w:lang w:eastAsia="ru-RU"/>
        </w:rPr>
      </w:pPr>
      <w:r w:rsidRPr="00E2206F">
        <w:rPr>
          <w:rFonts w:asciiTheme="majorBidi" w:eastAsia="Times New Roman" w:hAnsiTheme="majorBidi" w:cstheme="majorBidi"/>
          <w:color w:val="000000"/>
          <w:sz w:val="28"/>
          <w:szCs w:val="28"/>
          <w:shd w:val="clear" w:color="auto" w:fill="FFFFFF"/>
          <w:lang w:eastAsia="ru-RU"/>
        </w:rPr>
        <w:t>   </w:t>
      </w:r>
      <w:r w:rsidRPr="00E2206F">
        <w:rPr>
          <w:rFonts w:asciiTheme="majorBidi" w:eastAsia="Times New Roman" w:hAnsiTheme="majorBidi" w:cstheme="majorBidi"/>
          <w:color w:val="000000"/>
          <w:sz w:val="28"/>
          <w:szCs w:val="28"/>
          <w:lang w:eastAsia="ru-RU"/>
        </w:rPr>
        <w:t> </w:t>
      </w:r>
      <w:r w:rsidRPr="00E2206F">
        <w:rPr>
          <w:rFonts w:asciiTheme="majorBidi" w:eastAsia="Times New Roman" w:hAnsiTheme="majorBidi" w:cstheme="majorBidi"/>
          <w:color w:val="000000"/>
          <w:sz w:val="28"/>
          <w:szCs w:val="28"/>
          <w:shd w:val="clear" w:color="auto" w:fill="FFFFFF"/>
          <w:lang w:eastAsia="ru-RU"/>
        </w:rPr>
        <w:t xml:space="preserve">Во время правления Карла Великого (768-814 </w:t>
      </w:r>
      <w:r w:rsidR="00A35FAD">
        <w:rPr>
          <w:rFonts w:asciiTheme="majorBidi" w:eastAsia="Times New Roman" w:hAnsiTheme="majorBidi" w:cstheme="majorBidi"/>
          <w:color w:val="000000"/>
          <w:sz w:val="28"/>
          <w:szCs w:val="28"/>
          <w:shd w:val="clear" w:color="auto" w:fill="FFFFFF"/>
          <w:lang w:eastAsia="ru-RU"/>
        </w:rPr>
        <w:t>годы</w:t>
      </w:r>
      <w:r w:rsidRPr="00E2206F">
        <w:rPr>
          <w:rFonts w:asciiTheme="majorBidi" w:eastAsia="Times New Roman" w:hAnsiTheme="majorBidi" w:cstheme="majorBidi"/>
          <w:color w:val="000000"/>
          <w:sz w:val="28"/>
          <w:szCs w:val="28"/>
          <w:shd w:val="clear" w:color="auto" w:fill="FFFFFF"/>
          <w:lang w:eastAsia="ru-RU"/>
        </w:rPr>
        <w:t xml:space="preserve">) евреи пользуются практически всеми правами и их уважают, как и христиан, им предоставлена свобода в исполнении религиозных обрядов. Они начинают играть значительную роль во дворах правителей как врачи, консультанты по странам и торговцы завозимыми с востока товарами. Преследование евреев на юге Европы  способствовало их переселению в 7-м веке в общины на Одере и Рейне. Здесь условия их проживания были приемлемыми вплоть до начала Крестовых походов. Из сообщения 915 года видно, что в ряде немецких городов Меце, Вормсе, Шпейере, Ренесбурге имеются еврейские землевладения и в них даже выращивается  виноград.  Пока что численность евреев  в общинах Европы невелика и, в основном, они сосредоточены в городах. Торговля оказалась тем рычагом, с помощью которого евреи установили многочисленные связи со своими единоверцами по всей Европе и за ее пределами, а также с многочисленными представителями христианства. Однако со стороны церкви отношение к евреям было противоречивым - с одной стороны христианские главари  стремились сохранить остатки </w:t>
      </w:r>
      <w:r w:rsidRPr="00E2206F">
        <w:rPr>
          <w:rFonts w:asciiTheme="majorBidi" w:eastAsia="Times New Roman" w:hAnsiTheme="majorBidi" w:cstheme="majorBidi"/>
          <w:color w:val="000000"/>
          <w:sz w:val="28"/>
          <w:szCs w:val="28"/>
          <w:shd w:val="clear" w:color="auto" w:fill="FFFFFF"/>
          <w:lang w:eastAsia="ru-RU"/>
        </w:rPr>
        <w:lastRenderedPageBreak/>
        <w:t>иудаизма в назидание христианам и тем самым показать им судьбу иноверцев, изгнанных с родной земли, с  другой стороны они пытались покончить с носителями иудаизма. Из-за запрета церкви крупным землевладельцам использовать труд рабов, со временем евреи отказались  от работы в сельском хозяйстве и землевладения. Правда, их собственность и свобода находятся под защитой императора.</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shd w:val="clear" w:color="auto" w:fill="FFFFFF"/>
          <w:lang w:eastAsia="ru-RU"/>
        </w:rPr>
      </w:pPr>
      <w:r w:rsidRPr="00E2206F">
        <w:rPr>
          <w:rFonts w:asciiTheme="majorBidi" w:eastAsia="Times New Roman" w:hAnsiTheme="majorBidi" w:cstheme="majorBidi"/>
          <w:color w:val="000000"/>
          <w:sz w:val="28"/>
          <w:szCs w:val="28"/>
          <w:shd w:val="clear" w:color="auto" w:fill="FFFFFF"/>
          <w:lang w:eastAsia="ru-RU"/>
        </w:rPr>
        <w:t>   </w:t>
      </w:r>
      <w:r w:rsidRPr="00E2206F">
        <w:rPr>
          <w:rFonts w:asciiTheme="majorBidi" w:eastAsia="Times New Roman" w:hAnsiTheme="majorBidi" w:cstheme="majorBidi"/>
          <w:color w:val="000000"/>
          <w:sz w:val="28"/>
          <w:szCs w:val="28"/>
          <w:lang w:eastAsia="ru-RU"/>
        </w:rPr>
        <w:t> </w:t>
      </w:r>
      <w:r w:rsidRPr="00E2206F">
        <w:rPr>
          <w:rFonts w:asciiTheme="majorBidi" w:eastAsia="Times New Roman" w:hAnsiTheme="majorBidi" w:cstheme="majorBidi"/>
          <w:color w:val="000000"/>
          <w:sz w:val="28"/>
          <w:szCs w:val="28"/>
          <w:shd w:val="clear" w:color="auto" w:fill="FFFFFF"/>
          <w:lang w:eastAsia="ru-RU"/>
        </w:rPr>
        <w:t> Защита со стороны властителей стран не предоставлялась бескорыстно - короли, императоры и эпископы облагали евреев крупными налогами в обмен на благосклонность и защиту. К 9 веку и позднее евреи получили право создавать свои раввинские суды и право торговых сделок без ограничений. Им даже было предоставлено право ношения оружия. Собственные суды, общая для евреев религия, компактное поселение- все это способствовало еврейской автономии.</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shd w:val="clear" w:color="auto" w:fill="FFFFFF"/>
          <w:lang w:eastAsia="ru-RU"/>
        </w:rPr>
      </w:pPr>
      <w:r w:rsidRPr="00E2206F">
        <w:rPr>
          <w:rFonts w:asciiTheme="majorBidi" w:eastAsia="Times New Roman" w:hAnsiTheme="majorBidi" w:cstheme="majorBidi"/>
          <w:color w:val="000000"/>
          <w:sz w:val="28"/>
          <w:szCs w:val="28"/>
          <w:shd w:val="clear" w:color="auto" w:fill="FFFFFF"/>
          <w:lang w:eastAsia="ru-RU"/>
        </w:rPr>
        <w:t>   </w:t>
      </w:r>
      <w:r w:rsidRPr="00E2206F">
        <w:rPr>
          <w:rFonts w:asciiTheme="majorBidi" w:eastAsia="Times New Roman" w:hAnsiTheme="majorBidi" w:cstheme="majorBidi"/>
          <w:color w:val="000000"/>
          <w:sz w:val="28"/>
          <w:szCs w:val="28"/>
          <w:lang w:eastAsia="ru-RU"/>
        </w:rPr>
        <w:t> </w:t>
      </w:r>
      <w:r w:rsidRPr="00E2206F">
        <w:rPr>
          <w:rFonts w:asciiTheme="majorBidi" w:eastAsia="Times New Roman" w:hAnsiTheme="majorBidi" w:cstheme="majorBidi"/>
          <w:color w:val="000000"/>
          <w:sz w:val="28"/>
          <w:szCs w:val="28"/>
          <w:shd w:val="clear" w:color="auto" w:fill="FFFFFF"/>
          <w:lang w:eastAsia="ru-RU"/>
        </w:rPr>
        <w:t>К концу  11 столетия возникают первые еврейские общины в Англии. В течение всего раннего средневековья евреи представляли значительный слой иноверцев, живущих обособленно и по своим обычаям и традициям в Европе, несмотря на требования  христиан принять крещение и отступиться от своей веры. В то же время именно благодаря наличию  христианской веры шла консолидация средневекового Европейского общества, приведшая к интернационализации крестовых походов, затем к инквизиции, что в корне изменило в худшую сторону условия существования евреев по завершению периода раннего средневековья.</w:t>
      </w:r>
    </w:p>
    <w:p w:rsidR="006A054B" w:rsidRDefault="00CD5607" w:rsidP="006A054B">
      <w:pPr>
        <w:spacing w:after="0" w:line="360" w:lineRule="auto"/>
        <w:jc w:val="both"/>
        <w:rPr>
          <w:rFonts w:asciiTheme="majorBidi" w:eastAsia="Times New Roman" w:hAnsiTheme="majorBidi" w:cstheme="majorBidi"/>
          <w:color w:val="000000"/>
          <w:sz w:val="28"/>
          <w:szCs w:val="28"/>
          <w:shd w:val="clear" w:color="auto" w:fill="FFFFFF"/>
          <w:lang w:eastAsia="ru-RU"/>
        </w:rPr>
      </w:pPr>
      <w:r w:rsidRPr="00E2206F">
        <w:rPr>
          <w:rFonts w:asciiTheme="majorBidi" w:eastAsia="Times New Roman" w:hAnsiTheme="majorBidi" w:cstheme="majorBidi"/>
          <w:color w:val="000000"/>
          <w:sz w:val="28"/>
          <w:szCs w:val="28"/>
          <w:shd w:val="clear" w:color="auto" w:fill="FFFFFF"/>
          <w:lang w:eastAsia="ru-RU"/>
        </w:rPr>
        <w:t>   </w:t>
      </w:r>
      <w:r w:rsidRPr="00E2206F">
        <w:rPr>
          <w:rFonts w:asciiTheme="majorBidi" w:eastAsia="Times New Roman" w:hAnsiTheme="majorBidi" w:cstheme="majorBidi"/>
          <w:color w:val="000000"/>
          <w:sz w:val="28"/>
          <w:szCs w:val="28"/>
          <w:lang w:eastAsia="ru-RU"/>
        </w:rPr>
        <w:t> </w:t>
      </w:r>
      <w:r w:rsidRPr="00E2206F">
        <w:rPr>
          <w:rFonts w:asciiTheme="majorBidi" w:eastAsia="Times New Roman" w:hAnsiTheme="majorBidi" w:cstheme="majorBidi"/>
          <w:color w:val="000000"/>
          <w:sz w:val="28"/>
          <w:szCs w:val="28"/>
          <w:shd w:val="clear" w:color="auto" w:fill="FFFFFF"/>
          <w:lang w:eastAsia="ru-RU"/>
        </w:rPr>
        <w:t xml:space="preserve">Уже  к 11 веку  концепции христианства приобрели в Европе всеобъемлющий характер, и евреи стали рассматриваться  как внутренние враги из-за различия в вере. Став собственностью местных христианских  правителей, оказывающих им покровительство и защиту, евреи вынуждены были финансировать их. В обмен на это, как во Франции, так и в Германии, евреи получили право автономного существования и создания собственных органов самоуправления, свободу торговли и вероисповедания, возможности непосредственных контактов с властями. Раввины имели максимальный </w:t>
      </w:r>
      <w:r w:rsidRPr="00E2206F">
        <w:rPr>
          <w:rFonts w:asciiTheme="majorBidi" w:eastAsia="Times New Roman" w:hAnsiTheme="majorBidi" w:cstheme="majorBidi"/>
          <w:color w:val="000000"/>
          <w:sz w:val="28"/>
          <w:szCs w:val="28"/>
          <w:shd w:val="clear" w:color="auto" w:fill="FFFFFF"/>
          <w:lang w:eastAsia="ru-RU"/>
        </w:rPr>
        <w:lastRenderedPageBreak/>
        <w:t>авторитет и влияние в еврейских общинах, и жизнь общин была организована по религиозным канонам. Такой подход способствовал развитию национального самосознания и сохранения евреев как народа. </w:t>
      </w:r>
    </w:p>
    <w:p w:rsidR="00CD5607" w:rsidRPr="00E2206F" w:rsidRDefault="00CD5607" w:rsidP="006A054B">
      <w:pPr>
        <w:spacing w:after="0" w:line="360" w:lineRule="auto"/>
        <w:jc w:val="both"/>
        <w:rPr>
          <w:rFonts w:asciiTheme="majorBidi" w:eastAsia="Times New Roman" w:hAnsiTheme="majorBidi" w:cstheme="majorBidi"/>
          <w:color w:val="000000"/>
          <w:sz w:val="28"/>
          <w:szCs w:val="28"/>
          <w:shd w:val="clear" w:color="auto" w:fill="FFFFFF"/>
          <w:lang w:eastAsia="ru-RU"/>
        </w:rPr>
      </w:pPr>
      <w:r w:rsidRPr="00E2206F">
        <w:rPr>
          <w:rFonts w:asciiTheme="majorBidi" w:eastAsia="Times New Roman" w:hAnsiTheme="majorBidi" w:cstheme="majorBidi"/>
          <w:color w:val="000000"/>
          <w:sz w:val="28"/>
          <w:szCs w:val="28"/>
          <w:shd w:val="clear" w:color="auto" w:fill="FFFFFF"/>
          <w:lang w:eastAsia="ru-RU"/>
        </w:rPr>
        <w:t>   </w:t>
      </w:r>
      <w:r w:rsidRPr="00E2206F">
        <w:rPr>
          <w:rFonts w:asciiTheme="majorBidi" w:eastAsia="Times New Roman" w:hAnsiTheme="majorBidi" w:cstheme="majorBidi"/>
          <w:color w:val="000000"/>
          <w:sz w:val="28"/>
          <w:szCs w:val="28"/>
          <w:lang w:eastAsia="ru-RU"/>
        </w:rPr>
        <w:t> </w:t>
      </w:r>
      <w:r w:rsidRPr="00E2206F">
        <w:rPr>
          <w:rFonts w:asciiTheme="majorBidi" w:eastAsia="Times New Roman" w:hAnsiTheme="majorBidi" w:cstheme="majorBidi"/>
          <w:color w:val="000000"/>
          <w:sz w:val="28"/>
          <w:szCs w:val="28"/>
          <w:shd w:val="clear" w:color="auto" w:fill="FFFFFF"/>
          <w:lang w:eastAsia="ru-RU"/>
        </w:rPr>
        <w:t>Уже в 9 веке появляются талмудические школы в Испании и Италии, а в 10 веке и в Германии. Именно в Германии положение евреев складывается наиболее благоприятно в 9-11 веке, как в плане социальном, так и в развитии культуры.   В городе Майнц работал  знаменитый знаток  Торы Гершон бен Иегуда (960-1028 годы). В ряде городов Франции и Германии обучение  ведется в синагогах. Появляются хедеры, где дается исходная база усвоения религиозных знаний. Усвоение знаний из Талмуда  дает возможность организовать жизнь  по еврейским предписаниям и законам.</w:t>
      </w:r>
    </w:p>
    <w:p w:rsidR="00CD5607" w:rsidRPr="00E2206F" w:rsidRDefault="00CD5607" w:rsidP="007C159C">
      <w:pPr>
        <w:spacing w:after="0" w:line="360" w:lineRule="auto"/>
        <w:jc w:val="both"/>
        <w:rPr>
          <w:rFonts w:asciiTheme="majorBidi" w:eastAsia="Times New Roman" w:hAnsiTheme="majorBidi" w:cstheme="majorBidi"/>
          <w:color w:val="000000"/>
          <w:sz w:val="28"/>
          <w:szCs w:val="28"/>
          <w:shd w:val="clear" w:color="auto" w:fill="FFFFFF"/>
          <w:lang w:eastAsia="ru-RU"/>
        </w:rPr>
      </w:pPr>
      <w:r w:rsidRPr="00E2206F">
        <w:rPr>
          <w:rFonts w:asciiTheme="majorBidi" w:eastAsia="Times New Roman" w:hAnsiTheme="majorBidi" w:cstheme="majorBidi"/>
          <w:color w:val="000000"/>
          <w:sz w:val="28"/>
          <w:szCs w:val="28"/>
          <w:shd w:val="clear" w:color="auto" w:fill="FFFFFF"/>
          <w:lang w:eastAsia="ru-RU"/>
        </w:rPr>
        <w:t>Рассмотрим положение евреев в отдельных странах Европы в раннее средневековье. Византия, как восточная часть Римской империи просуществовала более тысячи лет, с 395 года до 15 столетия (падение Константинополя</w:t>
      </w:r>
      <w:r w:rsidR="00A35FAD">
        <w:rPr>
          <w:rFonts w:asciiTheme="majorBidi" w:eastAsia="Times New Roman" w:hAnsiTheme="majorBidi" w:cstheme="majorBidi"/>
          <w:color w:val="000000"/>
          <w:sz w:val="28"/>
          <w:szCs w:val="28"/>
          <w:shd w:val="clear" w:color="auto" w:fill="FFFFFF"/>
          <w:lang w:eastAsia="ru-RU"/>
        </w:rPr>
        <w:t xml:space="preserve"> </w:t>
      </w:r>
      <w:r w:rsidRPr="00E2206F">
        <w:rPr>
          <w:rFonts w:asciiTheme="majorBidi" w:eastAsia="Times New Roman" w:hAnsiTheme="majorBidi" w:cstheme="majorBidi"/>
          <w:color w:val="000000"/>
          <w:sz w:val="28"/>
          <w:szCs w:val="28"/>
          <w:shd w:val="clear" w:color="auto" w:fill="FFFFFF"/>
          <w:lang w:eastAsia="ru-RU"/>
        </w:rPr>
        <w:t>-</w:t>
      </w:r>
      <w:r w:rsidR="00A35FAD">
        <w:rPr>
          <w:rFonts w:asciiTheme="majorBidi" w:eastAsia="Times New Roman" w:hAnsiTheme="majorBidi" w:cstheme="majorBidi"/>
          <w:color w:val="000000"/>
          <w:sz w:val="28"/>
          <w:szCs w:val="28"/>
          <w:shd w:val="clear" w:color="auto" w:fill="FFFFFF"/>
          <w:lang w:eastAsia="ru-RU"/>
        </w:rPr>
        <w:t xml:space="preserve"> </w:t>
      </w:r>
      <w:r w:rsidRPr="00E2206F">
        <w:rPr>
          <w:rFonts w:asciiTheme="majorBidi" w:eastAsia="Times New Roman" w:hAnsiTheme="majorBidi" w:cstheme="majorBidi"/>
          <w:color w:val="000000"/>
          <w:sz w:val="28"/>
          <w:szCs w:val="28"/>
          <w:shd w:val="clear" w:color="auto" w:fill="FFFFFF"/>
          <w:lang w:eastAsia="ru-RU"/>
        </w:rPr>
        <w:t>столицы Византии произошло в 1453 году). С самого начала существования Византии права евреев  были весьма ограничены христианской религией и церковью, в частности, евреям запрещалось строительство синагог, занимать муниципальные посты, они были обложены значительными налогами, имели место случаи насильственного обращения евреев в христианство. В то же самое время именно Византия  стала местом возрождения иврита из-за территориальной близости и влияния евреев из Эрец Исраэль. Евреи были расселены в пределах Византии на территории современной  Греции, на Кипре, в Южной Италии, в Сицилии. Через Византию шло распространение еврейских знаний в Европе из религиозных общин Ближнего Востока и, в частности, из Эрец Исраэль. Общее еврейское население Византии раннего средневековья составляло по оценкам десятки тысяч, и состояние   еврейских общин там по тем временам было достаточно высоким благодаря образованию, торговле, владению языками и престижными профессиями.</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shd w:val="clear" w:color="auto" w:fill="FFFFFF"/>
          <w:lang w:eastAsia="ru-RU"/>
        </w:rPr>
      </w:pPr>
      <w:r w:rsidRPr="00E2206F">
        <w:rPr>
          <w:rFonts w:asciiTheme="majorBidi" w:eastAsia="Times New Roman" w:hAnsiTheme="majorBidi" w:cstheme="majorBidi"/>
          <w:color w:val="000000"/>
          <w:sz w:val="28"/>
          <w:szCs w:val="28"/>
          <w:shd w:val="clear" w:color="auto" w:fill="FFFFFF"/>
          <w:lang w:eastAsia="ru-RU"/>
        </w:rPr>
        <w:lastRenderedPageBreak/>
        <w:t>   </w:t>
      </w:r>
      <w:r w:rsidRPr="00E2206F">
        <w:rPr>
          <w:rFonts w:asciiTheme="majorBidi" w:eastAsia="Times New Roman" w:hAnsiTheme="majorBidi" w:cstheme="majorBidi"/>
          <w:color w:val="000000"/>
          <w:sz w:val="28"/>
          <w:szCs w:val="28"/>
          <w:lang w:eastAsia="ru-RU"/>
        </w:rPr>
        <w:t> </w:t>
      </w:r>
      <w:r w:rsidRPr="00E2206F">
        <w:rPr>
          <w:rFonts w:asciiTheme="majorBidi" w:eastAsia="Times New Roman" w:hAnsiTheme="majorBidi" w:cstheme="majorBidi"/>
          <w:color w:val="000000"/>
          <w:sz w:val="28"/>
          <w:szCs w:val="28"/>
          <w:shd w:val="clear" w:color="auto" w:fill="FFFFFF"/>
          <w:lang w:eastAsia="ru-RU"/>
        </w:rPr>
        <w:t xml:space="preserve">В правление Юстиниана I (527 - 565) преследования евреев усилились.  Известно, например, такое его высказывание о евреях: </w:t>
      </w:r>
      <w:r w:rsidR="001B335E" w:rsidRPr="00E2206F">
        <w:rPr>
          <w:rFonts w:asciiTheme="majorBidi" w:eastAsia="Times New Roman" w:hAnsiTheme="majorBidi" w:cstheme="majorBidi"/>
          <w:color w:val="000000"/>
          <w:sz w:val="28"/>
          <w:szCs w:val="28"/>
          <w:shd w:val="clear" w:color="auto" w:fill="FFFFFF"/>
          <w:lang w:eastAsia="ru-RU"/>
        </w:rPr>
        <w:t>«</w:t>
      </w:r>
      <w:r w:rsidRPr="00E2206F">
        <w:rPr>
          <w:rFonts w:asciiTheme="majorBidi" w:eastAsia="Times New Roman" w:hAnsiTheme="majorBidi" w:cstheme="majorBidi"/>
          <w:color w:val="000000"/>
          <w:sz w:val="28"/>
          <w:szCs w:val="28"/>
          <w:shd w:val="clear" w:color="auto" w:fill="FFFFFF"/>
          <w:lang w:eastAsia="ru-RU"/>
        </w:rPr>
        <w:t>Пусть их судьба будет столь же позорной, как судьба, которую они избрали для своих душ</w:t>
      </w:r>
      <w:r w:rsidR="001B335E" w:rsidRPr="00E2206F">
        <w:rPr>
          <w:rFonts w:asciiTheme="majorBidi" w:eastAsia="Times New Roman" w:hAnsiTheme="majorBidi" w:cstheme="majorBidi"/>
          <w:color w:val="000000"/>
          <w:sz w:val="28"/>
          <w:szCs w:val="28"/>
          <w:shd w:val="clear" w:color="auto" w:fill="FFFFFF"/>
          <w:lang w:eastAsia="ru-RU"/>
        </w:rPr>
        <w:t>»</w:t>
      </w:r>
      <w:r w:rsidRPr="00E2206F">
        <w:rPr>
          <w:rFonts w:asciiTheme="majorBidi" w:eastAsia="Times New Roman" w:hAnsiTheme="majorBidi" w:cstheme="majorBidi"/>
          <w:color w:val="000000"/>
          <w:sz w:val="28"/>
          <w:szCs w:val="28"/>
          <w:shd w:val="clear" w:color="auto" w:fill="FFFFFF"/>
          <w:lang w:eastAsia="ru-RU"/>
        </w:rPr>
        <w:t>. В последующие века с началом исламской экспансии в Европе преследования евреев на территории Византии приобрели нарастающий характер.</w:t>
      </w:r>
    </w:p>
    <w:p w:rsidR="00CD5607" w:rsidRPr="00E2206F" w:rsidRDefault="00CD5607" w:rsidP="007C159C">
      <w:pPr>
        <w:spacing w:after="0" w:line="360" w:lineRule="auto"/>
        <w:jc w:val="both"/>
        <w:rPr>
          <w:rFonts w:asciiTheme="majorBidi" w:eastAsia="Times New Roman" w:hAnsiTheme="majorBidi" w:cstheme="majorBidi"/>
          <w:color w:val="000000"/>
          <w:sz w:val="28"/>
          <w:szCs w:val="28"/>
          <w:shd w:val="clear" w:color="auto" w:fill="FFFFFF"/>
          <w:lang w:eastAsia="ru-RU"/>
        </w:rPr>
      </w:pPr>
      <w:r w:rsidRPr="00E2206F">
        <w:rPr>
          <w:rFonts w:asciiTheme="majorBidi" w:eastAsia="Times New Roman" w:hAnsiTheme="majorBidi" w:cstheme="majorBidi"/>
          <w:color w:val="000000"/>
          <w:sz w:val="28"/>
          <w:szCs w:val="28"/>
          <w:shd w:val="clear" w:color="auto" w:fill="FFFFFF"/>
          <w:lang w:eastAsia="ru-RU"/>
        </w:rPr>
        <w:t>    В Италии евреи жили в портовых городах, в Риме, на юге страны, включая остров Сицилия, а также на севере. После захвата Италии Византией в 6 веке положение евреев здесь ухудшилось.</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shd w:val="clear" w:color="auto" w:fill="FFFFFF"/>
          <w:lang w:eastAsia="ru-RU"/>
        </w:rPr>
      </w:pPr>
      <w:r w:rsidRPr="00E2206F">
        <w:rPr>
          <w:rFonts w:asciiTheme="majorBidi" w:eastAsia="Times New Roman" w:hAnsiTheme="majorBidi" w:cstheme="majorBidi"/>
          <w:color w:val="000000"/>
          <w:sz w:val="28"/>
          <w:szCs w:val="28"/>
          <w:shd w:val="clear" w:color="auto" w:fill="FFFFFF"/>
          <w:lang w:eastAsia="ru-RU"/>
        </w:rPr>
        <w:t>    В Испании с принятием католичества в 586 году  положение евреев также ухудшилось. Тысячи евреев, отказавшиеся принять христианство, были изгнаны из Испании в 613 году. Правда, затем через десяток лет им разрешили вернуться. В 638 году последовало очередное изгнание евреев. В конце 7 столетия евреям Испании было запрещено владеть землей, заниматься внешней торговлей.</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shd w:val="clear" w:color="auto" w:fill="FFFFFF"/>
          <w:lang w:eastAsia="ru-RU"/>
        </w:rPr>
      </w:pPr>
      <w:r w:rsidRPr="00E2206F">
        <w:rPr>
          <w:rFonts w:asciiTheme="majorBidi" w:eastAsia="Times New Roman" w:hAnsiTheme="majorBidi" w:cstheme="majorBidi"/>
          <w:color w:val="000000"/>
          <w:sz w:val="28"/>
          <w:szCs w:val="28"/>
          <w:shd w:val="clear" w:color="auto" w:fill="FFFFFF"/>
          <w:lang w:eastAsia="ru-RU"/>
        </w:rPr>
        <w:t>    В Германии евреи были еще при римлянах. В городах евреи жили отдельными общинами. Наибольшие общины были в Майнце, Вормсе, Шпейере, Кельне. К началу 11 века в Германии имелись уже талмудические школы.</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shd w:val="clear" w:color="auto" w:fill="FFFFFF"/>
          <w:lang w:eastAsia="ru-RU"/>
        </w:rPr>
      </w:pPr>
      <w:r w:rsidRPr="00E2206F">
        <w:rPr>
          <w:rFonts w:asciiTheme="majorBidi" w:eastAsia="Times New Roman" w:hAnsiTheme="majorBidi" w:cstheme="majorBidi"/>
          <w:color w:val="000000"/>
          <w:sz w:val="28"/>
          <w:szCs w:val="28"/>
          <w:shd w:val="clear" w:color="auto" w:fill="FFFFFF"/>
          <w:lang w:eastAsia="ru-RU"/>
        </w:rPr>
        <w:t xml:space="preserve">     На территории нынешней Франции еврейские поселения встречаются уже в 5-6 веках. По записям того времени известно, что здесь  евреи были коммерсантами, чиновниками, землевладельцами, врачами, ремесленниками. Но отношения церкви выражались словами к ним: </w:t>
      </w:r>
      <w:r w:rsidR="001B335E" w:rsidRPr="00E2206F">
        <w:rPr>
          <w:rFonts w:asciiTheme="majorBidi" w:eastAsia="Times New Roman" w:hAnsiTheme="majorBidi" w:cstheme="majorBidi"/>
          <w:color w:val="000000"/>
          <w:sz w:val="28"/>
          <w:szCs w:val="28"/>
          <w:shd w:val="clear" w:color="auto" w:fill="FFFFFF"/>
          <w:lang w:eastAsia="ru-RU"/>
        </w:rPr>
        <w:t>«</w:t>
      </w:r>
      <w:r w:rsidRPr="00E2206F">
        <w:rPr>
          <w:rFonts w:asciiTheme="majorBidi" w:eastAsia="Times New Roman" w:hAnsiTheme="majorBidi" w:cstheme="majorBidi"/>
          <w:color w:val="000000"/>
          <w:sz w:val="28"/>
          <w:szCs w:val="28"/>
          <w:shd w:val="clear" w:color="auto" w:fill="FFFFFF"/>
          <w:lang w:eastAsia="ru-RU"/>
        </w:rPr>
        <w:t>обманщики Б-га, упрямцы, недоверчивые люди, злой и вероломный народ</w:t>
      </w:r>
      <w:r w:rsidR="001B335E" w:rsidRPr="00E2206F">
        <w:rPr>
          <w:rFonts w:asciiTheme="majorBidi" w:eastAsia="Times New Roman" w:hAnsiTheme="majorBidi" w:cstheme="majorBidi"/>
          <w:color w:val="000000"/>
          <w:sz w:val="28"/>
          <w:szCs w:val="28"/>
          <w:shd w:val="clear" w:color="auto" w:fill="FFFFFF"/>
          <w:lang w:eastAsia="ru-RU"/>
        </w:rPr>
        <w:t>»</w:t>
      </w:r>
      <w:r w:rsidRPr="00E2206F">
        <w:rPr>
          <w:rFonts w:asciiTheme="majorBidi" w:eastAsia="Times New Roman" w:hAnsiTheme="majorBidi" w:cstheme="majorBidi"/>
          <w:color w:val="000000"/>
          <w:sz w:val="28"/>
          <w:szCs w:val="28"/>
          <w:shd w:val="clear" w:color="auto" w:fill="FFFFFF"/>
          <w:lang w:eastAsia="ru-RU"/>
        </w:rPr>
        <w:t>. Уже в эти времена были попытки насильственного крещения евреев. Однако, несмотря на это, вплоть до 8-9 века положение евреев здесь было весьма процветающим.</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shd w:val="clear" w:color="auto" w:fill="FFFFFF"/>
          <w:lang w:eastAsia="ru-RU"/>
        </w:rPr>
      </w:pPr>
      <w:r w:rsidRPr="00E2206F">
        <w:rPr>
          <w:rFonts w:asciiTheme="majorBidi" w:eastAsia="Times New Roman" w:hAnsiTheme="majorBidi" w:cstheme="majorBidi"/>
          <w:color w:val="000000"/>
          <w:sz w:val="28"/>
          <w:szCs w:val="28"/>
          <w:shd w:val="clear" w:color="auto" w:fill="FFFFFF"/>
          <w:lang w:eastAsia="ru-RU"/>
        </w:rPr>
        <w:t xml:space="preserve">    Расселение евреев к 9-10 веку коснулось не только Западной Европы, но и Восточной. Это было связано в первую очередь с торговыми путями, по которым двигались еврейские купцы. Наличие Хазарского каганата  с господствующей иудейской религией на восточном направлении и </w:t>
      </w:r>
      <w:r w:rsidRPr="00E2206F">
        <w:rPr>
          <w:rFonts w:asciiTheme="majorBidi" w:eastAsia="Times New Roman" w:hAnsiTheme="majorBidi" w:cstheme="majorBidi"/>
          <w:color w:val="000000"/>
          <w:sz w:val="28"/>
          <w:szCs w:val="28"/>
          <w:shd w:val="clear" w:color="auto" w:fill="FFFFFF"/>
          <w:lang w:eastAsia="ru-RU"/>
        </w:rPr>
        <w:lastRenderedPageBreak/>
        <w:t xml:space="preserve">отлаженные маршруты и связи на западе, взаимовыгодность торговых связей способствовали появлению крупного торгового перевалочного пункта в Киеве. Документально наличие еврейской общины в Киеве в середине 10 столетия подтверждает </w:t>
      </w:r>
      <w:r w:rsidR="001B335E" w:rsidRPr="00E2206F">
        <w:rPr>
          <w:rFonts w:asciiTheme="majorBidi" w:eastAsia="Times New Roman" w:hAnsiTheme="majorBidi" w:cstheme="majorBidi"/>
          <w:color w:val="000000"/>
          <w:sz w:val="28"/>
          <w:szCs w:val="28"/>
          <w:shd w:val="clear" w:color="auto" w:fill="FFFFFF"/>
          <w:lang w:eastAsia="ru-RU"/>
        </w:rPr>
        <w:t>«</w:t>
      </w:r>
      <w:r w:rsidRPr="00E2206F">
        <w:rPr>
          <w:rFonts w:asciiTheme="majorBidi" w:eastAsia="Times New Roman" w:hAnsiTheme="majorBidi" w:cstheme="majorBidi"/>
          <w:color w:val="000000"/>
          <w:sz w:val="28"/>
          <w:szCs w:val="28"/>
          <w:shd w:val="clear" w:color="auto" w:fill="FFFFFF"/>
          <w:lang w:eastAsia="ru-RU"/>
        </w:rPr>
        <w:t>киевское письмо</w:t>
      </w:r>
      <w:r w:rsidR="001B335E" w:rsidRPr="00E2206F">
        <w:rPr>
          <w:rFonts w:asciiTheme="majorBidi" w:eastAsia="Times New Roman" w:hAnsiTheme="majorBidi" w:cstheme="majorBidi"/>
          <w:color w:val="000000"/>
          <w:sz w:val="28"/>
          <w:szCs w:val="28"/>
          <w:shd w:val="clear" w:color="auto" w:fill="FFFFFF"/>
          <w:lang w:eastAsia="ru-RU"/>
        </w:rPr>
        <w:t>»</w:t>
      </w:r>
      <w:r w:rsidRPr="00E2206F">
        <w:rPr>
          <w:rFonts w:asciiTheme="majorBidi" w:eastAsia="Times New Roman" w:hAnsiTheme="majorBidi" w:cstheme="majorBidi"/>
          <w:color w:val="000000"/>
          <w:sz w:val="28"/>
          <w:szCs w:val="28"/>
          <w:shd w:val="clear" w:color="auto" w:fill="FFFFFF"/>
          <w:lang w:eastAsia="ru-RU"/>
        </w:rPr>
        <w:t xml:space="preserve"> на хорошем литературном  иврите, подписанное авторитетными еврейскими гражданами Киева. Оно было обнаружено в Каирской генизе. Судя по подписям - это письмо составлено как хазарскими прозелитами, так и европейскими евреями, проживающими в то время в Киеве.</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shd w:val="clear" w:color="auto" w:fill="FFFFFF"/>
          <w:lang w:eastAsia="ru-RU"/>
        </w:rPr>
      </w:pPr>
      <w:r w:rsidRPr="00E2206F">
        <w:rPr>
          <w:rFonts w:asciiTheme="majorBidi" w:eastAsia="Times New Roman" w:hAnsiTheme="majorBidi" w:cstheme="majorBidi"/>
          <w:color w:val="000000"/>
          <w:sz w:val="28"/>
          <w:szCs w:val="28"/>
          <w:shd w:val="clear" w:color="auto" w:fill="FFFFFF"/>
          <w:lang w:eastAsia="ru-RU"/>
        </w:rPr>
        <w:t>   </w:t>
      </w:r>
      <w:r w:rsidRPr="00E2206F">
        <w:rPr>
          <w:rFonts w:asciiTheme="majorBidi" w:eastAsia="Times New Roman" w:hAnsiTheme="majorBidi" w:cstheme="majorBidi"/>
          <w:color w:val="000000"/>
          <w:sz w:val="28"/>
          <w:szCs w:val="28"/>
          <w:lang w:eastAsia="ru-RU"/>
        </w:rPr>
        <w:t> </w:t>
      </w:r>
      <w:r w:rsidRPr="00E2206F">
        <w:rPr>
          <w:rFonts w:asciiTheme="majorBidi" w:eastAsia="Times New Roman" w:hAnsiTheme="majorBidi" w:cstheme="majorBidi"/>
          <w:color w:val="000000"/>
          <w:sz w:val="28"/>
          <w:szCs w:val="28"/>
          <w:shd w:val="clear" w:color="auto" w:fill="FFFFFF"/>
          <w:lang w:eastAsia="ru-RU"/>
        </w:rPr>
        <w:t>К этому же времени относится и появление евреев на землях Польши, Чехии, Прибалтики. Вероятно, что языками общения расселяющихся евреев на восток стал зарождающийся идиш, хотя связующим языком для евреев, занимающихся торговлей из  Европы, Азии, Африки вплоть до Китая и Индии  был иврит. Способствовала еврейскому расселению большая заинтересованность местных правителей  в получении своей доли прибыли от торговли. Но торговые связи несли с собой и новые знания, и технологии, и информацию о жизни в других странах. И в этом плане уместно вспомнить о дошедшей до нас  переписке Хасдая ибн Шапрута, богатого  еврейского вельможи из Кордовы (Испания) и еврея из Хазарии в первой половине 10 века.</w:t>
      </w:r>
    </w:p>
    <w:p w:rsidR="00907D30" w:rsidRPr="00503AFB" w:rsidRDefault="00907D30" w:rsidP="00503AFB">
      <w:pPr>
        <w:pStyle w:val="1"/>
        <w:spacing w:line="360" w:lineRule="auto"/>
        <w:jc w:val="center"/>
        <w:rPr>
          <w:rFonts w:asciiTheme="majorBidi" w:hAnsiTheme="majorBidi" w:cstheme="majorBidi"/>
        </w:rPr>
      </w:pPr>
      <w:bookmarkStart w:id="1" w:name="_Toc412482894"/>
      <w:r w:rsidRPr="00503AFB">
        <w:rPr>
          <w:rFonts w:asciiTheme="majorBidi" w:hAnsiTheme="majorBidi" w:cstheme="majorBidi"/>
        </w:rPr>
        <w:t>Ты</w:t>
      </w:r>
      <w:r w:rsidR="00A62DFE" w:rsidRPr="00503AFB">
        <w:rPr>
          <w:rFonts w:asciiTheme="majorBidi" w:hAnsiTheme="majorBidi" w:cstheme="majorBidi"/>
          <w:lang w:val="en-US"/>
        </w:rPr>
        <w:t>c</w:t>
      </w:r>
      <w:r w:rsidRPr="00503AFB">
        <w:rPr>
          <w:rFonts w:asciiTheme="majorBidi" w:hAnsiTheme="majorBidi" w:cstheme="majorBidi"/>
        </w:rPr>
        <w:t>ячелетняя история ашкеназийского еврейства</w:t>
      </w:r>
      <w:bookmarkEnd w:id="1"/>
    </w:p>
    <w:p w:rsidR="00CD5607" w:rsidRPr="005212D8" w:rsidRDefault="00CD5607" w:rsidP="00832F61">
      <w:pPr>
        <w:spacing w:before="100" w:beforeAutospacing="1" w:after="100" w:afterAutospacing="1" w:line="360" w:lineRule="auto"/>
        <w:jc w:val="both"/>
        <w:outlineLvl w:val="0"/>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kern w:val="36"/>
          <w:sz w:val="28"/>
          <w:szCs w:val="28"/>
          <w:lang w:eastAsia="ru-RU"/>
        </w:rPr>
        <w:t> </w:t>
      </w:r>
      <w:bookmarkStart w:id="2" w:name="_Toc412482895"/>
      <w:r w:rsidRPr="00E2206F">
        <w:rPr>
          <w:rFonts w:asciiTheme="majorBidi" w:eastAsia="Times New Roman" w:hAnsiTheme="majorBidi" w:cstheme="majorBidi"/>
          <w:color w:val="000000"/>
          <w:sz w:val="28"/>
          <w:szCs w:val="28"/>
          <w:lang w:eastAsia="ru-RU"/>
        </w:rPr>
        <w:t>Три книги</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 писателя Мордехая Бернштейна (1905-1966), изданные в Аргентине в Буэнос-Айресе в 1955</w:t>
      </w:r>
      <w:r w:rsidR="007C159C">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 xml:space="preserve">- 1960 годах на языке идиш, дают нам возможность детально на основе документальных свидетельств познакомиться с  более чем тысячелетней историей ашкеназийского еврейства. Это книги: « В лабиринтах эпох» 1955 год издания, « Не сгоревшие поленья» 1956 год издания, « Это был ашкеназийский стиль» 1960 </w:t>
      </w:r>
      <w:r w:rsidRPr="00E2206F">
        <w:rPr>
          <w:rFonts w:asciiTheme="majorBidi" w:eastAsia="Times New Roman" w:hAnsiTheme="majorBidi" w:cstheme="majorBidi"/>
          <w:color w:val="000000"/>
          <w:sz w:val="28"/>
          <w:szCs w:val="28"/>
          <w:lang w:eastAsia="ru-RU"/>
        </w:rPr>
        <w:lastRenderedPageBreak/>
        <w:t xml:space="preserve">год издания.  Особое внимание уделено автором вопросам зарождения ашкеназийства на берегах реки Рейн и ее притоков, становления ашкеназийского образа жизни, всем тем нелегким испытаниям  и трагедиям, начиная с крестовых походов, т.е. всему тому, что происходило с евреями на территории Германии. Огромный объем фактического материала невозможно втиснуть в одну или несколько газетных статей, поэтому здесь представлены некоторые материалы из книг Бернштейна в сокращенном и переработанном виде в переводе с идиш автором данной статьи. Весьма интересным представляется, представленное Бернштейном, сопоставление хода исторического развития ашкеназийского и сефардского еврейства (под сефардами Бернштейн имеет в виду евреев, зарождение субэтноса которых и их дальнейший образ жизни связан с пребыванием в Испании и Португалии). Обе эти этнические группы имели много схожего в ходе своего развития. Автор анализирует причины, почему ашкеназийское еврейство стало доминирующим во всех отношениях в еврейской судьбе, в то время как еще </w:t>
      </w:r>
      <w:r w:rsidR="00927273">
        <w:rPr>
          <w:rFonts w:asciiTheme="majorBidi" w:eastAsia="Times New Roman" w:hAnsiTheme="majorBidi" w:cstheme="majorBidi"/>
          <w:noProof/>
          <w:color w:val="000000"/>
          <w:sz w:val="28"/>
          <w:szCs w:val="28"/>
          <w:lang w:eastAsia="ru-RU"/>
        </w:rPr>
        <w:drawing>
          <wp:anchor distT="0" distB="0" distL="114300" distR="114300" simplePos="0" relativeHeight="251689984" behindDoc="0" locked="0" layoutInCell="1" allowOverlap="1">
            <wp:simplePos x="0" y="0"/>
            <wp:positionH relativeFrom="column">
              <wp:posOffset>-55245</wp:posOffset>
            </wp:positionH>
            <wp:positionV relativeFrom="paragraph">
              <wp:posOffset>3569970</wp:posOffset>
            </wp:positionV>
            <wp:extent cx="3846195" cy="3505200"/>
            <wp:effectExtent l="19050" t="0" r="1905" b="0"/>
            <wp:wrapSquare wrapText="bothSides"/>
            <wp:docPr id="46" name="Рисунок 3" descr="C:\Users\Alex\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AAA.jpg"/>
                    <pic:cNvPicPr>
                      <a:picLocks noChangeAspect="1" noChangeArrowheads="1"/>
                    </pic:cNvPicPr>
                  </pic:nvPicPr>
                  <pic:blipFill>
                    <a:blip r:embed="rId38" cstate="print"/>
                    <a:srcRect/>
                    <a:stretch>
                      <a:fillRect/>
                    </a:stretch>
                  </pic:blipFill>
                  <pic:spPr bwMode="auto">
                    <a:xfrm>
                      <a:off x="0" y="0"/>
                      <a:ext cx="3846195" cy="3505200"/>
                    </a:xfrm>
                    <a:prstGeom prst="rect">
                      <a:avLst/>
                    </a:prstGeom>
                    <a:noFill/>
                    <a:ln w="9525">
                      <a:noFill/>
                      <a:miter lim="800000"/>
                      <a:headEnd/>
                      <a:tailEnd/>
                    </a:ln>
                  </pic:spPr>
                </pic:pic>
              </a:graphicData>
            </a:graphic>
          </wp:anchor>
        </w:drawing>
      </w:r>
      <w:r w:rsidRPr="00E2206F">
        <w:rPr>
          <w:rFonts w:asciiTheme="majorBidi" w:eastAsia="Times New Roman" w:hAnsiTheme="majorBidi" w:cstheme="majorBidi"/>
          <w:color w:val="000000"/>
          <w:sz w:val="28"/>
          <w:szCs w:val="28"/>
          <w:lang w:eastAsia="ru-RU"/>
        </w:rPr>
        <w:t xml:space="preserve">500 лет тому назад обе этнические группы были примерно равноценными. Одной из причин дальнейшего отставания сефардов в развитии автор видит в том, что попав на территорию Оттоманской империи сефарды не нашли соответствующей среды для своего развития. Чтобы более детально разобраться в вопросе развития еврейских субэтнических групп, автор обращается к истокам формирования ашкеназийского этноса. Важно, что </w:t>
      </w:r>
      <w:r w:rsidRPr="00E2206F">
        <w:rPr>
          <w:rFonts w:asciiTheme="majorBidi" w:eastAsia="Times New Roman" w:hAnsiTheme="majorBidi" w:cstheme="majorBidi"/>
          <w:color w:val="000000"/>
          <w:sz w:val="28"/>
          <w:szCs w:val="28"/>
          <w:lang w:eastAsia="ru-RU"/>
        </w:rPr>
        <w:lastRenderedPageBreak/>
        <w:t>вопросы дальнейшего развития различных субэтнических групп еврейского народа, достижения ими общих вершин развития представляются очень  актуальными для дальнейшей судьбы Израиля в целом.</w:t>
      </w:r>
      <w:bookmarkEnd w:id="2"/>
    </w:p>
    <w:p w:rsidR="00CD5607" w:rsidRPr="005212D8" w:rsidRDefault="00CD5607" w:rsidP="00FD404F">
      <w:pPr>
        <w:spacing w:before="100" w:beforeAutospacing="1" w:after="100" w:afterAutospacing="1" w:line="360" w:lineRule="auto"/>
        <w:jc w:val="both"/>
        <w:outlineLvl w:val="0"/>
        <w:rPr>
          <w:rFonts w:asciiTheme="majorBidi" w:eastAsia="Times New Roman" w:hAnsiTheme="majorBidi" w:cstheme="majorBidi"/>
          <w:kern w:val="36"/>
          <w:sz w:val="28"/>
          <w:szCs w:val="28"/>
          <w:lang w:eastAsia="ru-RU"/>
        </w:rPr>
      </w:pPr>
      <w:r w:rsidRPr="00E2206F">
        <w:rPr>
          <w:rFonts w:asciiTheme="majorBidi" w:eastAsia="Times New Roman" w:hAnsiTheme="majorBidi" w:cstheme="majorBidi"/>
          <w:color w:val="000000"/>
          <w:sz w:val="28"/>
          <w:szCs w:val="28"/>
          <w:lang w:eastAsia="ru-RU"/>
        </w:rPr>
        <w:t xml:space="preserve">Вовсе не случайным в этом плане является обращение к истокам ашкеназийства, где проявились те качества, которые затем стали основой в характере и развитии этой этнической группы. Началом еврейской жизни в виде ашкеназийских общин на Рейне считается  960 год новой эры. Это предположительный год рождения раввина Гершома Бен Иегуды, основоположника и организатора еврейской духовной жизни в бассейне реки Рейн.  Еврейские хроники того времени писали раввины и им принадлежит немалая доля заслуг организации этой жизни по Рейну и его притокам: Лан,  Зиг, Мазель, Некар, Майн и у Бодензее (Боденское озеро). Самый старый торговый путь шел по рекам Рейн, затем по Дунаю и далее по Дону. Здесь шла торговля, обмен товарами. Кельн - город на Рейне, важен для нас тем, что уже в 321 году здесь документально подтверждено проживание евреев, в Кельне тогда находился римский гарнизон. Есть свидетельства проживания евреев в городах Регенсбург, Штрасбург, Триер в 6 веке, но они не имеют документального подтверждения. Первые 200 лет сопровождали нахождение евреев в бассейне реки Рейн наветами, грабежами, потоками еврейской крови, преследованиями, изгнаниями, резней. Наиболее страшными временами были периоды 3-х крестовых походов - 1096, 1146 и 1190 годов. Вот небольшой отрывок из хроники 1096 года, составленной раввином Шломой Бар Шимоном: « И на 3-й день были убиты люди из Нойса. И был там Шмуэль Бен Рав, которого убили у берега Рейна вместе с его двумя сыновьями. Одного из его убитых сыновей повесили на двери его дома, чтобы над его телом поиздеваться. В другом городе (имя города не дано, примечание автора перевода) большинство евреев собрались вместе и бросились в Рейнус (так тогда называли Рейн), чтобы не быть принужденными к крещению». Поселения  на реке Рейн и его притоках в </w:t>
      </w:r>
      <w:r w:rsidRPr="00E2206F">
        <w:rPr>
          <w:rFonts w:asciiTheme="majorBidi" w:eastAsia="Times New Roman" w:hAnsiTheme="majorBidi" w:cstheme="majorBidi"/>
          <w:color w:val="000000"/>
          <w:sz w:val="28"/>
          <w:szCs w:val="28"/>
          <w:lang w:eastAsia="ru-RU"/>
        </w:rPr>
        <w:lastRenderedPageBreak/>
        <w:t>еврейских хрониках того времени, написанных на иврите, предстают как трагическая колыбель, где в еврейских общинах формировался характер ашкеназицев, их упорство в борьбе за свое существование.</w:t>
      </w:r>
    </w:p>
    <w:p w:rsidR="00832F61" w:rsidRDefault="00CD5607" w:rsidP="00832F61">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Десятки  общин  и тысячи евреев того времени, погибшие во времена крестовых походов, как и тысячи общин и миллионы евреев Европы, уничтоженные в годы Катастрофы показали самоотверженность и героизм, они не стали на колени, и их общины по праву называют святыми. Впервые массовую готовность в невиданных ранее масштабах жертвовать собой во имя веры, во имя идеи, за право быть и оставаться евреями проявили наши предки - ашкеназийцы на Рейне. Хроники, как еврейских авторов, так и немецкие того времени подтверждают это.</w:t>
      </w:r>
      <w:r w:rsidR="00832F61" w:rsidRPr="00832F61">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Бернштейн располагает описание событий еврейской жизни в соответствии с временным порядком наличия исходных письменных документов, свидетельствующих о нахождении евреев и их общин в указанных германских городах. В этом списке после Кельна, где документально засвидетельствовано пребывание евреев в 321 году, идет Аахен. Здесь в 797 году при короле Карле Великом была отправлена делегация к арабскому правителю халифу Гаруну аль Рашиду. Руководителем делегации и переводчиком был еврей Ицхак из Аахена. Королевская хроника рассказывает, что посланцы в дороге умерли, в живых остался только Ицхак, который затратил на дорогу туда и обратно около 4-х лет. 20 июля 802 года он вернулся в Аахен с подарками от халифа. В тех же хрониках из Аахена от 828 года упоминается еврей Давид, как чудесный врач. Из этих упоминаний видно, что евреи своей грамотностью и профессиональными знаниями занимали видное место  в немецкой среде того времени. В Майнце согласно хронологическим записям евреи упоминаются в 917 году, а к 982 году уже в виде указаний на наличие целой общины. Следовательно, 10-е столетие уже позволяет утверждать о наличии еврейских поселений на Рейне. Именно Майнц  дает нам имя первого выдающегося еврея - рабби Гершома бен Иегуд</w:t>
      </w:r>
      <w:r w:rsidR="00832F61">
        <w:rPr>
          <w:rFonts w:asciiTheme="majorBidi" w:eastAsia="Times New Roman" w:hAnsiTheme="majorBidi" w:cstheme="majorBidi"/>
          <w:color w:val="000000"/>
          <w:sz w:val="28"/>
          <w:szCs w:val="28"/>
          <w:lang w:eastAsia="ru-RU"/>
        </w:rPr>
        <w:t>ы</w:t>
      </w:r>
      <w:r w:rsidRPr="00E2206F">
        <w:rPr>
          <w:rFonts w:asciiTheme="majorBidi" w:eastAsia="Times New Roman" w:hAnsiTheme="majorBidi" w:cstheme="majorBidi"/>
          <w:color w:val="000000"/>
          <w:sz w:val="28"/>
          <w:szCs w:val="28"/>
          <w:lang w:eastAsia="ru-RU"/>
        </w:rPr>
        <w:t xml:space="preserve">. </w:t>
      </w:r>
    </w:p>
    <w:p w:rsidR="00CD5607" w:rsidRPr="00E2206F" w:rsidRDefault="00CD5607" w:rsidP="00832F61">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lastRenderedPageBreak/>
        <w:t>Но, помимо этого, хроники отражают ту волну ненависти, погромов, резни</w:t>
      </w:r>
      <w:r w:rsidR="0000280A">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с которыми столкнулись евреи, поселившиеся на этой земле. В 937 году государственный епископ Майнца обращается к папе Лео 7-му за советом - изгнать ему евреев или принудить к крещению. В 1012 году король Генрих 2-й изгоняет евреев из Майнца, в 1048 году после пожара в еврейском квартале опять следует изгнание из Майнца. В 1096 году во время первого крестового похода хроники, как еврейские, так и не еврейские фиксируют большое число жертв, мученическую гибель евреев во имя веры (кидуш- гашем). Погибает ряд уважаемых раввинов. В стихотворных формах на иврите оплакивают уцелевшие свидетели- раввины гибель евреев Майнца. Эти документы дошли до нас.</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О евреях Вормса сложены легенды, и хотя они не соответствуют исторической сути, но являются свидетельством того, какое место занимал Вормс в жизни ашкеназийских евреев того времени.</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 Так, например, говорится, что уже к моменту возвращения в Иерусалим евреев из изгнания в Вавилон, Эзра и Нехамия разослали письма по всей диаспоре с просьбой к евреям вернуться домой, чтобы помочь отстроить второй храм. В легенде говорится, что в ответном письме евреи Вормса сообщили, что они уже построили новый Иерусалим с собственным храмом у берегов Рейна. Документально подтверждается, что еврейская община в середине 10 столетия была в Вормсе. Вормс - это город Раши и многих известных толкователей Торы и Талмуда. Сохранилась стена Раши, окружающая город, улицы и площади города свидетельствуют о многих трагических моментах, пережитых здесь евреями.</w:t>
      </w:r>
    </w:p>
    <w:p w:rsidR="00CD5607" w:rsidRPr="00E2206F" w:rsidRDefault="00CD5607" w:rsidP="00E7050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У Мозеля- притока Рейна, расположен еще один город Триер, где еврейская кровь была обильно  пролита во времена всех 3-х крестовых походов. В 1901 году была в ходе археологических расследований найдена глиняная лампа, содержащая старинный символ семисвечной меноры. Такие меноры в странах Малой Азии и Северной Африки обнаружены там, где находились римские гарнизоны. Что касается документально установленной даты </w:t>
      </w:r>
      <w:r w:rsidRPr="00E2206F">
        <w:rPr>
          <w:rFonts w:asciiTheme="majorBidi" w:eastAsia="Times New Roman" w:hAnsiTheme="majorBidi" w:cstheme="majorBidi"/>
          <w:color w:val="000000"/>
          <w:sz w:val="28"/>
          <w:szCs w:val="28"/>
          <w:lang w:eastAsia="ru-RU"/>
        </w:rPr>
        <w:lastRenderedPageBreak/>
        <w:t>пребывания еврейской общины в этом городе, то это 1066 год. В не еврейской хронике того времени сообщается, что в этом году местный епископ Эбергард потребовал у евреев креститься, в противном случае они будут изгнаны из города. Далее в хронике говорится, что из-за колдовства евреев епископ умер в этот же день, стоя у алтаря. Евреям города предстояла страшная резня в 1096 году во время первого крестового похода. Об этом и героизме евреев при этом рассказывают документы. Сохранились старинные ворота еврейского гетто города.</w:t>
      </w:r>
      <w:r w:rsidR="00E7050F" w:rsidRPr="00E7050F">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Еще одно небольшое местечко на берегу Рейна - Боппард, расположенное между Кобленцом и Бингеном также вошло в трагическую историю евреев времен начала ашкеназийства. В 1074 году король Генрих 4-й издал привилегию местным евреям, приравняв их в правах с евреями Вормса в отношении налогов и аренды. В хронике раввина Эфраима Бар Якова из Бонна рассказывается о страшной трагедии, произошедшей в Боппарде в 1180 году. Два судна с евреями (очевидно, торговые корабли, примечание автора данной статьи) прибыли к Боппарду, и матросы обнаружили у берега мертвую христианскую девушку. Гои обвинили в ее гибели евреев города, и их, как и людей с кораблей, утопили в Рейне. Предварительно они обещали сохранить жизнь, если евреи крестятся, но те отказались. Одну из жертв, раввина Егуду Бар Менахема тащили мертвого из одного города в другой, в Кельне его показали всему городу. В 1096 году во время первого крестового похода пишет хронист: «7 дней после удара в Шпеере враги пришли в Боппард в субботу к ночи. Они убили раввина Шлому Кантора и вместе с ним 7 душ. И Б-г разбудил дух Отто, брата короля, и он наказал двух убийц евреев, им выкололи глаза». О событиях в Боппарде есть записи и других раввинов.</w:t>
      </w:r>
    </w:p>
    <w:p w:rsidR="00CD5607" w:rsidRPr="00E2206F" w:rsidRDefault="00CD5607" w:rsidP="004C1A05">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Еще один город на Рейне занимает видное место в еврейских хрониках. Это Шпеер, или Ашпиро по еврейским документам того времени, где упоминания об этом городе имеются с 1084 года. В этом году евреи получили привилегию от правителя города епископа Ридигера. Благодаря тесной связи </w:t>
      </w:r>
      <w:r w:rsidR="0000280A">
        <w:rPr>
          <w:rFonts w:asciiTheme="majorBidi" w:eastAsia="Times New Roman" w:hAnsiTheme="majorBidi" w:cstheme="majorBidi"/>
          <w:color w:val="000000"/>
          <w:sz w:val="28"/>
          <w:szCs w:val="28"/>
          <w:lang w:eastAsia="ru-RU"/>
        </w:rPr>
        <w:t>трех</w:t>
      </w:r>
      <w:r w:rsidRPr="00E2206F">
        <w:rPr>
          <w:rFonts w:asciiTheme="majorBidi" w:eastAsia="Times New Roman" w:hAnsiTheme="majorBidi" w:cstheme="majorBidi"/>
          <w:color w:val="000000"/>
          <w:sz w:val="28"/>
          <w:szCs w:val="28"/>
          <w:lang w:eastAsia="ru-RU"/>
        </w:rPr>
        <w:t xml:space="preserve"> общин - Майнца, Вормса и Шпеера создается единый  </w:t>
      </w:r>
      <w:r w:rsidRPr="00E2206F">
        <w:rPr>
          <w:rFonts w:asciiTheme="majorBidi" w:eastAsia="Times New Roman" w:hAnsiTheme="majorBidi" w:cstheme="majorBidi"/>
          <w:color w:val="000000"/>
          <w:sz w:val="28"/>
          <w:szCs w:val="28"/>
          <w:lang w:eastAsia="ru-RU"/>
        </w:rPr>
        <w:lastRenderedPageBreak/>
        <w:t>уклад духовной жизни еврейских ашкеназийских общин. Шпеер дал еврейству целый ряд ученных по Галахе. Как и других городах, евреи города погибли мученической смертью во имя веры во время первого крестового похода. Их имена увековечены в еврейских песнях- плачах того времени.</w:t>
      </w:r>
    </w:p>
    <w:p w:rsidR="00CD5607" w:rsidRPr="00E2206F" w:rsidRDefault="00CD5607" w:rsidP="004C1A05">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Бонн упоминается в еврейских хрониках в связи с погромами и массовой резней во времена Первого крестового похода. Епископ Кельна Герман 3-й, пытаясь спасти евреев, отправил их в несколько соседних с Бонном городов, но погромщики убили их там.</w:t>
      </w:r>
    </w:p>
    <w:p w:rsidR="004C1A05" w:rsidRDefault="00CD5607" w:rsidP="004C1A05">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Бах</w:t>
      </w:r>
      <w:r w:rsidR="004C1A05">
        <w:rPr>
          <w:rFonts w:asciiTheme="majorBidi" w:eastAsia="Times New Roman" w:hAnsiTheme="majorBidi" w:cstheme="majorBidi"/>
          <w:color w:val="000000"/>
          <w:sz w:val="28"/>
          <w:szCs w:val="28"/>
          <w:lang w:eastAsia="ru-RU"/>
        </w:rPr>
        <w:t>а</w:t>
      </w:r>
      <w:r w:rsidRPr="00E2206F">
        <w:rPr>
          <w:rFonts w:asciiTheme="majorBidi" w:eastAsia="Times New Roman" w:hAnsiTheme="majorBidi" w:cstheme="majorBidi"/>
          <w:color w:val="000000"/>
          <w:sz w:val="28"/>
          <w:szCs w:val="28"/>
          <w:lang w:eastAsia="ru-RU"/>
        </w:rPr>
        <w:t xml:space="preserve">рах, город на берегу Рейна, известен своими горами и замками на них, резиденциями графов, королей, епископов. В хрониках описана гибель 3-х семей из Бахараха во время второго крестового похода в 1146 году. Они попытались укрыться в одном из замков, но их оттуда прогнали.   Имена этих погибших увековечены в Нюренбергской книге памяти. Генрих Гейне в своем романе </w:t>
      </w:r>
    </w:p>
    <w:p w:rsidR="00CD5607" w:rsidRPr="00443E45" w:rsidRDefault="00CD5607" w:rsidP="004C1A05">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Бахарахский раввин» дал исторически-литературное описание гибели евреев в городе в 1283 году.</w:t>
      </w:r>
    </w:p>
    <w:p w:rsidR="005212D8" w:rsidRPr="009A1D7D" w:rsidRDefault="009A1D7D" w:rsidP="0000280A">
      <w:pPr>
        <w:spacing w:after="0" w:line="360" w:lineRule="auto"/>
        <w:jc w:val="both"/>
        <w:rPr>
          <w:rFonts w:asciiTheme="majorBidi" w:eastAsia="Times New Roman" w:hAnsiTheme="majorBidi" w:cstheme="majorBidi"/>
          <w:color w:val="000000"/>
          <w:sz w:val="28"/>
          <w:szCs w:val="28"/>
          <w:lang w:eastAsia="ru-RU"/>
        </w:rPr>
      </w:pPr>
      <w:r>
        <w:rPr>
          <w:rFonts w:asciiTheme="majorBidi" w:eastAsia="Times New Roman" w:hAnsiTheme="majorBidi" w:cstheme="majorBidi"/>
          <w:noProof/>
          <w:color w:val="000000"/>
          <w:sz w:val="28"/>
          <w:szCs w:val="28"/>
          <w:lang w:eastAsia="ru-RU"/>
        </w:rPr>
        <w:drawing>
          <wp:inline distT="0" distB="0" distL="0" distR="0">
            <wp:extent cx="5173980" cy="2849880"/>
            <wp:effectExtent l="19050" t="0" r="7620" b="0"/>
            <wp:docPr id="3" name="Рисунок 2" descr="C:\Users\Alex\Desktop\nnn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nnnnn.jpg"/>
                    <pic:cNvPicPr>
                      <a:picLocks noChangeAspect="1" noChangeArrowheads="1"/>
                    </pic:cNvPicPr>
                  </pic:nvPicPr>
                  <pic:blipFill>
                    <a:blip r:embed="rId39" cstate="print"/>
                    <a:srcRect/>
                    <a:stretch>
                      <a:fillRect/>
                    </a:stretch>
                  </pic:blipFill>
                  <pic:spPr bwMode="auto">
                    <a:xfrm>
                      <a:off x="0" y="0"/>
                      <a:ext cx="5173980" cy="2849880"/>
                    </a:xfrm>
                    <a:prstGeom prst="rect">
                      <a:avLst/>
                    </a:prstGeom>
                    <a:noFill/>
                    <a:ln w="9525">
                      <a:noFill/>
                      <a:miter lim="800000"/>
                      <a:headEnd/>
                      <a:tailEnd/>
                    </a:ln>
                  </pic:spPr>
                </pic:pic>
              </a:graphicData>
            </a:graphic>
          </wp:inline>
        </w:drawing>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Евреи Штрасбурга представлены в документах 1146 и 1165 года. Еврейская община города  упомянута знаменитым сефардским путешественником Беньямином из Толедо около 1160 года. В 1183 году по документам в городе </w:t>
      </w:r>
      <w:r w:rsidRPr="00E2206F">
        <w:rPr>
          <w:rFonts w:asciiTheme="majorBidi" w:eastAsia="Times New Roman" w:hAnsiTheme="majorBidi" w:cstheme="majorBidi"/>
          <w:color w:val="000000"/>
          <w:sz w:val="28"/>
          <w:szCs w:val="28"/>
          <w:lang w:eastAsia="ru-RU"/>
        </w:rPr>
        <w:lastRenderedPageBreak/>
        <w:t>имеется еврейский квартал. Город не избежал еврейских преследований и резни.</w:t>
      </w:r>
    </w:p>
    <w:p w:rsidR="00E7050F" w:rsidRPr="00FD404F" w:rsidRDefault="00CD5607" w:rsidP="00E7050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Франкфурт-на-Майне расположен на водном притоке Рейна. Город упоминается в документах 1152 года в связи с ярмарками в нем, где принимали участие еврейские купцы. Еще одно упоминание примерно через 50 лет связано с пребыванием в городе раввина, стремящегося помочь евреям, сидящим там в тюрьме. К 1241 году в городе уже имеется синагога и две ешивы. К тому же времени относится  запись в хронике о гибели 180 евреев и только 24 спасшихся, благодаря согласию принять крещение.</w:t>
      </w:r>
      <w:r w:rsidR="00E7050F" w:rsidRPr="00E7050F">
        <w:rPr>
          <w:rFonts w:asciiTheme="majorBidi" w:eastAsia="Times New Roman" w:hAnsiTheme="majorBidi" w:cstheme="majorBidi"/>
          <w:color w:val="000000"/>
          <w:sz w:val="28"/>
          <w:szCs w:val="28"/>
          <w:lang w:eastAsia="ru-RU"/>
        </w:rPr>
        <w:t xml:space="preserve"> </w:t>
      </w:r>
    </w:p>
    <w:p w:rsidR="00CD5607" w:rsidRPr="00E2206F" w:rsidRDefault="00CD5607" w:rsidP="00E7050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Город Бинген лежит у Рейна. Упоминается у Беньямина из Толедо в районе 1160 года. В 1198 году после беспорядков в Кельне здесь спаслись евреи, бежавшие оттуда.</w:t>
      </w:r>
    </w:p>
    <w:p w:rsidR="00CD5607" w:rsidRPr="00E2206F" w:rsidRDefault="00CD5607" w:rsidP="00E2206F">
      <w:pPr>
        <w:spacing w:after="0" w:line="360" w:lineRule="auto"/>
        <w:ind w:hanging="180"/>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Ланценберг известен тем,  что евреи этого города были обвинены в 1188 году в том, что по их вине погиб христианин, который упал в колодец в месте проживания евреев и утонул. В его гибели обвинили евреев. Благодаря помощи местных властей выступление против евреев не состоялось. Такая поддержка властей привела к тому, что здесь пытались спасти свою жизнь в 1188 году евреи из Майнца,  но их здесь убили. Евреи из Ланцберга участвовали в исторических сессиях Ваада (Совет, с иврита) вместе с евреями Шпеера, Вормса, Майнца.</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Город Майн упоминается в хрониках, в связи с поднятым вопросом о разрешении еврейской вдове на вступление в повторный брак после гибели ее мужа. Это происходило в 1199 году и положительное его решение занимает до сих пор видное место в религиозной литературе.</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Местечко  Линц уезда Кобленц согласно сообщению  хроники от 1218 года  известно крещением 2-х евреек. В списке преследований евреев и жертв в этом местечке  дата - 1349 год. Такая же примерно история касается Фрайберга, где первое упоминание о евреях датировано 1230 годом, а в 1349 году евреи этого местечка были сожжены. В Лаудерте 8 евреев подверглись </w:t>
      </w:r>
      <w:r w:rsidRPr="00E2206F">
        <w:rPr>
          <w:rFonts w:asciiTheme="majorBidi" w:eastAsia="Times New Roman" w:hAnsiTheme="majorBidi" w:cstheme="majorBidi"/>
          <w:color w:val="000000"/>
          <w:sz w:val="28"/>
          <w:szCs w:val="28"/>
          <w:lang w:eastAsia="ru-RU"/>
        </w:rPr>
        <w:lastRenderedPageBreak/>
        <w:t>страшным пыткам в 1235 году и затем были убиты, а их тела сожжены. Этот факт отражен в нескольких еврейских хрониках.</w:t>
      </w:r>
    </w:p>
    <w:p w:rsidR="00CD5607" w:rsidRPr="00E2206F" w:rsidRDefault="00CD5607" w:rsidP="005D79D6">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К счастью, не всегда все кончалось столь трагично. Бывали и исключения. Так,  в Хагенау в апреле 1235 году по кровавому навету попытались уничтожить евреев, обвинив их в пытках и убийстве трех семилетних христианских детей. Но король не поддержал провокаторов. Церковный служака Рихтер фон Сенонес в хронике от 1250 года полагает, что евреи избежали наказания, дав взятку королю. Тем не менее, мы находим еврейскую общину </w:t>
      </w:r>
      <w:r w:rsidR="005D79D6">
        <w:rPr>
          <w:rFonts w:asciiTheme="majorBidi" w:eastAsia="Times New Roman" w:hAnsiTheme="majorBidi" w:cstheme="majorBidi"/>
          <w:color w:val="000000"/>
          <w:sz w:val="28"/>
          <w:szCs w:val="28"/>
          <w:lang w:eastAsia="ru-RU"/>
        </w:rPr>
        <w:t>Ха</w:t>
      </w:r>
      <w:r w:rsidRPr="00E2206F">
        <w:rPr>
          <w:rFonts w:asciiTheme="majorBidi" w:eastAsia="Times New Roman" w:hAnsiTheme="majorBidi" w:cstheme="majorBidi"/>
          <w:color w:val="000000"/>
          <w:sz w:val="28"/>
          <w:szCs w:val="28"/>
          <w:lang w:eastAsia="ru-RU"/>
        </w:rPr>
        <w:t>генау позднее в списке жертв преследований в 1349 году.</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Город Юберлинген на берегу озера Боденского озера, куда впадает Рейн, имеется в списке городов, где евреи платили налоги с 1241 года. Как и в других городах, еврейская община страдала от поджогов, издевательств, убийств, резни, грабежей в 1332, 1349 и в последующие годы.</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Оппенгейм имеется в списке городов, где евреи платили королевский налог с 1241 года. Община в списке погибших в преследованиях евреев в 1349 году. Констанц- город у Боденского озера, в списках еврейских общин, платящих налоги королю с 1241 года. Волна еврейских погромов и преследований имеет здесь место в 1312, 1314, 1331, 1333,1349 годах и далее. Последняя из общин по реке Рейн и его притокам в этом списке  Кайзерслаутерн, в старинной еврейской литературе он известен с 1241 года под названием Лутар.  Та же история - погромы и преследования.</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Из этого обзора по многим городам и местечкам Германии, у Рейна и его притоков, где формировалось основы будущего и духовный уклад ашкеназийского еврейства, видно сколь нелегким и трагичным было это начало. Каждая из общин внесла свою лепту в их жизнь и у всех у них была общая судьба. Своей жизнью и даже своим поведением перед смертью, перед всеми угрозами и страданиями, эти люди определили новый образ этого этноса.</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lastRenderedPageBreak/>
        <w:t>Попробуем несколько подробней на основе достоверных фактов рассмотреть вопрос мученической гибели евреев во имя веры. Прошло более 1000 лет с начала формирования ашкеназийского еврейства, но в народной памяти остались как живые эти герои, презревшие смерть во имя своих убеждений. К сожалению, этот сценарий преследований и гибели евреев в отличие от других народов сопровождает еврейскую жизнь постоянно, ни одна эпоха, ни одна еврейская диаспора в большей или меньшей мере не обошла это. И даже наша маленькая, прекрасная страна</w:t>
      </w:r>
      <w:r w:rsidR="005D79D6">
        <w:rPr>
          <w:rFonts w:asciiTheme="majorBidi" w:eastAsia="Times New Roman" w:hAnsiTheme="majorBidi" w:cstheme="majorBidi"/>
          <w:color w:val="000000"/>
          <w:sz w:val="28"/>
          <w:szCs w:val="28"/>
          <w:lang w:eastAsia="ru-RU"/>
        </w:rPr>
        <w:t xml:space="preserve"> </w:t>
      </w:r>
      <w:r w:rsidR="002B41C7" w:rsidRPr="00E2206F">
        <w:rPr>
          <w:rFonts w:asciiTheme="majorBidi" w:eastAsia="Times New Roman" w:hAnsiTheme="majorBidi" w:cstheme="majorBidi"/>
          <w:color w:val="000000"/>
          <w:sz w:val="28"/>
          <w:szCs w:val="28"/>
          <w:lang w:eastAsia="ru-RU"/>
        </w:rPr>
        <w:t>-</w:t>
      </w:r>
      <w:r w:rsidR="005D79D6">
        <w:rPr>
          <w:rFonts w:asciiTheme="majorBidi" w:eastAsia="Times New Roman" w:hAnsiTheme="majorBidi" w:cstheme="majorBidi"/>
          <w:color w:val="000000"/>
          <w:sz w:val="28"/>
          <w:szCs w:val="28"/>
          <w:lang w:eastAsia="ru-RU"/>
        </w:rPr>
        <w:t xml:space="preserve"> </w:t>
      </w:r>
      <w:r w:rsidR="002B41C7" w:rsidRPr="00E2206F">
        <w:rPr>
          <w:rFonts w:asciiTheme="majorBidi" w:eastAsia="Times New Roman" w:hAnsiTheme="majorBidi" w:cstheme="majorBidi"/>
          <w:color w:val="000000"/>
          <w:sz w:val="28"/>
          <w:szCs w:val="28"/>
          <w:lang w:eastAsia="ru-RU"/>
        </w:rPr>
        <w:t>Израиль</w:t>
      </w:r>
      <w:r w:rsidRPr="00E2206F">
        <w:rPr>
          <w:rFonts w:asciiTheme="majorBidi" w:eastAsia="Times New Roman" w:hAnsiTheme="majorBidi" w:cstheme="majorBidi"/>
          <w:color w:val="000000"/>
          <w:sz w:val="28"/>
          <w:szCs w:val="28"/>
          <w:lang w:eastAsia="ru-RU"/>
        </w:rPr>
        <w:t xml:space="preserve"> за столь короткий период своего существования пережила немало трагических испытаний. История нашего народа написана горячей еврейской кровью лучших ее сынов и дочерей, начиная от древнего Израиля до нацистов с их газовыми камерами. И именно ашкеназы уже на первых порах </w:t>
      </w:r>
      <w:r w:rsidR="002B41C7" w:rsidRPr="00E2206F">
        <w:rPr>
          <w:rFonts w:asciiTheme="majorBidi" w:eastAsia="Times New Roman" w:hAnsiTheme="majorBidi" w:cstheme="majorBidi"/>
          <w:color w:val="000000"/>
          <w:sz w:val="28"/>
          <w:szCs w:val="28"/>
          <w:lang w:eastAsia="ru-RU"/>
        </w:rPr>
        <w:t>своего</w:t>
      </w:r>
      <w:r w:rsidRPr="00E2206F">
        <w:rPr>
          <w:rFonts w:asciiTheme="majorBidi" w:eastAsia="Times New Roman" w:hAnsiTheme="majorBidi" w:cstheme="majorBidi"/>
          <w:color w:val="000000"/>
          <w:sz w:val="28"/>
          <w:szCs w:val="28"/>
          <w:lang w:eastAsia="ru-RU"/>
        </w:rPr>
        <w:t xml:space="preserve"> становления придали особый характер стойкости и мужеству евреев в период страшных испытаний, придали особый характер нашему развитию. Еврейские раввины- летописцы хроник, сумели донести до нас множество сцен реальных трагических событий гибели евреев в Германии в годы крестовых походов, они же и пишут о фантастической самоотверженности и бесстрашии в моменты неизбежной гибели. Даже враги евреев из среды христианских хронистов подтверждают эти факты.</w:t>
      </w:r>
    </w:p>
    <w:p w:rsidR="00CD5607" w:rsidRPr="00E2206F" w:rsidRDefault="00CD5607" w:rsidP="005D79D6">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Ниже приведен небольшой отрывок из хроники Шломо Бен Шимона из Майнца, который был свидетелем части событий, связанных с погромами 1-го крестового похода 1096 года: «Они напали на общину Вирмайзо (Вормс). Одна часть общины осталась в домах, а другая убежала во двор эпископа. На них, что остались в своих домах, напали дикие волки и их убили - мужчин, женщин, детей. Они разрушили дома, все ограбили, книги Торы затоптали в грязь, порвали и сожгли. 7 дней позднее потрясение испытали и те, которые укрылись  в доме эпископа. Враги сделали с ними то, что сделали раньше с другими. Они держались также как их братья</w:t>
      </w:r>
      <w:r w:rsidR="005D79D6">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w:t>
      </w:r>
      <w:r w:rsidR="005D79D6">
        <w:rPr>
          <w:rFonts w:asciiTheme="majorBidi" w:eastAsia="Times New Roman" w:hAnsiTheme="majorBidi" w:cstheme="majorBidi"/>
          <w:color w:val="000000"/>
          <w:sz w:val="28"/>
          <w:szCs w:val="28"/>
          <w:lang w:eastAsia="ru-RU"/>
        </w:rPr>
        <w:t>н</w:t>
      </w:r>
      <w:r w:rsidRPr="00E2206F">
        <w:rPr>
          <w:rFonts w:asciiTheme="majorBidi" w:eastAsia="Times New Roman" w:hAnsiTheme="majorBidi" w:cstheme="majorBidi"/>
          <w:color w:val="000000"/>
          <w:sz w:val="28"/>
          <w:szCs w:val="28"/>
          <w:lang w:eastAsia="ru-RU"/>
        </w:rPr>
        <w:t>екоторые сами покончили с собой</w:t>
      </w:r>
      <w:r w:rsidR="002B41C7"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Автор пишет, что некоторые убивали своих близких с их согласия, не давая врагам совершить это убийство. И еще, тот же автор пишет, что </w:t>
      </w:r>
      <w:r w:rsidRPr="00E2206F">
        <w:rPr>
          <w:rFonts w:asciiTheme="majorBidi" w:eastAsia="Times New Roman" w:hAnsiTheme="majorBidi" w:cstheme="majorBidi"/>
          <w:color w:val="000000"/>
          <w:sz w:val="28"/>
          <w:szCs w:val="28"/>
          <w:lang w:eastAsia="ru-RU"/>
        </w:rPr>
        <w:lastRenderedPageBreak/>
        <w:t>погибающие считали лучшим выходом для себя, перед лицом многочисленных врагов, принести в жертву свои жизни с помощью своих близких, чем дать врагам измываться над ними. Дошло до того что, опасаясь гибели от рук врагов, женщины бросали через окна золото и серебро. Это делалось для того, чтобы задержать врагов настолько, чтобы их близкие успели покончить с ними. Люди сжигали свои дома вместе со своими домочадцами, чтобы ни они, ни их близкие, ни их имущество не досталось врагам. Мы находим в еврейских хрониках  и о гибели евреев, утопивших себя в Рейне и его притоках, или же погибающих от перерезания горла, как ими, так и их близкими. Одним из важнейших мотивов принуждения со стороны убийц - христиан было требование отказа от еврейской веры и переход в христианство, либо смерть. Целые общины кончали жизнь самоубийством, отказываясь от принудительного крещения. Такое имело место в Вормсе. В Алпере таким же образом погибло 300 человек. Большая часть хроник о самопожертвовании евреев написана хронописцами - христианами. Приведу только один из многих документальных примеров из книг Бернштейна - составленный в 1349 году церемониал - мастером совета города Констанц: « 2 января 1349 года всех евреев Констанца заперли в 2-х домах, т.к. они отравили колодцы, и держали их там до 3 марта. И в этот день  их всех, 330 человек, выгнали на свободное поле за городом, и там загоняли их в специально построенное для этого строение. Это строение затем подожгли, часть евреев шла в него танцуя,  другие пели молитвы, а часть плакала. Все 330 человек сгорели».</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Такая гибель, когда люди идут, танцуя на смерть в огонь, или становятся жертвами своих близких, имела место и в других общинах - Вюрцбурга, Ротенберга, Нюренберга, она воспета в еврейских песнях - плачах того времени, и такие тексты дошли до нас  из старинных рукописей. И даже в раввинских респонсах (книгах вопросов и ответов)  того времени звучат вопросы о правомерности таких действий во имя Б - га. Уважаемые раввины признают правомерность таких действий и отсутствие какой-либо вины у </w:t>
      </w:r>
      <w:r w:rsidRPr="00E2206F">
        <w:rPr>
          <w:rFonts w:asciiTheme="majorBidi" w:eastAsia="Times New Roman" w:hAnsiTheme="majorBidi" w:cstheme="majorBidi"/>
          <w:color w:val="000000"/>
          <w:sz w:val="28"/>
          <w:szCs w:val="28"/>
          <w:lang w:eastAsia="ru-RU"/>
        </w:rPr>
        <w:lastRenderedPageBreak/>
        <w:t>тех, кто убивал своих близких с их согласия, чтобы они не попали в руки убийц-врагов, а потом в силу каких- то обстоятельств сами оставались живыми. Жертвенность такого рода известна нам со времен  обороны крепости Масады, но только  в Германии во время крестовых походов она достигла  небывалых масштабов. Были случаи принудительного крещения, но большинство евреев шло на смерть во имя веры и своих идеалов, только небольшая часть пала от рук христиан-фанатиков. Даже из документов той эпохи видно, что таких случаев были сотни. Численность еврейского населения на Рейне тогда исчислялась тысячами, и это были живые люди. Трудно себе представить их готовность уйти из жизни в столь массовом масштабе, предпочитая смерть смене веры.</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Если мы перейдем через это тысячелетие от погромов и убийств крестоносцев до нацистских убийств, то мы обнаружим, что деяния ашкеназийцев, их образ жизни и самоотверженность продолжаются и в наши, еще более трагичные времена. Живой пример тому - восстание в Варшавском гетто. На третьей неделе восстания уцелевшие восставшие были потрясены сообщениями о трагической гибели Мордехая Анилевича, одного из лидеров восставших, и его друзей из штаба боевой организации. Штаб находился в бункере, где было около 400 человек, и это была главная база повстанцев. Отсюда шли распоряжения боевым группам, и сюда стекалась вся информация о положении восставших. 18 мая нацисты окружили территорию вокруг бункера. Все 5 возможных путей отступления были отрезаны. Нацисты начали закачивать в бункер удушающие газы. На совете с членами штаба Мордехай Анилевич  и его боевые соратники приняли решение покончить жизнь самоубийством. Часть членов штаба были застрелены своими товарищами по оружию. Когда поступила помощь из соседних бункеров, и один из путей отступления оказался открытым, часть штаба пробилась к партизанам, где они позднее погибли. Среди покончивших с собой, но не сдавшихся врагу, в бункере были Мордехай Анилевич, его подруга Мира Пухнер и многие другие. Только четыре человека из этой </w:t>
      </w:r>
      <w:r w:rsidRPr="00E2206F">
        <w:rPr>
          <w:rFonts w:asciiTheme="majorBidi" w:eastAsia="Times New Roman" w:hAnsiTheme="majorBidi" w:cstheme="majorBidi"/>
          <w:color w:val="000000"/>
          <w:sz w:val="28"/>
          <w:szCs w:val="28"/>
          <w:lang w:eastAsia="ru-RU"/>
        </w:rPr>
        <w:lastRenderedPageBreak/>
        <w:t>группы спаслись и погибли позднее. Такого же типа самоотверженность и гибель проявили жители гетто Картуз - Березы ( ныне Березы, Беларусь) Пружан (Беларусь) и др.</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Конечно, не все были героями и в годы Катастрофы, чтобы спасти жизнь  нашлись евреи в юденратах, в еврейской полиции и капо в концлагерях, которые ради спасения своей жизни повели себя самым подлым и предательским образом.</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И все</w:t>
      </w:r>
      <w:r w:rsidR="005D79D6">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 таки, подвиги народа в целом, яркими примерами которых остается поведение ашкеназ в начале становления этого этноса - это необычайный пример стойкости и самоотверженности для нашей страны и евреев мира. Как было бы здорово, если бы нашему народу никогда больше не было бы суждено проходить через столь страшные испытания!</w:t>
      </w:r>
    </w:p>
    <w:p w:rsidR="00CD5607" w:rsidRPr="00E2206F" w:rsidRDefault="00CD5607" w:rsidP="00E2206F">
      <w:pPr>
        <w:spacing w:line="360" w:lineRule="auto"/>
        <w:jc w:val="both"/>
        <w:rPr>
          <w:rFonts w:asciiTheme="majorBidi" w:hAnsiTheme="majorBidi" w:cstheme="majorBidi"/>
          <w:sz w:val="28"/>
          <w:szCs w:val="28"/>
        </w:rPr>
      </w:pPr>
    </w:p>
    <w:p w:rsidR="00CD5607" w:rsidRPr="00503AFB" w:rsidRDefault="005212D8" w:rsidP="00503AFB">
      <w:pPr>
        <w:pStyle w:val="1"/>
        <w:spacing w:line="360" w:lineRule="auto"/>
        <w:jc w:val="center"/>
        <w:rPr>
          <w:rFonts w:asciiTheme="majorBidi" w:hAnsiTheme="majorBidi" w:cstheme="majorBidi"/>
        </w:rPr>
      </w:pPr>
      <w:bookmarkStart w:id="3" w:name="_Toc412482896"/>
      <w:r>
        <w:rPr>
          <w:rFonts w:asciiTheme="majorBidi" w:hAnsiTheme="majorBidi" w:cstheme="majorBidi"/>
          <w:noProof/>
        </w:rPr>
        <w:drawing>
          <wp:anchor distT="0" distB="0" distL="114300" distR="114300" simplePos="0" relativeHeight="251674624" behindDoc="0" locked="0" layoutInCell="1" allowOverlap="1">
            <wp:simplePos x="0" y="0"/>
            <wp:positionH relativeFrom="column">
              <wp:posOffset>-100965</wp:posOffset>
            </wp:positionH>
            <wp:positionV relativeFrom="paragraph">
              <wp:posOffset>723900</wp:posOffset>
            </wp:positionV>
            <wp:extent cx="2708910" cy="2819400"/>
            <wp:effectExtent l="19050" t="0" r="0" b="0"/>
            <wp:wrapSquare wrapText="bothSides"/>
            <wp:docPr id="21" name="Рисунок 2" descr="C:\Users\Alex\Desktop\ger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gersh.jpg"/>
                    <pic:cNvPicPr>
                      <a:picLocks noChangeAspect="1" noChangeArrowheads="1"/>
                    </pic:cNvPicPr>
                  </pic:nvPicPr>
                  <pic:blipFill>
                    <a:blip r:embed="rId40" cstate="print"/>
                    <a:srcRect/>
                    <a:stretch>
                      <a:fillRect/>
                    </a:stretch>
                  </pic:blipFill>
                  <pic:spPr bwMode="auto">
                    <a:xfrm>
                      <a:off x="0" y="0"/>
                      <a:ext cx="2708910" cy="2819400"/>
                    </a:xfrm>
                    <a:prstGeom prst="rect">
                      <a:avLst/>
                    </a:prstGeom>
                    <a:noFill/>
                    <a:ln w="9525">
                      <a:noFill/>
                      <a:miter lim="800000"/>
                      <a:headEnd/>
                      <a:tailEnd/>
                    </a:ln>
                  </pic:spPr>
                </pic:pic>
              </a:graphicData>
            </a:graphic>
          </wp:anchor>
        </w:drawing>
      </w:r>
      <w:r w:rsidR="00907D30" w:rsidRPr="00503AFB">
        <w:rPr>
          <w:rFonts w:asciiTheme="majorBidi" w:hAnsiTheme="majorBidi" w:cstheme="majorBidi"/>
        </w:rPr>
        <w:t>Становление ашкеназийского еврейства</w:t>
      </w:r>
      <w:bookmarkEnd w:id="3"/>
    </w:p>
    <w:p w:rsidR="00AD35A2" w:rsidRPr="00A856D4" w:rsidRDefault="00AD35A2" w:rsidP="00A856D4">
      <w:pPr>
        <w:spacing w:after="0" w:line="360" w:lineRule="auto"/>
        <w:jc w:val="both"/>
        <w:rPr>
          <w:rFonts w:asciiTheme="majorBidi" w:eastAsia="Times New Roman" w:hAnsiTheme="majorBidi" w:cstheme="majorBidi"/>
          <w:b/>
          <w:bCs/>
          <w:sz w:val="28"/>
          <w:szCs w:val="28"/>
          <w:lang w:eastAsia="ru-RU"/>
        </w:rPr>
      </w:pPr>
      <w:r w:rsidRPr="00A856D4">
        <w:rPr>
          <w:rFonts w:asciiTheme="majorBidi" w:eastAsia="Times New Roman" w:hAnsiTheme="majorBidi" w:cstheme="majorBidi"/>
          <w:b/>
          <w:bCs/>
          <w:sz w:val="28"/>
          <w:szCs w:val="28"/>
          <w:lang w:eastAsia="ru-RU"/>
        </w:rPr>
        <w:t>"Раббену Гершом... просветливший глаза всей диаспоры, на мнения которого мы все опираемся и учениками учеников которого является все еврейство, рассеянное в странах Германии и Рима".</w:t>
      </w:r>
      <w:r w:rsidR="00A856D4" w:rsidRPr="00A856D4">
        <w:rPr>
          <w:rFonts w:asciiTheme="majorBidi" w:eastAsia="Times New Roman" w:hAnsiTheme="majorBidi" w:cstheme="majorBidi"/>
          <w:b/>
          <w:bCs/>
          <w:sz w:val="28"/>
          <w:szCs w:val="28"/>
          <w:lang w:eastAsia="ru-RU"/>
        </w:rPr>
        <w:t xml:space="preserve"> </w:t>
      </w:r>
      <w:r w:rsidRPr="00A856D4">
        <w:rPr>
          <w:rFonts w:asciiTheme="majorBidi" w:eastAsia="Times New Roman" w:hAnsiTheme="majorBidi" w:cstheme="majorBidi"/>
          <w:b/>
          <w:bCs/>
          <w:sz w:val="28"/>
          <w:szCs w:val="28"/>
          <w:lang w:eastAsia="ru-RU"/>
        </w:rPr>
        <w:t>Раши, крупнейший средневековый комментатор Талмуда (рабби Шломо бен Ицхак, 1040-1105 годы)</w:t>
      </w:r>
    </w:p>
    <w:p w:rsidR="001B335E" w:rsidRPr="00E2206F" w:rsidRDefault="001B335E" w:rsidP="00E2206F">
      <w:pPr>
        <w:spacing w:after="0" w:line="360" w:lineRule="auto"/>
        <w:jc w:val="both"/>
        <w:rPr>
          <w:rFonts w:asciiTheme="majorBidi" w:eastAsia="Times New Roman" w:hAnsiTheme="majorBidi" w:cstheme="majorBidi"/>
          <w:sz w:val="28"/>
          <w:szCs w:val="28"/>
          <w:lang w:eastAsia="ru-RU"/>
        </w:rPr>
      </w:pPr>
    </w:p>
    <w:p w:rsidR="00CD5607" w:rsidRPr="00E2206F" w:rsidRDefault="00CD5607" w:rsidP="005D79D6">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Рождение нового еврейского центра на территории Германии вдоль реки Рейн и его притоков начиналось в IX веке при Карле Великом. К середине </w:t>
      </w:r>
      <w:r w:rsidRPr="00E2206F">
        <w:rPr>
          <w:rFonts w:asciiTheme="majorBidi" w:eastAsia="Times New Roman" w:hAnsiTheme="majorBidi" w:cstheme="majorBidi"/>
          <w:sz w:val="28"/>
          <w:szCs w:val="28"/>
          <w:lang w:eastAsia="ru-RU"/>
        </w:rPr>
        <w:lastRenderedPageBreak/>
        <w:t>десятого столетия новой эры вдоль Рейна в городах Германии уже существовали еврейские общины. </w:t>
      </w:r>
      <w:r w:rsidR="005D79D6">
        <w:rPr>
          <w:rFonts w:asciiTheme="majorBidi" w:eastAsia="Times New Roman" w:hAnsiTheme="majorBidi" w:cstheme="majorBidi"/>
          <w:sz w:val="28"/>
          <w:szCs w:val="28"/>
          <w:lang w:eastAsia="ru-RU"/>
        </w:rPr>
        <w:t>У</w:t>
      </w:r>
      <w:r w:rsidRPr="00E2206F">
        <w:rPr>
          <w:rFonts w:asciiTheme="majorBidi" w:eastAsia="Times New Roman" w:hAnsiTheme="majorBidi" w:cstheme="majorBidi"/>
          <w:sz w:val="28"/>
          <w:szCs w:val="28"/>
          <w:lang w:eastAsia="ru-RU"/>
        </w:rPr>
        <w:t> этих общин были свои руководители и авторитеты по еврейской традиции и Галахе. Опираясь на их опыт и знания, единые основы духовной жизни нового ашкеназского субэтноса, возникшего на территории Германии, заложил раввин Гершом бен Иехуда, удостоенный прозвища "Светоч Изгнания" ("Меор а-Гола"), родившийся примерно в 960 году.</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Каковы причины возникновения и формирования нового еврейского субэтноса? Судя по тем документальным свидетельствам, которые дошли до нас, возникшие при Карле Великом благоприятные условия для еврейского присутствия способствовали прибытию к берегам Рейна евреев из Италии и Франции, других европейских стран. Наибольшее число еврейских поселений по сравнению с предыдущими столетиями возникло в Х-Х1 веках. Появление евреев в новых местах проживания были обусловлены их ранее сложившимися связями с ближними и дальними странами, в первую очередь благодаря разбросанным поселениям еврейской диаспоры по всему миру и единому языку их общения - ивриту. В силу этого они были связаны с мировой торговлей, знали, где можно выгодно купить и продать, владели необходимыми языками.</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Благодаря торговле и сложившимся контактам они принесли новые знания и технологии. Документы того времени свидетельствуют о том, что евреи сыграли видную роль в местной хозяйственно-экономической жизни. Так, в "привилегии" для евреев епископа города Шпеер сказано: "Поскольку я хочу маленькое поселение Шпеер поднять до состояния города, я туда пригласил евреев... Я нахожу, что сделаю большим город, когда я в него приглашу евреев".</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Старинные еврейские документы того времени позволяют составить практически полную картину занятий евреев на берегах Рейна. Известно, что иудеи тогда торговали солью, мясом, медикаментами, вином, химическими и красящими веществами. Они имели собственные суда, которыми перевозили </w:t>
      </w:r>
      <w:r w:rsidRPr="00E2206F">
        <w:rPr>
          <w:rFonts w:asciiTheme="majorBidi" w:eastAsia="Times New Roman" w:hAnsiTheme="majorBidi" w:cstheme="majorBidi"/>
          <w:sz w:val="28"/>
          <w:szCs w:val="28"/>
          <w:lang w:eastAsia="ru-RU"/>
        </w:rPr>
        <w:lastRenderedPageBreak/>
        <w:t>товары с Запада к морю, осуществляли связь центров торговли Запада с Востоком. Из этих документов нам известны формы их финансовых операций и установленные правила торговли. Правовой статус был гарантирован властителями городов, где они жили, и обеспечивался платой налогов в обмен на защиту их безопасности. Правители крупных городов -</w:t>
      </w:r>
      <w:r w:rsidR="00601C50">
        <w:rPr>
          <w:rFonts w:asciiTheme="majorBidi" w:eastAsia="Times New Roman" w:hAnsiTheme="majorBidi" w:cstheme="majorBidi"/>
          <w:sz w:val="28"/>
          <w:szCs w:val="28"/>
          <w:lang w:eastAsia="ru-RU"/>
        </w:rPr>
        <w:t xml:space="preserve"> </w:t>
      </w:r>
      <w:r w:rsidRPr="00E2206F">
        <w:rPr>
          <w:rFonts w:asciiTheme="majorBidi" w:eastAsia="Times New Roman" w:hAnsiTheme="majorBidi" w:cstheme="majorBidi"/>
          <w:sz w:val="28"/>
          <w:szCs w:val="28"/>
          <w:lang w:eastAsia="ru-RU"/>
        </w:rPr>
        <w:t>епископы, заинтересованные в доходах, способствовали становлению ашкеназского уклада жизни.</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Евреям позволялось выбрать благоприятное для них место проживания в городе, где можно было жить компактно, общиной, соблюдая привычный образ жизни и традиции. Еврейские кварталы в немецких городах были формой автономии с самоуправлением. Здесь возникли институции разносторонней помощи, еврейского воспитания, учебы и культуры. Так формировались "еврейские государства в государстве". Заинтересованность епископов доходила до того, что некоторые из них даже позаботились о создании вокруг еврейских кварталов защитной стены для охраны от враждебной христианской черни. Например, так поступил епископ Ридикер из Шпеера.</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Прибывающие еврейские эмигранты нуждались в новых установках жизни, изменившиеся условия проживания и возникающие проблемы требовали иных решений, чем те, которыми они руководствовались ранее в других местах. В тот период у всех еврейских общин мира было принято обращаться с вопросами о возникающих проблемах в Вавилон, центр духовной еврейской жизни того времени. Но евреи, поселившиеся на Рейне, не всегда могли долго ждать рекомендаций из дальнего Вавилона, как поступать в том или ином случае. Особенно это касалось вопросов торговли, поездок, проблем семьи, налогов, конкуренции, прав на личное владение и т.д. То, что было верно и принято годами в Вавилоне, имело мало отношения к Шпееру, Вормсу, Майнцу. Нужен был решительный реформатор, создатель новых норм поведения в изменившихся условиях.</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lastRenderedPageBreak/>
        <w:t>Поселившиеся в германских землях евреи сталкивались с другими условиями существования, новой для них немецкой христианской средой, иными законами и правилами торговли, налоговой системой, языком. Уже в самом начале формирования этих общин евреи продемонстрировали беспримерную готовность идти на смерть во имя своей веры. В этих условиях, особенно когда еврейское население выросло от одиночных переселенцев до целых общин, понадобились новые установления организации еврейской жизни в соответствии с изменившимися условиями проживания. Они уже были в какой-то степени подготовлены предшественниками рабби Гершома. Но именно ему удалось выработать единую систему постановлений и установок для еврейских общин Германии, которая позволила вначале разрозненные еврейские общины объединить в единое целое как еврейскую автономию внутри немецкого окружения.</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Эти правила и установки еврейской общинной жизни затем распространились на Францию и Италию, а позднее, по мере преследований и гонений евреев Западной Европы в XV и XVI столетиях, также на Восточную Европу. И хотя эти нормы поведения обогащались новыми документами для вновь возникающих временных и пространственных перемен, в них чувствовался отзвук первых решений, заложенных раввином Гершомом, и воспринятых как руководство к действию для нового еврейского субэтноса. Чтобы осмыслить то, что было сделано этим гаоном (гением), познакомимся с известными фактами его жизни.</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Точные место и дата его рождения нам не известны. Возможно, он родился во Франции или же в Майнце (Германия). Достоверно известно, что он вырос и получил необходимое воспитание в Майнце. О его отце, раввине Иегуде, до нас дошло не много сведений. Учился Гершом у Иегуды Бен Меира, которого звали Хазакен, выходца из Италии (он известен также под именем Сир Леонтин). Младший брат Гершома, знаток Талмуда Махир, оставил после себя четырех сыновей, которые сыграли большую роль в организации ашкеназских общин. У Гершома была жена и сын, который во время </w:t>
      </w:r>
      <w:r w:rsidRPr="00E2206F">
        <w:rPr>
          <w:rFonts w:asciiTheme="majorBidi" w:eastAsia="Times New Roman" w:hAnsiTheme="majorBidi" w:cstheme="majorBidi"/>
          <w:sz w:val="28"/>
          <w:szCs w:val="28"/>
          <w:lang w:eastAsia="ru-RU"/>
        </w:rPr>
        <w:lastRenderedPageBreak/>
        <w:t>крестовых походов принял крещение и к иудаизму уже не вернулся. Одной из важных заслуг рабби Гершома является то, что он создал большую ешиву в Майнце, в которой учились сотни учеников, из нее вышел целый ряд организаторов духовной жизни в ашкеназском еврейском центре на Рейне.</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Гершом опирался в своей деятельности на целую группу известных еврейских авторитетов того времени - среди них были толкователи Талмуда, религиозные поэты, специалисты по еврейским законам. Их заключения по различным направлениям духовной и обыденной жизни еврейских общин не уступали ответам гаонов из Вавилона - высших еврейских авторитетов того времени. Рост общин на берегах Рейна, сложности неспокойного и опасного времени, изменения условий проживания, огромная удаленность от Вавилона, а, главное, наличие мудрецов во главе с рабби Гершомом, способных дать немедленный ответ на возникший вопрос и к тому же знающими реальную обстановку на Рейне привели к отказу от использования в качестве арбитров по религиозно-церемониальным и юридическим проблемам гаонов из Вавилона. К XI столетию прекратились обращения по разным вопросам в Вавилон не только от общин Германии, но и соседней Франции. По части таких респонс (письменных ответов с разъяснениями по галахическим и судебным вопросам, которые даются признанными учеными авторитетами как ответ на запросы общин и отдельных лиц) рабби Гершом сыграл выдающую роль.</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Так что Майнц и другие города по Рейну и его притокам не были в то время духовной еврейской пустыней. На этом фоне деятельность раввина Гершома ощущается еще более значительной. Именно он преобразовал это новое место в еврейской истории в важнейший духовный центр, охвативший своим влиянием как новые, так и старые общины. Благодаря ему они стали независимыми в вопросах еврейского воспитания и поведения, семьи, взаимоотношений как в еврейских общинах, так и во внешней христианской среде, в вопросах еврейских традиций, религиозного церемониала.</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lastRenderedPageBreak/>
        <w:t>Гершому принадлежит заслуга в оформлении текстов Талмуда. Дело в том, что в то время все тексты были рукописными и в них переписчиками нередко допускались ошибки. Гершом не только устранял эти погрешности, но и написал ряд комментариев к тексту Талмуда. Его исправления и комментарии приняты в еврейском мире. Гершом отличался и поэтическим даром, он был выдающимся религиозным поэтом. Гаон из Майнца - автор ряда молитв к праздникам, траурных песен и молений о прощении перед Рош а-Шана.</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Дата смерти рава Гершома также точно не известна. Предположительно он скончался между 1028 и 1040 годами, оставив после себя своих учеников, продолжателей его дела. Одним из них был Раши - ученик раввинов, обучавшихся у Гершома.</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На старом кладбище в Майнце сохранилось надгробная плита, предположительно с могилы Гершома. На ней уцелели слова: </w:t>
      </w:r>
      <w:r w:rsidR="00CA48F1"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Твердыня воздвигнута в память рабби Гершома...</w:t>
      </w:r>
      <w:r w:rsidR="00CA48F1"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Главным деянием рабби Гершома была совокупность правил и установок для организации жизни еврейских общин - своеобразной Конституции "еврейского государства в государстве" с собственной хозяйственно-экономической структурой и политико-юридическим статусом. Положения и установки Гершома явились продолжением той работы, которую проводили его предшественники-раввины (по тем временам - наиболее просвещенные люди в еврейской среде). Заслуга Гершома в том, что он обновил эти установки, добавил к ним несколько десятков собственных, и, главное, обеспечил их введение в повседневную жизнь евреев, живущих в бассейне Рейна. Эти установки касаются взаимоотношения людей, юридических прав личности, взаимоотношения личности и общества: семейного права; регламента отношения личностей в еврейской среде или личности и еврейской общины; отношения евреев к нееврейскому миру. Остановимся подробнее на некоторых из них.</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lastRenderedPageBreak/>
        <w:t>Из новых семейных установок наиболее существенными стали запрет иметь больше одной жены (запрет многоженства); не разрешалось разводиться с женой против ее воли, а если это происходило, то муж и лица, способствовавшие этому, подвергаются херему (отлучению от общины); если жена не родила детей в течение десяти лет совместной жизни с мужем или сошла с ума, то развестись они могут только тогда, когда муж получит разрешение от ста раввинов из трех общин в трех странах; муж не должен удаляться от жены больше чем на 10 месяцев; если жена оставлена мужем или муж в силу обстоятельств не может содержать семью, то община должна взять на себя содержание семьи. Кроме того, было определено, что муж не должен поддерживать жену, если ее доходы связаны с запретами или кражами.</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Среди постановлений общего характера, касающихся личности и общины, наиболее важными были запрет стыдить покаявшихся, обвинять в отступничестве лиц, изменивших вере по принуждению, под угрозой смерти, а затем вернувшихся к еврейству. Нельзя молиться в синагоге в случае возникновения там конфликта между молящимися. Каждый, кто потерял какую-либо вещь, может потребовать у суда предать бойкоту всю общину, чтобы ее члены вернули пропажу или хотя бы испугались греха. Того, кто избил другого, наказывать штрафом, а если драка произошла в синагоге - двойным штрафом. Нельзя под угрозой херема читать чужие письма (запрет на чтение чужой переписки). Если община ввела определенный налог для помощи бедным или в других делах большинством голосов, то меньшинство должно подчиниться их решению. Следует помогать деньгами бедным на Пурим.</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Постановления об отношениях с христианским окружением были необходимы в связи с тем, что евреи были конфессиональным меньшинством. Запрещалось покупать какую-либо утварь из религиозных нееврейских церемониалов</w:t>
      </w:r>
      <w:r w:rsidR="001B335E"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xml:space="preserve"> церковные бокалы, одеяние священнослужителей, молитвенные  книги и так далее. Еврей не должен был </w:t>
      </w:r>
      <w:r w:rsidRPr="00E2206F">
        <w:rPr>
          <w:rFonts w:asciiTheme="majorBidi" w:eastAsia="Times New Roman" w:hAnsiTheme="majorBidi" w:cstheme="majorBidi"/>
          <w:sz w:val="28"/>
          <w:szCs w:val="28"/>
          <w:lang w:eastAsia="ru-RU"/>
        </w:rPr>
        <w:lastRenderedPageBreak/>
        <w:t xml:space="preserve">выкупать у власти право на владение другого еврея. Нельзя было также выкупать у нееврея участок, где жил другой еврей. Категорически запрещалось призывать еврея к нееврейскому суду, кроме случаев, когда речь идет о большом убытке или ущербе. </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В первую очередь бросаются в глаза постановления, касающиеся защиты прав жены против произвола мужа и чрезвычайные ограничения для недопущения развала семьи. Приняты меры, чтобы жена не нищенствовала, если окажется без мужа. Но главное - в отличие от еврейских общин Запада (Испании, Португалии и других) и Востока того времени в ашкеназских общинах вводится статус моногамной семьи. Важны также другие положения, вводимые Гершомом: право задержки начала молитвы, непосягательство на чужую собственность, требование решать проблемы внутри общины, коллективная ответственность за действия отдельной личности.</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Особо следует выделить установку о запрете упрекать и стыдить покаявшихся. Эта установка была связана с тем, что под угрозой преследований и насильственной смерти некоторые евреи были вынуждены принимать для вида христианскую веру. Когда опасность миновала, они получали возможность вернуться к еврейству. Что касается взаимоотношений с христианами, то постановления сводились к ограничению контактов и, соответственно, травли со стороны христиан.</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Важной стороной деятельности рабби Гершома были респонсы. Сейчас известны около 80 респонс, написанных им. 34 из них касались проблем экономики и хозяйственных дел (торговля, доходы, долги, ведение хозяйства, наследство, управление, нанесение вреда, ограбление, плата за труд); 15 - церемониально-религиозных (молитвы, благословения, суббота, праздники, трубление в шофар, чтение свитков Торы); 13 - семьи (свадьба, развод, отказ от брака); 7 -кашру</w:t>
      </w:r>
      <w:r w:rsidR="001B335E" w:rsidRPr="00E2206F">
        <w:rPr>
          <w:rFonts w:asciiTheme="majorBidi" w:eastAsia="Times New Roman" w:hAnsiTheme="majorBidi" w:cstheme="majorBidi"/>
          <w:sz w:val="28"/>
          <w:szCs w:val="28"/>
          <w:lang w:eastAsia="ru-RU"/>
        </w:rPr>
        <w:t>т</w:t>
      </w:r>
      <w:r w:rsidRPr="00E2206F">
        <w:rPr>
          <w:rFonts w:asciiTheme="majorBidi" w:eastAsia="Times New Roman" w:hAnsiTheme="majorBidi" w:cstheme="majorBidi"/>
          <w:sz w:val="28"/>
          <w:szCs w:val="28"/>
          <w:lang w:eastAsia="ru-RU"/>
        </w:rPr>
        <w:t xml:space="preserve">а (забой скота, гойский хлеб, запретное вино); 4 - быта (обрезание, радости, предки); 4 - отношений с общиной. Из этого далеко не полного перечня видно, что мирские дела и тогда преобладали над </w:t>
      </w:r>
      <w:r w:rsidRPr="00E2206F">
        <w:rPr>
          <w:rFonts w:asciiTheme="majorBidi" w:eastAsia="Times New Roman" w:hAnsiTheme="majorBidi" w:cstheme="majorBidi"/>
          <w:sz w:val="28"/>
          <w:szCs w:val="28"/>
          <w:lang w:eastAsia="ru-RU"/>
        </w:rPr>
        <w:lastRenderedPageBreak/>
        <w:t>религиозными: лидеры общин сосредоточили свое внимание на повседневных нуждах граждан.</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На примере общин Шпеера, Вормса и Майнца рассмотрим, как были реализованы и развивались дальше идеи Герщома не только в документах, но и в практических делах. Общины сыграли в этом процессе решающую роль, действуя совместно. Чтобы такие совместные действия имели силу, понадобились встречи, заложившие основные установки общественной еврейской жизни не только для этих трех крупных общин, но и для всех евреев Германии. Такой организационный союз стал возможным только тогда, когда, наконец, закончились страшные преследования и погромы трех крестовых походов (1096, 1146-1147, 1189-1190 годы), во время которых примерно через каждые полвека лилась кровь иудеев, горели еврейские дома, шло разорение - словом, делалось все, чтобы поселения иудеев на немецкой земле искоренить и уничтожить.</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Полтора века крови и насилия подтвердили то, что еврейская жизнь на Рейне выстояла, возмужала и окрепла. В первые десятилетия XIII столетия, когда стало значительно спокойнее, когда пережившие все эти ужасы общины пришли в себя, стало возможным провести первый конгресс общин берегов Рейна. Неслыханные опасности, окруженное ненавидящими евреев фанатиками и кровавыми убийцами еврейское "государство в государстве" выстояло, чтобы не только сохранить существование, но и проложить дорогу в будущее. И, конечно, наследие и практика рабби Гершома и его учеников сыграли в этом значительную роль. Непрерывная линия жизни продолжалась. Появились новые выдающиеся личности: Яков Бен Меир (1110-1171), внук Гершома, известный, как рабби ТАМ, Иегуда а-Хасид (1150-1217), рабби Меир Бен Барух (1220-1293), известный как Магарам из Ротенбурга. Из этой же среды вышел и знаменитый Раши. Каждая из этих выдающихся личностей внесла свой вклад в построение здания ашкеназского еврейства.</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lastRenderedPageBreak/>
        <w:t>Что касается встреч религиозных авторитетов общин Шпеера, Вормса и Майнца, то об их содержимом можно судить по респонсам и принятым установках. В еврейской литературе имеются достаточно подробные старинные материалы о встречах этого Ваада (совета) еврейских общин и их роли в жизни ашкеназов.</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Всего было четыре конгресса Ваада, где участвовали три ведущие общины Рейна и других мест. Первая такая встреча происходила между 1208 и 1215 годами (место и точный год встречи установить не удалось). Вторая состоялась в Майнце в 1220-м, третья - в Шпеере в 1223-м. Что касается четвертой, то примерная ее дата 1245 год, а место встречи предположительно Шпеер или Майнц.</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На каждой из этих встреч была проделана значительная работа: на первой приняли 26 установок, на второй - 29, на третьей - 40. Четвертая встреча подтвердила предыдущие установки и добавила к ним ограничения на ввод наказания в виде херема. Ввод новых установок в продолжение начатых Гершомом и его предшественниками был обусловлен дальнейшим развитием общественной жизни и потребностями времени. Главным в них были проблемы еврея, его отношение с общиной, права и обязанности личности, семья, развод и брак, дела наследства, производственные связи. Уделялось внимание вопросам религиозной еврейской жизни и связь с внешним нееврейским миром - с государственной и городской администрацией. Имея в виду сохранение добрососедских отношений с неевреями в свете трагедий закончившихся крестовых походов, в документах встреч закреплено требование быть строго порядочными в финансовых отношениях с неевреями. Строго ограничивалось ссуда денег под проценты среди евреев. Херем грозил тем, кто без свободного выбора общин был определен властями как представляющий общину. На сессиях избирались главы общин и канторы, здесь определялись старосты в синагогах и создавались организации благотворительности, решались вопросы ремонта старых общественных зданий или строительства новых (синагог, помещений для </w:t>
      </w:r>
      <w:r w:rsidRPr="00E2206F">
        <w:rPr>
          <w:rFonts w:asciiTheme="majorBidi" w:eastAsia="Times New Roman" w:hAnsiTheme="majorBidi" w:cstheme="majorBidi"/>
          <w:sz w:val="28"/>
          <w:szCs w:val="28"/>
          <w:lang w:eastAsia="ru-RU"/>
        </w:rPr>
        <w:lastRenderedPageBreak/>
        <w:t>свадеб, общественных мастерских). Обсуждались вопросы, связанные с еврейским самоуправлением при наличии нееврейского окружения.</w:t>
      </w:r>
    </w:p>
    <w:p w:rsidR="00CD5607" w:rsidRPr="00E2206F" w:rsidRDefault="00CD5607"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На четвертой встрече было ограничено действие херема из-за злоупотреблений этим наказанием. В этом постановлении было сказано: "Ни один раввин не может наложить херем на члена его общины без согласия самой общины. Также община не может издать решение отчуждения (херема) без согласия раввина. Если херем наложен без выполнения этих условий, то он недействителен".</w:t>
      </w:r>
    </w:p>
    <w:p w:rsidR="00503AFB" w:rsidRPr="00503AFB" w:rsidRDefault="00CD5607" w:rsidP="00503AFB">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Деятельность Гершома и его продолжателей из союза городов по Рейну позднее в XIII столетии заложили организационные рамки еврейской автономии, которые сыграли в последующих столетиях решающую роль в формировании восточноевропейского еврейства. В XV-XVI столетиях происходит угасание еврейской жизни на Рейне из-за преследований и гонений. Хлынул поток беженцев на восток. Но опыт жизни и установки ашкеназского очага на Рейне бережно сохраняются и продолжают развиваться. Позже они находят отзвук в установках Ваада четырех земель Польши, в решениях Ваада Литвы.</w:t>
      </w:r>
      <w:bookmarkStart w:id="4" w:name="_Toc412482897"/>
    </w:p>
    <w:p w:rsidR="00CD5607" w:rsidRPr="00503AFB" w:rsidRDefault="00907D30" w:rsidP="00503AFB">
      <w:pPr>
        <w:spacing w:after="0" w:line="360" w:lineRule="auto"/>
        <w:jc w:val="center"/>
        <w:rPr>
          <w:rFonts w:asciiTheme="majorBidi" w:eastAsia="Times New Roman" w:hAnsiTheme="majorBidi" w:cstheme="majorBidi"/>
          <w:b/>
          <w:bCs/>
          <w:sz w:val="28"/>
          <w:szCs w:val="28"/>
          <w:lang w:eastAsia="ru-RU"/>
        </w:rPr>
      </w:pPr>
      <w:r w:rsidRPr="00503AFB">
        <w:rPr>
          <w:rFonts w:asciiTheme="majorBidi" w:hAnsiTheme="majorBidi" w:cstheme="majorBidi"/>
          <w:b/>
          <w:bCs/>
          <w:sz w:val="48"/>
          <w:szCs w:val="48"/>
        </w:rPr>
        <w:t>Идейные светочи ашкеназийского еврейства</w:t>
      </w:r>
      <w:bookmarkEnd w:id="4"/>
    </w:p>
    <w:p w:rsidR="00CD5607" w:rsidRPr="00E2206F" w:rsidRDefault="00CD5607" w:rsidP="00E2206F">
      <w:pPr>
        <w:spacing w:before="100" w:beforeAutospacing="1" w:after="178"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Вскоре после смерти  рава Гершома, организатора внутренней жизни общин ашкеназского </w:t>
      </w:r>
      <w:r w:rsidR="001B335E" w:rsidRPr="00E2206F">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субэтноса, на свет появился еще один гений еврейского народа - Р</w:t>
      </w:r>
      <w:r w:rsidR="001B335E" w:rsidRPr="00E2206F">
        <w:rPr>
          <w:rFonts w:asciiTheme="majorBidi" w:eastAsia="Times New Roman" w:hAnsiTheme="majorBidi" w:cstheme="majorBidi"/>
          <w:color w:val="000000"/>
          <w:sz w:val="28"/>
          <w:szCs w:val="28"/>
          <w:lang w:eastAsia="ru-RU"/>
        </w:rPr>
        <w:t>аши</w:t>
      </w:r>
      <w:r w:rsidRPr="00E2206F">
        <w:rPr>
          <w:rFonts w:asciiTheme="majorBidi" w:eastAsia="Times New Roman" w:hAnsiTheme="majorBidi" w:cstheme="majorBidi"/>
          <w:color w:val="000000"/>
          <w:sz w:val="28"/>
          <w:szCs w:val="28"/>
          <w:lang w:eastAsia="ru-RU"/>
        </w:rPr>
        <w:t xml:space="preserve"> (Рабби Шломо Бен-Ицхах, 1040-1105). Р</w:t>
      </w:r>
      <w:r w:rsidR="001B335E" w:rsidRPr="00E2206F">
        <w:rPr>
          <w:rFonts w:asciiTheme="majorBidi" w:eastAsia="Times New Roman" w:hAnsiTheme="majorBidi" w:cstheme="majorBidi"/>
          <w:color w:val="000000"/>
          <w:sz w:val="28"/>
          <w:szCs w:val="28"/>
          <w:lang w:eastAsia="ru-RU"/>
        </w:rPr>
        <w:t>аши</w:t>
      </w:r>
      <w:r w:rsidRPr="00E2206F">
        <w:rPr>
          <w:rFonts w:asciiTheme="majorBidi" w:eastAsia="Times New Roman" w:hAnsiTheme="majorBidi" w:cstheme="majorBidi"/>
          <w:color w:val="000000"/>
          <w:sz w:val="28"/>
          <w:szCs w:val="28"/>
          <w:lang w:eastAsia="ru-RU"/>
        </w:rPr>
        <w:t xml:space="preserve"> наполнил жизнь ашкеназов духовным содержанием, сделал доступными для них содержание Т</w:t>
      </w:r>
      <w:r w:rsidR="001B335E" w:rsidRPr="00E2206F">
        <w:rPr>
          <w:rFonts w:asciiTheme="majorBidi" w:eastAsia="Times New Roman" w:hAnsiTheme="majorBidi" w:cstheme="majorBidi"/>
          <w:color w:val="000000"/>
          <w:sz w:val="28"/>
          <w:szCs w:val="28"/>
          <w:lang w:eastAsia="ru-RU"/>
        </w:rPr>
        <w:t>анаха</w:t>
      </w:r>
      <w:r w:rsidRPr="00E2206F">
        <w:rPr>
          <w:rFonts w:asciiTheme="majorBidi" w:eastAsia="Times New Roman" w:hAnsiTheme="majorBidi" w:cstheme="majorBidi"/>
          <w:color w:val="000000"/>
          <w:sz w:val="28"/>
          <w:szCs w:val="28"/>
          <w:lang w:eastAsia="ru-RU"/>
        </w:rPr>
        <w:t xml:space="preserve"> и Талмуда, снабдив святые книги </w:t>
      </w:r>
      <w:r w:rsidR="001B335E" w:rsidRPr="00E2206F">
        <w:rPr>
          <w:rFonts w:asciiTheme="majorBidi" w:eastAsia="Times New Roman" w:hAnsiTheme="majorBidi" w:cstheme="majorBidi"/>
          <w:color w:val="000000"/>
          <w:sz w:val="28"/>
          <w:szCs w:val="28"/>
          <w:lang w:eastAsia="ru-RU"/>
        </w:rPr>
        <w:t>соответствующими</w:t>
      </w:r>
      <w:r w:rsidRPr="00E2206F">
        <w:rPr>
          <w:rFonts w:asciiTheme="majorBidi" w:eastAsia="Times New Roman" w:hAnsiTheme="majorBidi" w:cstheme="majorBidi"/>
          <w:color w:val="000000"/>
          <w:sz w:val="28"/>
          <w:szCs w:val="28"/>
          <w:lang w:eastAsia="ru-RU"/>
        </w:rPr>
        <w:t xml:space="preserve"> комментариями. Как </w:t>
      </w:r>
      <w:r w:rsidR="001B335E" w:rsidRPr="00E2206F">
        <w:rPr>
          <w:rFonts w:asciiTheme="majorBidi" w:eastAsia="Times New Roman" w:hAnsiTheme="majorBidi" w:cstheme="majorBidi"/>
          <w:color w:val="000000"/>
          <w:sz w:val="28"/>
          <w:szCs w:val="28"/>
          <w:lang w:eastAsia="ru-RU"/>
        </w:rPr>
        <w:t>комментатор</w:t>
      </w:r>
      <w:r w:rsidRPr="00E2206F">
        <w:rPr>
          <w:rFonts w:asciiTheme="majorBidi" w:eastAsia="Times New Roman" w:hAnsiTheme="majorBidi" w:cstheme="majorBidi"/>
          <w:color w:val="000000"/>
          <w:sz w:val="28"/>
          <w:szCs w:val="28"/>
          <w:lang w:eastAsia="ru-RU"/>
        </w:rPr>
        <w:t xml:space="preserve"> он стал общепризнанным  всем еврейским народом толкователем, его комментарии с тех пор стали </w:t>
      </w:r>
      <w:r w:rsidR="001B335E" w:rsidRPr="00E2206F">
        <w:rPr>
          <w:rFonts w:asciiTheme="majorBidi" w:eastAsia="Times New Roman" w:hAnsiTheme="majorBidi" w:cstheme="majorBidi"/>
          <w:color w:val="000000"/>
          <w:sz w:val="28"/>
          <w:szCs w:val="28"/>
          <w:lang w:eastAsia="ru-RU"/>
        </w:rPr>
        <w:t>неотъемлемой</w:t>
      </w:r>
      <w:r w:rsidRPr="00E2206F">
        <w:rPr>
          <w:rFonts w:asciiTheme="majorBidi" w:eastAsia="Times New Roman" w:hAnsiTheme="majorBidi" w:cstheme="majorBidi"/>
          <w:color w:val="000000"/>
          <w:sz w:val="28"/>
          <w:szCs w:val="28"/>
          <w:lang w:eastAsia="ru-RU"/>
        </w:rPr>
        <w:t xml:space="preserve">  частью этих священных книг.</w:t>
      </w:r>
    </w:p>
    <w:p w:rsidR="00CD5607" w:rsidRPr="00E2206F" w:rsidRDefault="00CD5607" w:rsidP="00E2206F">
      <w:pPr>
        <w:shd w:val="clear" w:color="auto" w:fill="FFFFFF"/>
        <w:spacing w:after="0" w:line="360" w:lineRule="auto"/>
        <w:ind w:right="40" w:firstLine="320"/>
        <w:jc w:val="both"/>
        <w:rPr>
          <w:rFonts w:asciiTheme="majorBidi" w:eastAsia="Times New Roman" w:hAnsiTheme="majorBidi" w:cstheme="majorBidi"/>
          <w:color w:val="000000"/>
          <w:spacing w:val="-20"/>
          <w:sz w:val="28"/>
          <w:szCs w:val="28"/>
          <w:lang w:eastAsia="ru-RU"/>
        </w:rPr>
      </w:pPr>
      <w:r w:rsidRPr="00E2206F">
        <w:rPr>
          <w:rFonts w:asciiTheme="majorBidi" w:eastAsia="Times New Roman" w:hAnsiTheme="majorBidi" w:cstheme="majorBidi"/>
          <w:color w:val="000000"/>
          <w:sz w:val="28"/>
          <w:szCs w:val="28"/>
          <w:lang w:eastAsia="ru-RU"/>
        </w:rPr>
        <w:lastRenderedPageBreak/>
        <w:t xml:space="preserve">Помимо комментариев, РАШИ </w:t>
      </w:r>
      <w:r w:rsidR="001B335E" w:rsidRPr="00E2206F">
        <w:rPr>
          <w:rFonts w:asciiTheme="majorBidi" w:eastAsia="Times New Roman" w:hAnsiTheme="majorBidi" w:cstheme="majorBidi"/>
          <w:color w:val="000000"/>
          <w:sz w:val="28"/>
          <w:szCs w:val="28"/>
          <w:lang w:eastAsia="ru-RU"/>
        </w:rPr>
        <w:t>является</w:t>
      </w:r>
      <w:r w:rsidRPr="00E2206F">
        <w:rPr>
          <w:rFonts w:asciiTheme="majorBidi" w:eastAsia="Times New Roman" w:hAnsiTheme="majorBidi" w:cstheme="majorBidi"/>
          <w:color w:val="000000"/>
          <w:sz w:val="28"/>
          <w:szCs w:val="28"/>
          <w:lang w:eastAsia="ru-RU"/>
        </w:rPr>
        <w:t xml:space="preserve"> автором около 350 респонсов - </w:t>
      </w:r>
      <w:r w:rsidR="001B335E" w:rsidRPr="00E2206F">
        <w:rPr>
          <w:rFonts w:asciiTheme="majorBidi" w:eastAsia="Times New Roman" w:hAnsiTheme="majorBidi" w:cstheme="majorBidi"/>
          <w:color w:val="000000"/>
          <w:sz w:val="28"/>
          <w:szCs w:val="28"/>
          <w:lang w:eastAsia="ru-RU"/>
        </w:rPr>
        <w:t>ответов</w:t>
      </w:r>
      <w:r w:rsidRPr="00E2206F">
        <w:rPr>
          <w:rFonts w:asciiTheme="majorBidi" w:eastAsia="Times New Roman" w:hAnsiTheme="majorBidi" w:cstheme="majorBidi"/>
          <w:color w:val="000000"/>
          <w:sz w:val="28"/>
          <w:szCs w:val="28"/>
          <w:lang w:eastAsia="ru-RU"/>
        </w:rPr>
        <w:t xml:space="preserve"> на вопросы по Галахе и законам еврейской жизни. Им также создан </w:t>
      </w:r>
      <w:r w:rsidR="001B335E" w:rsidRPr="00E2206F">
        <w:rPr>
          <w:rFonts w:asciiTheme="majorBidi" w:eastAsia="Times New Roman" w:hAnsiTheme="majorBidi" w:cstheme="majorBidi"/>
          <w:color w:val="000000"/>
          <w:sz w:val="28"/>
          <w:szCs w:val="28"/>
          <w:lang w:eastAsia="ru-RU"/>
        </w:rPr>
        <w:t>целый</w:t>
      </w:r>
      <w:r w:rsidRPr="00E2206F">
        <w:rPr>
          <w:rFonts w:asciiTheme="majorBidi" w:eastAsia="Times New Roman" w:hAnsiTheme="majorBidi" w:cstheme="majorBidi"/>
          <w:color w:val="000000"/>
          <w:sz w:val="28"/>
          <w:szCs w:val="28"/>
          <w:lang w:eastAsia="ru-RU"/>
        </w:rPr>
        <w:t xml:space="preserve"> ряд религиозных поэтических </w:t>
      </w:r>
      <w:r w:rsidR="001B335E" w:rsidRPr="00E2206F">
        <w:rPr>
          <w:rFonts w:asciiTheme="majorBidi" w:eastAsia="Times New Roman" w:hAnsiTheme="majorBidi" w:cstheme="majorBidi"/>
          <w:color w:val="000000"/>
          <w:sz w:val="28"/>
          <w:szCs w:val="28"/>
          <w:lang w:eastAsia="ru-RU"/>
        </w:rPr>
        <w:t>произведений</w:t>
      </w:r>
      <w:r w:rsidRPr="00E2206F">
        <w:rPr>
          <w:rFonts w:asciiTheme="majorBidi" w:eastAsia="Times New Roman" w:hAnsiTheme="majorBidi" w:cstheme="majorBidi"/>
          <w:color w:val="000000"/>
          <w:sz w:val="28"/>
          <w:szCs w:val="28"/>
          <w:lang w:eastAsia="ru-RU"/>
        </w:rPr>
        <w:t xml:space="preserve"> - от хвалебных гимнов до </w:t>
      </w:r>
      <w:r w:rsidR="001B335E" w:rsidRPr="00E2206F">
        <w:rPr>
          <w:rFonts w:asciiTheme="majorBidi" w:eastAsia="Times New Roman" w:hAnsiTheme="majorBidi" w:cstheme="majorBidi"/>
          <w:color w:val="000000"/>
          <w:sz w:val="28"/>
          <w:szCs w:val="28"/>
          <w:lang w:eastAsia="ru-RU"/>
        </w:rPr>
        <w:t>эпитафий</w:t>
      </w:r>
      <w:r w:rsidRPr="00E2206F">
        <w:rPr>
          <w:rFonts w:asciiTheme="majorBidi" w:eastAsia="Times New Roman" w:hAnsiTheme="majorBidi" w:cstheme="majorBidi"/>
          <w:color w:val="000000"/>
          <w:sz w:val="28"/>
          <w:szCs w:val="28"/>
          <w:lang w:eastAsia="ru-RU"/>
        </w:rPr>
        <w:t xml:space="preserve"> и Песен плача. Песни плача были связаны с трагическими событиями того времени. Хотя </w:t>
      </w:r>
      <w:r w:rsidR="004226A3" w:rsidRPr="00E2206F">
        <w:rPr>
          <w:rFonts w:asciiTheme="majorBidi" w:eastAsia="Times New Roman" w:hAnsiTheme="majorBidi" w:cstheme="majorBidi"/>
          <w:color w:val="000000"/>
          <w:sz w:val="28"/>
          <w:szCs w:val="28"/>
          <w:lang w:eastAsia="ru-RU"/>
        </w:rPr>
        <w:t xml:space="preserve">Раши </w:t>
      </w:r>
      <w:r w:rsidRPr="00E2206F">
        <w:rPr>
          <w:rFonts w:asciiTheme="majorBidi" w:eastAsia="Times New Roman" w:hAnsiTheme="majorBidi" w:cstheme="majorBidi"/>
          <w:color w:val="000000"/>
          <w:sz w:val="28"/>
          <w:szCs w:val="28"/>
          <w:lang w:eastAsia="ru-RU"/>
        </w:rPr>
        <w:t xml:space="preserve"> родился во </w:t>
      </w:r>
      <w:r w:rsidR="004226A3" w:rsidRPr="00E2206F">
        <w:rPr>
          <w:rFonts w:asciiTheme="majorBidi" w:eastAsia="Times New Roman" w:hAnsiTheme="majorBidi" w:cstheme="majorBidi"/>
          <w:color w:val="000000"/>
          <w:sz w:val="28"/>
          <w:szCs w:val="28"/>
          <w:lang w:eastAsia="ru-RU"/>
        </w:rPr>
        <w:t>Франции</w:t>
      </w:r>
      <w:r w:rsidRPr="00E2206F">
        <w:rPr>
          <w:rFonts w:asciiTheme="majorBidi" w:eastAsia="Times New Roman" w:hAnsiTheme="majorBidi" w:cstheme="majorBidi"/>
          <w:color w:val="000000"/>
          <w:sz w:val="28"/>
          <w:szCs w:val="28"/>
          <w:lang w:eastAsia="ru-RU"/>
        </w:rPr>
        <w:t xml:space="preserve"> в Труа и большую часть жизни </w:t>
      </w:r>
      <w:r w:rsidR="004226A3" w:rsidRPr="00E2206F">
        <w:rPr>
          <w:rFonts w:asciiTheme="majorBidi" w:eastAsia="Times New Roman" w:hAnsiTheme="majorBidi" w:cstheme="majorBidi"/>
          <w:color w:val="000000"/>
          <w:sz w:val="28"/>
          <w:szCs w:val="28"/>
          <w:lang w:eastAsia="ru-RU"/>
        </w:rPr>
        <w:t>прожил</w:t>
      </w:r>
      <w:r w:rsidRPr="00E2206F">
        <w:rPr>
          <w:rFonts w:asciiTheme="majorBidi" w:eastAsia="Times New Roman" w:hAnsiTheme="majorBidi" w:cstheme="majorBidi"/>
          <w:color w:val="000000"/>
          <w:sz w:val="28"/>
          <w:szCs w:val="28"/>
          <w:lang w:eastAsia="ru-RU"/>
        </w:rPr>
        <w:t xml:space="preserve"> в этом городе (и там же умер), его жизнь тесно переплетена с территорией Ашкеназ (так в еврейских источниках IX- X веков именовали германские земли). Свое воспитание и образование он </w:t>
      </w:r>
      <w:r w:rsidR="004226A3" w:rsidRPr="00E2206F">
        <w:rPr>
          <w:rFonts w:asciiTheme="majorBidi" w:eastAsia="Times New Roman" w:hAnsiTheme="majorBidi" w:cstheme="majorBidi"/>
          <w:color w:val="000000"/>
          <w:sz w:val="28"/>
          <w:szCs w:val="28"/>
          <w:lang w:eastAsia="ru-RU"/>
        </w:rPr>
        <w:t>получил</w:t>
      </w:r>
      <w:r w:rsidRPr="00E2206F">
        <w:rPr>
          <w:rFonts w:asciiTheme="majorBidi" w:eastAsia="Times New Roman" w:hAnsiTheme="majorBidi" w:cstheme="majorBidi"/>
          <w:color w:val="000000"/>
          <w:sz w:val="28"/>
          <w:szCs w:val="28"/>
          <w:lang w:eastAsia="ru-RU"/>
        </w:rPr>
        <w:t xml:space="preserve"> в важнейших ашкеназских центрах того времени - Вормсе и Майнце. В ешивах этих городов </w:t>
      </w:r>
      <w:r w:rsidR="004226A3" w:rsidRPr="00E2206F">
        <w:rPr>
          <w:rFonts w:asciiTheme="majorBidi" w:eastAsia="Times New Roman" w:hAnsiTheme="majorBidi" w:cstheme="majorBidi"/>
          <w:color w:val="000000"/>
          <w:sz w:val="28"/>
          <w:szCs w:val="28"/>
          <w:lang w:eastAsia="ru-RU"/>
        </w:rPr>
        <w:t>Раши</w:t>
      </w:r>
      <w:r w:rsidRPr="00E2206F">
        <w:rPr>
          <w:rFonts w:asciiTheme="majorBidi" w:eastAsia="Times New Roman" w:hAnsiTheme="majorBidi" w:cstheme="majorBidi"/>
          <w:color w:val="000000"/>
          <w:sz w:val="28"/>
          <w:szCs w:val="28"/>
          <w:lang w:eastAsia="ru-RU"/>
        </w:rPr>
        <w:t xml:space="preserve"> и приобрел свои знания.</w:t>
      </w:r>
    </w:p>
    <w:p w:rsidR="00CD5607" w:rsidRPr="00E2206F" w:rsidRDefault="00CD5607" w:rsidP="00E2206F">
      <w:pPr>
        <w:shd w:val="clear" w:color="auto" w:fill="FFFFFF"/>
        <w:spacing w:after="0" w:line="360" w:lineRule="auto"/>
        <w:ind w:left="40" w:right="40"/>
        <w:jc w:val="both"/>
        <w:rPr>
          <w:rFonts w:asciiTheme="majorBidi" w:eastAsia="Times New Roman" w:hAnsiTheme="majorBidi" w:cstheme="majorBidi"/>
          <w:color w:val="000000"/>
          <w:spacing w:val="-20"/>
          <w:sz w:val="28"/>
          <w:szCs w:val="28"/>
          <w:lang w:eastAsia="ru-RU"/>
        </w:rPr>
      </w:pPr>
      <w:r w:rsidRPr="00E2206F">
        <w:rPr>
          <w:rFonts w:asciiTheme="majorBidi" w:eastAsia="Times New Roman" w:hAnsiTheme="majorBidi" w:cstheme="majorBidi"/>
          <w:color w:val="000000"/>
          <w:sz w:val="28"/>
          <w:szCs w:val="28"/>
          <w:lang w:eastAsia="ru-RU"/>
        </w:rPr>
        <w:t xml:space="preserve">После смерти </w:t>
      </w:r>
      <w:r w:rsidR="004226A3" w:rsidRPr="00E2206F">
        <w:rPr>
          <w:rFonts w:asciiTheme="majorBidi" w:eastAsia="Times New Roman" w:hAnsiTheme="majorBidi" w:cstheme="majorBidi"/>
          <w:color w:val="000000"/>
          <w:sz w:val="28"/>
          <w:szCs w:val="28"/>
          <w:lang w:eastAsia="ru-RU"/>
        </w:rPr>
        <w:t>Раши</w:t>
      </w:r>
      <w:r w:rsidRPr="00E2206F">
        <w:rPr>
          <w:rFonts w:asciiTheme="majorBidi" w:eastAsia="Times New Roman" w:hAnsiTheme="majorBidi" w:cstheme="majorBidi"/>
          <w:color w:val="000000"/>
          <w:sz w:val="28"/>
          <w:szCs w:val="28"/>
          <w:lang w:eastAsia="ru-RU"/>
        </w:rPr>
        <w:t xml:space="preserve"> осталась целая плеяда его учеников, которые </w:t>
      </w:r>
      <w:r w:rsidR="004226A3" w:rsidRPr="00E2206F">
        <w:rPr>
          <w:rFonts w:asciiTheme="majorBidi" w:eastAsia="Times New Roman" w:hAnsiTheme="majorBidi" w:cstheme="majorBidi"/>
          <w:color w:val="000000"/>
          <w:sz w:val="28"/>
          <w:szCs w:val="28"/>
          <w:lang w:eastAsia="ru-RU"/>
        </w:rPr>
        <w:t>продолжили</w:t>
      </w:r>
      <w:r w:rsidRPr="00E2206F">
        <w:rPr>
          <w:rFonts w:asciiTheme="majorBidi" w:eastAsia="Times New Roman" w:hAnsiTheme="majorBidi" w:cstheme="majorBidi"/>
          <w:color w:val="000000"/>
          <w:sz w:val="28"/>
          <w:szCs w:val="28"/>
          <w:lang w:eastAsia="ru-RU"/>
        </w:rPr>
        <w:t xml:space="preserve"> писать комментарии, связанные с толкованием Талмуда. Среди них были мужья дочерей </w:t>
      </w:r>
      <w:r w:rsidR="004226A3" w:rsidRPr="00E2206F">
        <w:rPr>
          <w:rFonts w:asciiTheme="majorBidi" w:eastAsia="Times New Roman" w:hAnsiTheme="majorBidi" w:cstheme="majorBidi"/>
          <w:color w:val="000000"/>
          <w:sz w:val="28"/>
          <w:szCs w:val="28"/>
          <w:lang w:eastAsia="ru-RU"/>
        </w:rPr>
        <w:t>Раши</w:t>
      </w:r>
      <w:r w:rsidRPr="00E2206F">
        <w:rPr>
          <w:rFonts w:asciiTheme="majorBidi" w:eastAsia="Times New Roman" w:hAnsiTheme="majorBidi" w:cstheme="majorBidi"/>
          <w:color w:val="000000"/>
          <w:sz w:val="28"/>
          <w:szCs w:val="28"/>
          <w:lang w:eastAsia="ru-RU"/>
        </w:rPr>
        <w:t xml:space="preserve"> - раби Йе</w:t>
      </w:r>
      <w:r w:rsidR="004226A3" w:rsidRPr="00E2206F">
        <w:rPr>
          <w:rFonts w:asciiTheme="majorBidi" w:eastAsia="Times New Roman" w:hAnsiTheme="majorBidi" w:cstheme="majorBidi"/>
          <w:color w:val="000000"/>
          <w:sz w:val="28"/>
          <w:szCs w:val="28"/>
          <w:lang w:eastAsia="ru-RU"/>
        </w:rPr>
        <w:t>г</w:t>
      </w:r>
      <w:r w:rsidRPr="00E2206F">
        <w:rPr>
          <w:rFonts w:asciiTheme="majorBidi" w:eastAsia="Times New Roman" w:hAnsiTheme="majorBidi" w:cstheme="majorBidi"/>
          <w:color w:val="000000"/>
          <w:sz w:val="28"/>
          <w:szCs w:val="28"/>
          <w:lang w:eastAsia="ru-RU"/>
        </w:rPr>
        <w:t xml:space="preserve">уда Бен - Натан и Меир Бен - Шмуэль, их сыновья. Важнейшую роль в дальнейшем </w:t>
      </w:r>
      <w:r w:rsidR="004226A3" w:rsidRPr="00E2206F">
        <w:rPr>
          <w:rFonts w:asciiTheme="majorBidi" w:eastAsia="Times New Roman" w:hAnsiTheme="majorBidi" w:cstheme="majorBidi"/>
          <w:color w:val="000000"/>
          <w:sz w:val="28"/>
          <w:szCs w:val="28"/>
          <w:lang w:eastAsia="ru-RU"/>
        </w:rPr>
        <w:t>становлении</w:t>
      </w:r>
      <w:r w:rsidRPr="00E2206F">
        <w:rPr>
          <w:rFonts w:asciiTheme="majorBidi" w:eastAsia="Times New Roman" w:hAnsiTheme="majorBidi" w:cstheme="majorBidi"/>
          <w:color w:val="000000"/>
          <w:sz w:val="28"/>
          <w:szCs w:val="28"/>
          <w:lang w:eastAsia="ru-RU"/>
        </w:rPr>
        <w:t xml:space="preserve"> и укреплении ашкеназского </w:t>
      </w:r>
      <w:r w:rsidR="004226A3" w:rsidRPr="00E2206F">
        <w:rPr>
          <w:rFonts w:asciiTheme="majorBidi" w:eastAsia="Times New Roman" w:hAnsiTheme="majorBidi" w:cstheme="majorBidi"/>
          <w:color w:val="000000"/>
          <w:sz w:val="28"/>
          <w:szCs w:val="28"/>
          <w:lang w:eastAsia="ru-RU"/>
        </w:rPr>
        <w:t>еврейства</w:t>
      </w:r>
      <w:r w:rsidRPr="00E2206F">
        <w:rPr>
          <w:rFonts w:asciiTheme="majorBidi" w:eastAsia="Times New Roman" w:hAnsiTheme="majorBidi" w:cstheme="majorBidi"/>
          <w:color w:val="000000"/>
          <w:sz w:val="28"/>
          <w:szCs w:val="28"/>
          <w:lang w:eastAsia="ru-RU"/>
        </w:rPr>
        <w:t xml:space="preserve"> сыграл  рабби Яаков Бен-Меир (1100-1171), его называли также Рабейну </w:t>
      </w:r>
      <w:r w:rsidR="004226A3" w:rsidRPr="00E2206F">
        <w:rPr>
          <w:rFonts w:asciiTheme="majorBidi" w:eastAsia="Times New Roman" w:hAnsiTheme="majorBidi" w:cstheme="majorBidi"/>
          <w:color w:val="000000"/>
          <w:sz w:val="28"/>
          <w:szCs w:val="28"/>
          <w:lang w:eastAsia="ru-RU"/>
        </w:rPr>
        <w:t>Там</w:t>
      </w:r>
      <w:r w:rsidR="006C0F2F" w:rsidRPr="006C0F2F">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(аббревиатура, обозначающая "наш праведный учитель"). Именно он унаследовал качества рава Гершома</w:t>
      </w:r>
      <w:r w:rsidR="006C0F2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как разработчика установок по организации еврейской жизни</w:t>
      </w:r>
      <w:r w:rsidR="006C0F2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и Р</w:t>
      </w:r>
      <w:r w:rsidR="004226A3" w:rsidRPr="00E2206F">
        <w:rPr>
          <w:rFonts w:asciiTheme="majorBidi" w:eastAsia="Times New Roman" w:hAnsiTheme="majorBidi" w:cstheme="majorBidi"/>
          <w:color w:val="000000"/>
          <w:sz w:val="28"/>
          <w:szCs w:val="28"/>
          <w:lang w:eastAsia="ru-RU"/>
        </w:rPr>
        <w:t>аши</w:t>
      </w:r>
      <w:r w:rsidR="006C0F2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как </w:t>
      </w:r>
      <w:r w:rsidR="004226A3" w:rsidRPr="00E2206F">
        <w:rPr>
          <w:rFonts w:asciiTheme="majorBidi" w:eastAsia="Times New Roman" w:hAnsiTheme="majorBidi" w:cstheme="majorBidi"/>
          <w:color w:val="000000"/>
          <w:sz w:val="28"/>
          <w:szCs w:val="28"/>
          <w:lang w:eastAsia="ru-RU"/>
        </w:rPr>
        <w:t>толкователя</w:t>
      </w:r>
      <w:r w:rsidRPr="00E2206F">
        <w:rPr>
          <w:rFonts w:asciiTheme="majorBidi" w:eastAsia="Times New Roman" w:hAnsiTheme="majorBidi" w:cstheme="majorBidi"/>
          <w:color w:val="000000"/>
          <w:sz w:val="28"/>
          <w:szCs w:val="28"/>
          <w:lang w:eastAsia="ru-RU"/>
        </w:rPr>
        <w:t xml:space="preserve"> священных еврейских книг. В ешиве рабби Т</w:t>
      </w:r>
      <w:r w:rsidR="004226A3" w:rsidRPr="00E2206F">
        <w:rPr>
          <w:rFonts w:asciiTheme="majorBidi" w:eastAsia="Times New Roman" w:hAnsiTheme="majorBidi" w:cstheme="majorBidi"/>
          <w:color w:val="000000"/>
          <w:sz w:val="28"/>
          <w:szCs w:val="28"/>
          <w:lang w:eastAsia="ru-RU"/>
        </w:rPr>
        <w:t xml:space="preserve">ама </w:t>
      </w:r>
      <w:r w:rsidRPr="00E2206F">
        <w:rPr>
          <w:rFonts w:asciiTheme="majorBidi" w:eastAsia="Times New Roman" w:hAnsiTheme="majorBidi" w:cstheme="majorBidi"/>
          <w:color w:val="000000"/>
          <w:sz w:val="28"/>
          <w:szCs w:val="28"/>
          <w:lang w:eastAsia="ru-RU"/>
        </w:rPr>
        <w:t>учились раввины из общин, расположенных на реке Рейн (Германия) и в Северной Франции.</w:t>
      </w:r>
    </w:p>
    <w:p w:rsidR="00CD5607" w:rsidRPr="00E2206F" w:rsidRDefault="00CD5607" w:rsidP="00E2206F">
      <w:pPr>
        <w:shd w:val="clear" w:color="auto" w:fill="FFFFFF"/>
        <w:spacing w:after="0" w:line="360" w:lineRule="auto"/>
        <w:ind w:left="40" w:right="40" w:firstLine="160"/>
        <w:jc w:val="both"/>
        <w:rPr>
          <w:rFonts w:asciiTheme="majorBidi" w:eastAsia="Times New Roman" w:hAnsiTheme="majorBidi" w:cstheme="majorBidi"/>
          <w:color w:val="000000"/>
          <w:spacing w:val="-20"/>
          <w:sz w:val="28"/>
          <w:szCs w:val="28"/>
          <w:lang w:eastAsia="ru-RU"/>
        </w:rPr>
      </w:pPr>
      <w:r w:rsidRPr="00E2206F">
        <w:rPr>
          <w:rFonts w:asciiTheme="majorBidi" w:eastAsia="Times New Roman" w:hAnsiTheme="majorBidi" w:cstheme="majorBidi"/>
          <w:color w:val="000000"/>
          <w:sz w:val="28"/>
          <w:szCs w:val="28"/>
          <w:lang w:eastAsia="ru-RU"/>
        </w:rPr>
        <w:t xml:space="preserve">После Первого крестового похода, принесшего страшные беды основным центрам ашкеназского еврейства (Шпрее, Вормс, Майнц), занятия </w:t>
      </w:r>
      <w:r w:rsidR="004226A3" w:rsidRPr="00E2206F">
        <w:rPr>
          <w:rFonts w:asciiTheme="majorBidi" w:eastAsia="Times New Roman" w:hAnsiTheme="majorBidi" w:cstheme="majorBidi"/>
          <w:color w:val="000000"/>
          <w:sz w:val="28"/>
          <w:szCs w:val="28"/>
          <w:lang w:eastAsia="ru-RU"/>
        </w:rPr>
        <w:t>проводились</w:t>
      </w:r>
      <w:r w:rsidRPr="00E2206F">
        <w:rPr>
          <w:rFonts w:asciiTheme="majorBidi" w:eastAsia="Times New Roman" w:hAnsiTheme="majorBidi" w:cstheme="majorBidi"/>
          <w:color w:val="000000"/>
          <w:sz w:val="28"/>
          <w:szCs w:val="28"/>
          <w:lang w:eastAsia="ru-RU"/>
        </w:rPr>
        <w:t xml:space="preserve"> в ешиве "Рамеру" в провинции Шампань во Франции, где жил рабби </w:t>
      </w:r>
      <w:r w:rsidR="004226A3" w:rsidRPr="00E2206F">
        <w:rPr>
          <w:rFonts w:asciiTheme="majorBidi" w:eastAsia="Times New Roman" w:hAnsiTheme="majorBidi" w:cstheme="majorBidi"/>
          <w:color w:val="000000"/>
          <w:sz w:val="28"/>
          <w:szCs w:val="28"/>
          <w:lang w:eastAsia="ru-RU"/>
        </w:rPr>
        <w:t>Там</w:t>
      </w:r>
      <w:r w:rsidRPr="00E2206F">
        <w:rPr>
          <w:rFonts w:asciiTheme="majorBidi" w:eastAsia="Times New Roman" w:hAnsiTheme="majorBidi" w:cstheme="majorBidi"/>
          <w:color w:val="000000"/>
          <w:sz w:val="28"/>
          <w:szCs w:val="28"/>
          <w:lang w:eastAsia="ru-RU"/>
        </w:rPr>
        <w:t xml:space="preserve">. Его многочисленные ученики стали затем продолжателями дела их учителя в организации еврейской жизни, </w:t>
      </w:r>
      <w:r w:rsidR="004226A3" w:rsidRPr="00E2206F">
        <w:rPr>
          <w:rFonts w:asciiTheme="majorBidi" w:eastAsia="Times New Roman" w:hAnsiTheme="majorBidi" w:cstheme="majorBidi"/>
          <w:color w:val="000000"/>
          <w:sz w:val="28"/>
          <w:szCs w:val="28"/>
          <w:lang w:eastAsia="ru-RU"/>
        </w:rPr>
        <w:t>еврейском</w:t>
      </w:r>
      <w:r w:rsidRPr="00E2206F">
        <w:rPr>
          <w:rFonts w:asciiTheme="majorBidi" w:eastAsia="Times New Roman" w:hAnsiTheme="majorBidi" w:cstheme="majorBidi"/>
          <w:color w:val="000000"/>
          <w:sz w:val="28"/>
          <w:szCs w:val="28"/>
          <w:lang w:eastAsia="ru-RU"/>
        </w:rPr>
        <w:t xml:space="preserve"> самоуправлении, проведении встреч руководителей еврейских общин.</w:t>
      </w:r>
    </w:p>
    <w:p w:rsidR="006C0F2F" w:rsidRDefault="00CD5607" w:rsidP="00E2206F">
      <w:pPr>
        <w:shd w:val="clear" w:color="auto" w:fill="FFFFFF"/>
        <w:spacing w:after="0" w:line="360" w:lineRule="auto"/>
        <w:ind w:right="40" w:firstLine="180"/>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Рабейну </w:t>
      </w:r>
      <w:r w:rsidR="004226A3" w:rsidRPr="00E2206F">
        <w:rPr>
          <w:rFonts w:asciiTheme="majorBidi" w:eastAsia="Times New Roman" w:hAnsiTheme="majorBidi" w:cstheme="majorBidi"/>
          <w:color w:val="000000"/>
          <w:sz w:val="28"/>
          <w:szCs w:val="28"/>
          <w:lang w:eastAsia="ru-RU"/>
        </w:rPr>
        <w:t>Там</w:t>
      </w:r>
      <w:r w:rsidRPr="00E2206F">
        <w:rPr>
          <w:rFonts w:asciiTheme="majorBidi" w:eastAsia="Times New Roman" w:hAnsiTheme="majorBidi" w:cstheme="majorBidi"/>
          <w:color w:val="000000"/>
          <w:sz w:val="28"/>
          <w:szCs w:val="28"/>
          <w:lang w:eastAsia="ru-RU"/>
        </w:rPr>
        <w:t xml:space="preserve"> стал свидетелем страшных преступлений против евреев в период Второго крестового похода и сам едва не погиб от рук погромщиков. В 1147 году на его дом напали </w:t>
      </w:r>
      <w:r w:rsidR="004226A3" w:rsidRPr="00E2206F">
        <w:rPr>
          <w:rFonts w:asciiTheme="majorBidi" w:eastAsia="Times New Roman" w:hAnsiTheme="majorBidi" w:cstheme="majorBidi"/>
          <w:color w:val="000000"/>
          <w:sz w:val="28"/>
          <w:szCs w:val="28"/>
          <w:lang w:eastAsia="ru-RU"/>
        </w:rPr>
        <w:t>крестоносцы</w:t>
      </w:r>
      <w:r w:rsidRPr="00E2206F">
        <w:rPr>
          <w:rFonts w:asciiTheme="majorBidi" w:eastAsia="Times New Roman" w:hAnsiTheme="majorBidi" w:cstheme="majorBidi"/>
          <w:color w:val="000000"/>
          <w:sz w:val="28"/>
          <w:szCs w:val="28"/>
          <w:lang w:eastAsia="ru-RU"/>
        </w:rPr>
        <w:t xml:space="preserve">. Они разграбили жилище и </w:t>
      </w:r>
      <w:r w:rsidR="004226A3" w:rsidRPr="00E2206F">
        <w:rPr>
          <w:rFonts w:asciiTheme="majorBidi" w:eastAsia="Times New Roman" w:hAnsiTheme="majorBidi" w:cstheme="majorBidi"/>
          <w:color w:val="000000"/>
          <w:sz w:val="28"/>
          <w:szCs w:val="28"/>
          <w:lang w:eastAsia="ru-RU"/>
        </w:rPr>
        <w:lastRenderedPageBreak/>
        <w:t>намеревались</w:t>
      </w:r>
      <w:r w:rsidRPr="00E2206F">
        <w:rPr>
          <w:rFonts w:asciiTheme="majorBidi" w:eastAsia="Times New Roman" w:hAnsiTheme="majorBidi" w:cstheme="majorBidi"/>
          <w:color w:val="000000"/>
          <w:sz w:val="28"/>
          <w:szCs w:val="28"/>
          <w:lang w:eastAsia="ru-RU"/>
        </w:rPr>
        <w:t xml:space="preserve"> убить </w:t>
      </w:r>
      <w:r w:rsidR="004226A3" w:rsidRPr="00E2206F">
        <w:rPr>
          <w:rFonts w:asciiTheme="majorBidi" w:eastAsia="Times New Roman" w:hAnsiTheme="majorBidi" w:cstheme="majorBidi"/>
          <w:color w:val="000000"/>
          <w:sz w:val="28"/>
          <w:szCs w:val="28"/>
          <w:lang w:eastAsia="ru-RU"/>
        </w:rPr>
        <w:t>Там</w:t>
      </w:r>
      <w:r w:rsidRPr="00E2206F">
        <w:rPr>
          <w:rFonts w:asciiTheme="majorBidi" w:eastAsia="Times New Roman" w:hAnsiTheme="majorBidi" w:cstheme="majorBidi"/>
          <w:color w:val="000000"/>
          <w:sz w:val="28"/>
          <w:szCs w:val="28"/>
          <w:lang w:eastAsia="ru-RU"/>
        </w:rPr>
        <w:t xml:space="preserve">а, мстя ему как </w:t>
      </w:r>
      <w:r w:rsidR="004226A3" w:rsidRPr="00E2206F">
        <w:rPr>
          <w:rFonts w:asciiTheme="majorBidi" w:eastAsia="Times New Roman" w:hAnsiTheme="majorBidi" w:cstheme="majorBidi"/>
          <w:color w:val="000000"/>
          <w:sz w:val="28"/>
          <w:szCs w:val="28"/>
          <w:lang w:eastAsia="ru-RU"/>
        </w:rPr>
        <w:t>еврейскому</w:t>
      </w:r>
      <w:r w:rsidRPr="00E2206F">
        <w:rPr>
          <w:rFonts w:asciiTheme="majorBidi" w:eastAsia="Times New Roman" w:hAnsiTheme="majorBidi" w:cstheme="majorBidi"/>
          <w:color w:val="000000"/>
          <w:sz w:val="28"/>
          <w:szCs w:val="28"/>
          <w:lang w:eastAsia="ru-RU"/>
        </w:rPr>
        <w:t xml:space="preserve"> руководителю за "муки Христа". </w:t>
      </w:r>
      <w:r w:rsidR="004226A3" w:rsidRPr="00E2206F">
        <w:rPr>
          <w:rFonts w:asciiTheme="majorBidi" w:eastAsia="Times New Roman" w:hAnsiTheme="majorBidi" w:cstheme="majorBidi"/>
          <w:color w:val="000000"/>
          <w:sz w:val="28"/>
          <w:szCs w:val="28"/>
          <w:lang w:eastAsia="ru-RU"/>
        </w:rPr>
        <w:t>Там</w:t>
      </w:r>
      <w:r w:rsidRPr="00E2206F">
        <w:rPr>
          <w:rFonts w:asciiTheme="majorBidi" w:eastAsia="Times New Roman" w:hAnsiTheme="majorBidi" w:cstheme="majorBidi"/>
          <w:color w:val="000000"/>
          <w:sz w:val="28"/>
          <w:szCs w:val="28"/>
          <w:lang w:eastAsia="ru-RU"/>
        </w:rPr>
        <w:t>а спас рыцарь, которому он в свое время подарил лошадь.</w:t>
      </w:r>
    </w:p>
    <w:p w:rsidR="00CD5607" w:rsidRPr="00E2206F" w:rsidRDefault="00CD5607" w:rsidP="00E2206F">
      <w:pPr>
        <w:shd w:val="clear" w:color="auto" w:fill="FFFFFF"/>
        <w:spacing w:after="0" w:line="360" w:lineRule="auto"/>
        <w:ind w:right="40" w:firstLine="180"/>
        <w:jc w:val="both"/>
        <w:rPr>
          <w:rFonts w:asciiTheme="majorBidi" w:eastAsia="Times New Roman" w:hAnsiTheme="majorBidi" w:cstheme="majorBidi"/>
          <w:color w:val="000000"/>
          <w:spacing w:val="-20"/>
          <w:sz w:val="28"/>
          <w:szCs w:val="28"/>
          <w:lang w:eastAsia="ru-RU"/>
        </w:rPr>
      </w:pPr>
      <w:r w:rsidRPr="00E2206F">
        <w:rPr>
          <w:rFonts w:asciiTheme="majorBidi" w:eastAsia="Times New Roman" w:hAnsiTheme="majorBidi" w:cstheme="majorBidi"/>
          <w:color w:val="000000"/>
          <w:sz w:val="28"/>
          <w:szCs w:val="28"/>
          <w:lang w:eastAsia="ru-RU"/>
        </w:rPr>
        <w:t xml:space="preserve"> Испытания Первого и Второго </w:t>
      </w:r>
      <w:r w:rsidR="004226A3" w:rsidRPr="00E2206F">
        <w:rPr>
          <w:rFonts w:asciiTheme="majorBidi" w:eastAsia="Times New Roman" w:hAnsiTheme="majorBidi" w:cstheme="majorBidi"/>
          <w:color w:val="000000"/>
          <w:sz w:val="28"/>
          <w:szCs w:val="28"/>
          <w:lang w:eastAsia="ru-RU"/>
        </w:rPr>
        <w:t>крестовых</w:t>
      </w:r>
      <w:r w:rsidRPr="00E2206F">
        <w:rPr>
          <w:rFonts w:asciiTheme="majorBidi" w:eastAsia="Times New Roman" w:hAnsiTheme="majorBidi" w:cstheme="majorBidi"/>
          <w:color w:val="000000"/>
          <w:sz w:val="28"/>
          <w:szCs w:val="28"/>
          <w:lang w:eastAsia="ru-RU"/>
        </w:rPr>
        <w:t xml:space="preserve"> походов показали необходимость более тесной связи между еврейскими общинами, в том числе находящимися  за пределами  германских земель. Да и внутри самих общин  понадобилась </w:t>
      </w:r>
      <w:r w:rsidRPr="00E2206F">
        <w:rPr>
          <w:rFonts w:asciiTheme="majorBidi" w:eastAsia="Times New Roman" w:hAnsiTheme="majorBidi" w:cstheme="majorBidi"/>
          <w:color w:val="000000"/>
          <w:sz w:val="28"/>
          <w:szCs w:val="28"/>
          <w:rtl/>
          <w:lang w:eastAsia="ru-RU"/>
        </w:rPr>
        <w:t> </w:t>
      </w:r>
      <w:r w:rsidR="004226A3" w:rsidRPr="00E2206F">
        <w:rPr>
          <w:rFonts w:asciiTheme="majorBidi" w:eastAsia="Times New Roman" w:hAnsiTheme="majorBidi" w:cstheme="majorBidi"/>
          <w:color w:val="000000"/>
          <w:sz w:val="28"/>
          <w:szCs w:val="28"/>
          <w:lang w:eastAsia="ru-RU"/>
        </w:rPr>
        <w:t>более</w:t>
      </w:r>
      <w:r w:rsidRPr="00E2206F">
        <w:rPr>
          <w:rFonts w:asciiTheme="majorBidi" w:eastAsia="Times New Roman" w:hAnsiTheme="majorBidi" w:cstheme="majorBidi"/>
          <w:color w:val="000000"/>
          <w:sz w:val="28"/>
          <w:szCs w:val="28"/>
          <w:lang w:eastAsia="ru-RU"/>
        </w:rPr>
        <w:t xml:space="preserve"> четкая организованность, связанная с созданием служб главы общины. В центре всей этой работы стоял </w:t>
      </w:r>
      <w:r w:rsidR="004226A3" w:rsidRPr="00E2206F">
        <w:rPr>
          <w:rFonts w:asciiTheme="majorBidi" w:eastAsia="Times New Roman" w:hAnsiTheme="majorBidi" w:cstheme="majorBidi"/>
          <w:color w:val="000000"/>
          <w:sz w:val="28"/>
          <w:szCs w:val="28"/>
          <w:lang w:eastAsia="ru-RU"/>
        </w:rPr>
        <w:t>Там</w:t>
      </w:r>
      <w:r w:rsidRPr="00E2206F">
        <w:rPr>
          <w:rFonts w:asciiTheme="majorBidi" w:eastAsia="Times New Roman" w:hAnsiTheme="majorBidi" w:cstheme="majorBidi"/>
          <w:color w:val="000000"/>
          <w:sz w:val="28"/>
          <w:szCs w:val="28"/>
          <w:lang w:eastAsia="ru-RU"/>
        </w:rPr>
        <w:t xml:space="preserve">, она опиралась на его установки. Согласно исследованиям знаменитого еврейского историка Шимона Дубнова, были три </w:t>
      </w:r>
      <w:r w:rsidR="004226A3" w:rsidRPr="00E2206F">
        <w:rPr>
          <w:rFonts w:asciiTheme="majorBidi" w:eastAsia="Times New Roman" w:hAnsiTheme="majorBidi" w:cstheme="majorBidi"/>
          <w:color w:val="000000"/>
          <w:sz w:val="28"/>
          <w:szCs w:val="28"/>
          <w:lang w:eastAsia="ru-RU"/>
        </w:rPr>
        <w:t>основные</w:t>
      </w:r>
      <w:r w:rsidRPr="00E2206F">
        <w:rPr>
          <w:rFonts w:asciiTheme="majorBidi" w:eastAsia="Times New Roman" w:hAnsiTheme="majorBidi" w:cstheme="majorBidi"/>
          <w:color w:val="000000"/>
          <w:sz w:val="28"/>
          <w:szCs w:val="28"/>
          <w:lang w:eastAsia="ru-RU"/>
        </w:rPr>
        <w:t xml:space="preserve"> причины новых организационных мер, которые устанавливались </w:t>
      </w:r>
      <w:r w:rsidR="004226A3" w:rsidRPr="00E2206F">
        <w:rPr>
          <w:rFonts w:asciiTheme="majorBidi" w:eastAsia="Times New Roman" w:hAnsiTheme="majorBidi" w:cstheme="majorBidi"/>
          <w:color w:val="000000"/>
          <w:sz w:val="28"/>
          <w:szCs w:val="28"/>
          <w:lang w:eastAsia="ru-RU"/>
        </w:rPr>
        <w:t>повсеместно</w:t>
      </w:r>
      <w:r w:rsidRPr="00E2206F">
        <w:rPr>
          <w:rFonts w:asciiTheme="majorBidi" w:eastAsia="Times New Roman" w:hAnsiTheme="majorBidi" w:cstheme="majorBidi"/>
          <w:color w:val="000000"/>
          <w:sz w:val="28"/>
          <w:szCs w:val="28"/>
          <w:lang w:eastAsia="ru-RU"/>
        </w:rPr>
        <w:t xml:space="preserve"> благодаря созывам еврейских </w:t>
      </w:r>
      <w:r w:rsidR="004226A3" w:rsidRPr="00E2206F">
        <w:rPr>
          <w:rFonts w:asciiTheme="majorBidi" w:eastAsia="Times New Roman" w:hAnsiTheme="majorBidi" w:cstheme="majorBidi"/>
          <w:color w:val="000000"/>
          <w:sz w:val="28"/>
          <w:szCs w:val="28"/>
          <w:lang w:eastAsia="ru-RU"/>
        </w:rPr>
        <w:t>съездов</w:t>
      </w:r>
      <w:r w:rsidRPr="00E2206F">
        <w:rPr>
          <w:rFonts w:asciiTheme="majorBidi" w:eastAsia="Times New Roman" w:hAnsiTheme="majorBidi" w:cstheme="majorBidi"/>
          <w:color w:val="000000"/>
          <w:sz w:val="28"/>
          <w:szCs w:val="28"/>
          <w:lang w:eastAsia="ru-RU"/>
        </w:rPr>
        <w:t xml:space="preserve"> ВААДов (комитетов) еврейских </w:t>
      </w:r>
      <w:r w:rsidR="004226A3" w:rsidRPr="00E2206F">
        <w:rPr>
          <w:rFonts w:asciiTheme="majorBidi" w:eastAsia="Times New Roman" w:hAnsiTheme="majorBidi" w:cstheme="majorBidi"/>
          <w:color w:val="000000"/>
          <w:sz w:val="28"/>
          <w:szCs w:val="28"/>
          <w:lang w:eastAsia="ru-RU"/>
        </w:rPr>
        <w:t>общин</w:t>
      </w:r>
      <w:r w:rsidRPr="00E2206F">
        <w:rPr>
          <w:rFonts w:asciiTheme="majorBidi" w:eastAsia="Times New Roman" w:hAnsiTheme="majorBidi" w:cstheme="majorBidi"/>
          <w:color w:val="000000"/>
          <w:sz w:val="28"/>
          <w:szCs w:val="28"/>
          <w:lang w:eastAsia="ru-RU"/>
        </w:rPr>
        <w:t xml:space="preserve">. Это, прежде всего, необходимость восстановления еврейской жизни после погромов, связанных с крестовыми </w:t>
      </w:r>
      <w:r w:rsidR="004226A3" w:rsidRPr="00E2206F">
        <w:rPr>
          <w:rFonts w:asciiTheme="majorBidi" w:eastAsia="Times New Roman" w:hAnsiTheme="majorBidi" w:cstheme="majorBidi"/>
          <w:color w:val="000000"/>
          <w:sz w:val="28"/>
          <w:szCs w:val="28"/>
          <w:lang w:eastAsia="ru-RU"/>
        </w:rPr>
        <w:t>походами</w:t>
      </w:r>
      <w:r w:rsidRPr="00E2206F">
        <w:rPr>
          <w:rFonts w:asciiTheme="majorBidi" w:eastAsia="Times New Roman" w:hAnsiTheme="majorBidi" w:cstheme="majorBidi"/>
          <w:color w:val="000000"/>
          <w:sz w:val="28"/>
          <w:szCs w:val="28"/>
          <w:lang w:eastAsia="ru-RU"/>
        </w:rPr>
        <w:t xml:space="preserve">; затем - установление </w:t>
      </w:r>
      <w:r w:rsidR="004226A3" w:rsidRPr="00E2206F">
        <w:rPr>
          <w:rFonts w:asciiTheme="majorBidi" w:eastAsia="Times New Roman" w:hAnsiTheme="majorBidi" w:cstheme="majorBidi"/>
          <w:color w:val="000000"/>
          <w:sz w:val="28"/>
          <w:szCs w:val="28"/>
          <w:lang w:eastAsia="ru-RU"/>
        </w:rPr>
        <w:t>еврейского</w:t>
      </w:r>
      <w:r w:rsidRPr="00E2206F">
        <w:rPr>
          <w:rFonts w:asciiTheme="majorBidi" w:eastAsia="Times New Roman" w:hAnsiTheme="majorBidi" w:cstheme="majorBidi"/>
          <w:color w:val="000000"/>
          <w:sz w:val="28"/>
          <w:szCs w:val="28"/>
          <w:lang w:eastAsia="ru-RU"/>
        </w:rPr>
        <w:t xml:space="preserve"> самоуправления в общинах по единым для всех порядкам, с определением прав раввинов и судей при вынесении ими </w:t>
      </w:r>
      <w:r w:rsidR="004226A3" w:rsidRPr="00E2206F">
        <w:rPr>
          <w:rFonts w:asciiTheme="majorBidi" w:eastAsia="Times New Roman" w:hAnsiTheme="majorBidi" w:cstheme="majorBidi"/>
          <w:color w:val="000000"/>
          <w:sz w:val="28"/>
          <w:szCs w:val="28"/>
          <w:lang w:eastAsia="ru-RU"/>
        </w:rPr>
        <w:t>решений</w:t>
      </w:r>
      <w:r w:rsidRPr="00E2206F">
        <w:rPr>
          <w:rFonts w:asciiTheme="majorBidi" w:eastAsia="Times New Roman" w:hAnsiTheme="majorBidi" w:cstheme="majorBidi"/>
          <w:color w:val="000000"/>
          <w:sz w:val="28"/>
          <w:szCs w:val="28"/>
          <w:lang w:eastAsia="ru-RU"/>
        </w:rPr>
        <w:t xml:space="preserve">; и последнее - важно было </w:t>
      </w:r>
      <w:r w:rsidR="004226A3" w:rsidRPr="00E2206F">
        <w:rPr>
          <w:rFonts w:asciiTheme="majorBidi" w:eastAsia="Times New Roman" w:hAnsiTheme="majorBidi" w:cstheme="majorBidi"/>
          <w:color w:val="000000"/>
          <w:sz w:val="28"/>
          <w:szCs w:val="28"/>
          <w:lang w:eastAsia="ru-RU"/>
        </w:rPr>
        <w:t>приспособить</w:t>
      </w:r>
      <w:r w:rsidRPr="00E2206F">
        <w:rPr>
          <w:rFonts w:asciiTheme="majorBidi" w:eastAsia="Times New Roman" w:hAnsiTheme="majorBidi" w:cstheme="majorBidi"/>
          <w:color w:val="000000"/>
          <w:sz w:val="28"/>
          <w:szCs w:val="28"/>
          <w:lang w:eastAsia="ru-RU"/>
        </w:rPr>
        <w:t xml:space="preserve"> еврейские ритуалы к новым </w:t>
      </w:r>
      <w:r w:rsidR="004226A3" w:rsidRPr="00E2206F">
        <w:rPr>
          <w:rFonts w:asciiTheme="majorBidi" w:eastAsia="Times New Roman" w:hAnsiTheme="majorBidi" w:cstheme="majorBidi"/>
          <w:color w:val="000000"/>
          <w:sz w:val="28"/>
          <w:szCs w:val="28"/>
          <w:lang w:eastAsia="ru-RU"/>
        </w:rPr>
        <w:t>изменившимся</w:t>
      </w:r>
      <w:r w:rsidRPr="00E2206F">
        <w:rPr>
          <w:rFonts w:asciiTheme="majorBidi" w:eastAsia="Times New Roman" w:hAnsiTheme="majorBidi" w:cstheme="majorBidi"/>
          <w:color w:val="000000"/>
          <w:sz w:val="28"/>
          <w:szCs w:val="28"/>
          <w:lang w:eastAsia="ru-RU"/>
        </w:rPr>
        <w:t xml:space="preserve"> условиям пребывания в странах с преимущественно </w:t>
      </w:r>
      <w:r w:rsidR="004226A3" w:rsidRPr="00E2206F">
        <w:rPr>
          <w:rFonts w:asciiTheme="majorBidi" w:eastAsia="Times New Roman" w:hAnsiTheme="majorBidi" w:cstheme="majorBidi"/>
          <w:color w:val="000000"/>
          <w:sz w:val="28"/>
          <w:szCs w:val="28"/>
          <w:lang w:eastAsia="ru-RU"/>
        </w:rPr>
        <w:t>христианским</w:t>
      </w:r>
      <w:r w:rsidRPr="00E2206F">
        <w:rPr>
          <w:rFonts w:asciiTheme="majorBidi" w:eastAsia="Times New Roman" w:hAnsiTheme="majorBidi" w:cstheme="majorBidi"/>
          <w:color w:val="000000"/>
          <w:sz w:val="28"/>
          <w:szCs w:val="28"/>
          <w:lang w:eastAsia="ru-RU"/>
        </w:rPr>
        <w:t xml:space="preserve"> населением.</w:t>
      </w:r>
    </w:p>
    <w:p w:rsidR="00CD5607" w:rsidRPr="00E2206F" w:rsidRDefault="00CD5607" w:rsidP="00E2206F">
      <w:pPr>
        <w:shd w:val="clear" w:color="auto" w:fill="FFFFFF"/>
        <w:spacing w:after="0" w:line="360" w:lineRule="auto"/>
        <w:ind w:right="80"/>
        <w:jc w:val="both"/>
        <w:rPr>
          <w:rFonts w:asciiTheme="majorBidi" w:eastAsia="Times New Roman" w:hAnsiTheme="majorBidi" w:cstheme="majorBidi"/>
          <w:color w:val="000000"/>
          <w:spacing w:val="-20"/>
          <w:sz w:val="28"/>
          <w:szCs w:val="28"/>
          <w:lang w:eastAsia="ru-RU"/>
        </w:rPr>
      </w:pPr>
      <w:r w:rsidRPr="00E2206F">
        <w:rPr>
          <w:rFonts w:asciiTheme="majorBidi" w:eastAsia="Times New Roman" w:hAnsiTheme="majorBidi" w:cstheme="majorBidi"/>
          <w:color w:val="000000"/>
          <w:sz w:val="28"/>
          <w:szCs w:val="28"/>
          <w:lang w:eastAsia="ru-RU"/>
        </w:rPr>
        <w:t xml:space="preserve">Именно в Труа (Северная Франция), где тогда проживал </w:t>
      </w:r>
      <w:r w:rsidR="004226A3" w:rsidRPr="00E2206F">
        <w:rPr>
          <w:rFonts w:asciiTheme="majorBidi" w:eastAsia="Times New Roman" w:hAnsiTheme="majorBidi" w:cstheme="majorBidi"/>
          <w:color w:val="000000"/>
          <w:sz w:val="28"/>
          <w:szCs w:val="28"/>
          <w:lang w:eastAsia="ru-RU"/>
        </w:rPr>
        <w:t>Там</w:t>
      </w:r>
      <w:r w:rsidRPr="00E2206F">
        <w:rPr>
          <w:rFonts w:asciiTheme="majorBidi" w:eastAsia="Times New Roman" w:hAnsiTheme="majorBidi" w:cstheme="majorBidi"/>
          <w:color w:val="000000"/>
          <w:sz w:val="28"/>
          <w:szCs w:val="28"/>
          <w:lang w:eastAsia="ru-RU"/>
        </w:rPr>
        <w:t xml:space="preserve">, между 1150 и 1170 годами проходили первые съезды общин с целью выработки новых </w:t>
      </w:r>
      <w:r w:rsidR="004226A3" w:rsidRPr="00E2206F">
        <w:rPr>
          <w:rFonts w:asciiTheme="majorBidi" w:eastAsia="Times New Roman" w:hAnsiTheme="majorBidi" w:cstheme="majorBidi"/>
          <w:color w:val="000000"/>
          <w:sz w:val="28"/>
          <w:szCs w:val="28"/>
          <w:lang w:eastAsia="ru-RU"/>
        </w:rPr>
        <w:t>установок</w:t>
      </w:r>
      <w:r w:rsidRPr="00E2206F">
        <w:rPr>
          <w:rFonts w:asciiTheme="majorBidi" w:eastAsia="Times New Roman" w:hAnsiTheme="majorBidi" w:cstheme="majorBidi"/>
          <w:color w:val="000000"/>
          <w:sz w:val="28"/>
          <w:szCs w:val="28"/>
          <w:lang w:eastAsia="ru-RU"/>
        </w:rPr>
        <w:t xml:space="preserve">. Среди важнейших решений этих </w:t>
      </w:r>
      <w:r w:rsidR="004226A3" w:rsidRPr="00E2206F">
        <w:rPr>
          <w:rFonts w:asciiTheme="majorBidi" w:eastAsia="Times New Roman" w:hAnsiTheme="majorBidi" w:cstheme="majorBidi"/>
          <w:color w:val="000000"/>
          <w:sz w:val="28"/>
          <w:szCs w:val="28"/>
          <w:lang w:eastAsia="ru-RU"/>
        </w:rPr>
        <w:t>форумов</w:t>
      </w:r>
      <w:r w:rsidRPr="00E2206F">
        <w:rPr>
          <w:rFonts w:asciiTheme="majorBidi" w:eastAsia="Times New Roman" w:hAnsiTheme="majorBidi" w:cstheme="majorBidi"/>
          <w:color w:val="000000"/>
          <w:sz w:val="28"/>
          <w:szCs w:val="28"/>
          <w:lang w:eastAsia="ru-RU"/>
        </w:rPr>
        <w:t xml:space="preserve"> - постановление о том, что споры между евреями могут рассматриваться только в еврейском суде. Если же еврей обратится со своей жалобой в </w:t>
      </w:r>
      <w:r w:rsidR="004226A3" w:rsidRPr="00E2206F">
        <w:rPr>
          <w:rFonts w:asciiTheme="majorBidi" w:eastAsia="Times New Roman" w:hAnsiTheme="majorBidi" w:cstheme="majorBidi"/>
          <w:color w:val="000000"/>
          <w:sz w:val="28"/>
          <w:szCs w:val="28"/>
          <w:lang w:eastAsia="ru-RU"/>
        </w:rPr>
        <w:t>христианский</w:t>
      </w:r>
      <w:r w:rsidRPr="00E2206F">
        <w:rPr>
          <w:rFonts w:asciiTheme="majorBidi" w:eastAsia="Times New Roman" w:hAnsiTheme="majorBidi" w:cstheme="majorBidi"/>
          <w:color w:val="000000"/>
          <w:sz w:val="28"/>
          <w:szCs w:val="28"/>
          <w:lang w:eastAsia="ru-RU"/>
        </w:rPr>
        <w:t xml:space="preserve"> суд, его исключат из общины, </w:t>
      </w:r>
      <w:r w:rsidR="004226A3" w:rsidRPr="00E2206F">
        <w:rPr>
          <w:rFonts w:asciiTheme="majorBidi" w:eastAsia="Times New Roman" w:hAnsiTheme="majorBidi" w:cstheme="majorBidi"/>
          <w:color w:val="000000"/>
          <w:sz w:val="28"/>
          <w:szCs w:val="28"/>
          <w:lang w:eastAsia="ru-RU"/>
        </w:rPr>
        <w:t>поскольку</w:t>
      </w:r>
      <w:r w:rsidRPr="00E2206F">
        <w:rPr>
          <w:rFonts w:asciiTheme="majorBidi" w:eastAsia="Times New Roman" w:hAnsiTheme="majorBidi" w:cstheme="majorBidi"/>
          <w:color w:val="000000"/>
          <w:sz w:val="28"/>
          <w:szCs w:val="28"/>
          <w:lang w:eastAsia="ru-RU"/>
        </w:rPr>
        <w:t xml:space="preserve"> он своими действиями нарушит основные принципы еврейской </w:t>
      </w:r>
      <w:r w:rsidR="004226A3" w:rsidRPr="00E2206F">
        <w:rPr>
          <w:rFonts w:asciiTheme="majorBidi" w:eastAsia="Times New Roman" w:hAnsiTheme="majorBidi" w:cstheme="majorBidi"/>
          <w:color w:val="000000"/>
          <w:sz w:val="28"/>
          <w:szCs w:val="28"/>
          <w:lang w:eastAsia="ru-RU"/>
        </w:rPr>
        <w:t>автономии</w:t>
      </w:r>
      <w:r w:rsidRPr="00E2206F">
        <w:rPr>
          <w:rFonts w:asciiTheme="majorBidi" w:eastAsia="Times New Roman" w:hAnsiTheme="majorBidi" w:cstheme="majorBidi"/>
          <w:color w:val="000000"/>
          <w:sz w:val="28"/>
          <w:szCs w:val="28"/>
          <w:lang w:eastAsia="ru-RU"/>
        </w:rPr>
        <w:t>. И только в том случае, когда обе противостоящие</w:t>
      </w:r>
      <w:r w:rsidR="00E7050F" w:rsidRPr="00E7050F">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 xml:space="preserve">еврейские стороны </w:t>
      </w:r>
      <w:r w:rsidR="004226A3" w:rsidRPr="00E2206F">
        <w:rPr>
          <w:rFonts w:asciiTheme="majorBidi" w:eastAsia="Times New Roman" w:hAnsiTheme="majorBidi" w:cstheme="majorBidi"/>
          <w:color w:val="000000"/>
          <w:sz w:val="28"/>
          <w:szCs w:val="28"/>
          <w:lang w:eastAsia="ru-RU"/>
        </w:rPr>
        <w:t>обратились</w:t>
      </w:r>
      <w:r w:rsidRPr="00E2206F">
        <w:rPr>
          <w:rFonts w:asciiTheme="majorBidi" w:eastAsia="Times New Roman" w:hAnsiTheme="majorBidi" w:cstheme="majorBidi"/>
          <w:color w:val="000000"/>
          <w:sz w:val="28"/>
          <w:szCs w:val="28"/>
          <w:lang w:eastAsia="ru-RU"/>
        </w:rPr>
        <w:t xml:space="preserve"> в христианский суд, это не </w:t>
      </w:r>
      <w:r w:rsidR="004226A3" w:rsidRPr="00E2206F">
        <w:rPr>
          <w:rFonts w:asciiTheme="majorBidi" w:eastAsia="Times New Roman" w:hAnsiTheme="majorBidi" w:cstheme="majorBidi"/>
          <w:color w:val="000000"/>
          <w:sz w:val="28"/>
          <w:szCs w:val="28"/>
          <w:lang w:eastAsia="ru-RU"/>
        </w:rPr>
        <w:t>будет</w:t>
      </w:r>
      <w:r w:rsidRPr="00E2206F">
        <w:rPr>
          <w:rFonts w:asciiTheme="majorBidi" w:eastAsia="Times New Roman" w:hAnsiTheme="majorBidi" w:cstheme="majorBidi"/>
          <w:color w:val="000000"/>
          <w:sz w:val="28"/>
          <w:szCs w:val="28"/>
          <w:lang w:eastAsia="ru-RU"/>
        </w:rPr>
        <w:t xml:space="preserve"> рассматриваться как нарушение, </w:t>
      </w:r>
      <w:r w:rsidR="004226A3" w:rsidRPr="00E2206F">
        <w:rPr>
          <w:rFonts w:asciiTheme="majorBidi" w:eastAsia="Times New Roman" w:hAnsiTheme="majorBidi" w:cstheme="majorBidi"/>
          <w:color w:val="000000"/>
          <w:sz w:val="28"/>
          <w:szCs w:val="28"/>
          <w:lang w:eastAsia="ru-RU"/>
        </w:rPr>
        <w:t>если</w:t>
      </w:r>
      <w:r w:rsidRPr="00E2206F">
        <w:rPr>
          <w:rFonts w:asciiTheme="majorBidi" w:eastAsia="Times New Roman" w:hAnsiTheme="majorBidi" w:cstheme="majorBidi"/>
          <w:color w:val="000000"/>
          <w:sz w:val="28"/>
          <w:szCs w:val="28"/>
          <w:lang w:eastAsia="ru-RU"/>
        </w:rPr>
        <w:t xml:space="preserve"> свидетелями по делу выступают </w:t>
      </w:r>
      <w:r w:rsidR="004226A3" w:rsidRPr="00E2206F">
        <w:rPr>
          <w:rFonts w:asciiTheme="majorBidi" w:eastAsia="Times New Roman" w:hAnsiTheme="majorBidi" w:cstheme="majorBidi"/>
          <w:color w:val="000000"/>
          <w:sz w:val="28"/>
          <w:szCs w:val="28"/>
          <w:lang w:eastAsia="ru-RU"/>
        </w:rPr>
        <w:t>евреи</w:t>
      </w:r>
      <w:r w:rsidRPr="00E2206F">
        <w:rPr>
          <w:rFonts w:asciiTheme="majorBidi" w:eastAsia="Times New Roman" w:hAnsiTheme="majorBidi" w:cstheme="majorBidi"/>
          <w:color w:val="000000"/>
          <w:sz w:val="28"/>
          <w:szCs w:val="28"/>
          <w:lang w:eastAsia="ru-RU"/>
        </w:rPr>
        <w:t>.</w:t>
      </w:r>
    </w:p>
    <w:p w:rsidR="00CD5607" w:rsidRPr="00E2206F" w:rsidRDefault="00CD5607" w:rsidP="00E2206F">
      <w:pPr>
        <w:shd w:val="clear" w:color="auto" w:fill="FFFFFF"/>
        <w:spacing w:after="0" w:line="360" w:lineRule="auto"/>
        <w:ind w:right="80"/>
        <w:jc w:val="both"/>
        <w:rPr>
          <w:rFonts w:asciiTheme="majorBidi" w:eastAsia="Times New Roman" w:hAnsiTheme="majorBidi" w:cstheme="majorBidi"/>
          <w:color w:val="000000"/>
          <w:spacing w:val="-20"/>
          <w:sz w:val="28"/>
          <w:szCs w:val="28"/>
          <w:lang w:eastAsia="ru-RU"/>
        </w:rPr>
      </w:pPr>
      <w:r w:rsidRPr="00E2206F">
        <w:rPr>
          <w:rFonts w:asciiTheme="majorBidi" w:eastAsia="Times New Roman" w:hAnsiTheme="majorBidi" w:cstheme="majorBidi"/>
          <w:color w:val="000000"/>
          <w:sz w:val="28"/>
          <w:szCs w:val="28"/>
          <w:lang w:eastAsia="ru-RU"/>
        </w:rPr>
        <w:t xml:space="preserve">Было установлено, что нельзя </w:t>
      </w:r>
      <w:r w:rsidR="004226A3" w:rsidRPr="00E2206F">
        <w:rPr>
          <w:rFonts w:asciiTheme="majorBidi" w:eastAsia="Times New Roman" w:hAnsiTheme="majorBidi" w:cstheme="majorBidi"/>
          <w:color w:val="000000"/>
          <w:sz w:val="28"/>
          <w:szCs w:val="28"/>
          <w:lang w:eastAsia="ru-RU"/>
        </w:rPr>
        <w:t>получить</w:t>
      </w:r>
      <w:r w:rsidRPr="00E2206F">
        <w:rPr>
          <w:rFonts w:asciiTheme="majorBidi" w:eastAsia="Times New Roman" w:hAnsiTheme="majorBidi" w:cstheme="majorBidi"/>
          <w:color w:val="000000"/>
          <w:sz w:val="28"/>
          <w:szCs w:val="28"/>
          <w:lang w:eastAsia="ru-RU"/>
        </w:rPr>
        <w:t xml:space="preserve"> должность главы общины </w:t>
      </w:r>
      <w:r w:rsidR="004226A3" w:rsidRPr="00E2206F">
        <w:rPr>
          <w:rFonts w:asciiTheme="majorBidi" w:eastAsia="Times New Roman" w:hAnsiTheme="majorBidi" w:cstheme="majorBidi"/>
          <w:color w:val="000000"/>
          <w:sz w:val="28"/>
          <w:szCs w:val="28"/>
          <w:lang w:eastAsia="ru-RU"/>
        </w:rPr>
        <w:t>посредством</w:t>
      </w:r>
      <w:r w:rsidRPr="00E2206F">
        <w:rPr>
          <w:rFonts w:asciiTheme="majorBidi" w:eastAsia="Times New Roman" w:hAnsiTheme="majorBidi" w:cstheme="majorBidi"/>
          <w:color w:val="000000"/>
          <w:sz w:val="28"/>
          <w:szCs w:val="28"/>
          <w:lang w:eastAsia="ru-RU"/>
        </w:rPr>
        <w:t xml:space="preserve"> вмешательства христианской власти. Не допускалось воздействие на руководство посредством запугиваний. Евреи, близкие к </w:t>
      </w:r>
      <w:r w:rsidRPr="00E2206F">
        <w:rPr>
          <w:rFonts w:asciiTheme="majorBidi" w:eastAsia="Times New Roman" w:hAnsiTheme="majorBidi" w:cstheme="majorBidi"/>
          <w:color w:val="000000"/>
          <w:sz w:val="28"/>
          <w:szCs w:val="28"/>
          <w:lang w:eastAsia="ru-RU"/>
        </w:rPr>
        <w:lastRenderedPageBreak/>
        <w:t>христианской власти, должны защищать неприкосновенность автономии общины, даже если им будет грозить наказание со стороны гоев.</w:t>
      </w:r>
    </w:p>
    <w:p w:rsidR="00CD5607" w:rsidRPr="00E2206F" w:rsidRDefault="00CD5607" w:rsidP="00E2206F">
      <w:pPr>
        <w:shd w:val="clear" w:color="auto" w:fill="FFFFFF"/>
        <w:spacing w:after="0" w:line="360" w:lineRule="auto"/>
        <w:ind w:right="80"/>
        <w:jc w:val="both"/>
        <w:rPr>
          <w:rFonts w:asciiTheme="majorBidi" w:eastAsia="Times New Roman" w:hAnsiTheme="majorBidi" w:cstheme="majorBidi"/>
          <w:color w:val="000000"/>
          <w:spacing w:val="-20"/>
          <w:sz w:val="28"/>
          <w:szCs w:val="28"/>
          <w:lang w:eastAsia="ru-RU"/>
        </w:rPr>
      </w:pPr>
      <w:r w:rsidRPr="00E2206F">
        <w:rPr>
          <w:rFonts w:asciiTheme="majorBidi" w:eastAsia="Times New Roman" w:hAnsiTheme="majorBidi" w:cstheme="majorBidi"/>
          <w:color w:val="000000"/>
          <w:sz w:val="28"/>
          <w:szCs w:val="28"/>
          <w:lang w:eastAsia="ru-RU"/>
        </w:rPr>
        <w:t xml:space="preserve">Целый ряд решений съездов касался социального положения в общинах, </w:t>
      </w:r>
      <w:r w:rsidR="004226A3" w:rsidRPr="00E2206F">
        <w:rPr>
          <w:rFonts w:asciiTheme="majorBidi" w:eastAsia="Times New Roman" w:hAnsiTheme="majorBidi" w:cstheme="majorBidi"/>
          <w:color w:val="000000"/>
          <w:sz w:val="28"/>
          <w:szCs w:val="28"/>
          <w:lang w:eastAsia="ru-RU"/>
        </w:rPr>
        <w:t>защиты</w:t>
      </w:r>
      <w:r w:rsidRPr="00E2206F">
        <w:rPr>
          <w:rFonts w:asciiTheme="majorBidi" w:eastAsia="Times New Roman" w:hAnsiTheme="majorBidi" w:cstheme="majorBidi"/>
          <w:color w:val="000000"/>
          <w:sz w:val="28"/>
          <w:szCs w:val="28"/>
          <w:lang w:eastAsia="ru-RU"/>
        </w:rPr>
        <w:t xml:space="preserve"> интересов семьи и женщин. </w:t>
      </w:r>
      <w:r w:rsidR="004226A3" w:rsidRPr="00E2206F">
        <w:rPr>
          <w:rFonts w:asciiTheme="majorBidi" w:eastAsia="Times New Roman" w:hAnsiTheme="majorBidi" w:cstheme="majorBidi"/>
          <w:color w:val="000000"/>
          <w:sz w:val="28"/>
          <w:szCs w:val="28"/>
          <w:lang w:eastAsia="ru-RU"/>
        </w:rPr>
        <w:t>Запрещалось</w:t>
      </w:r>
      <w:r w:rsidRPr="00E2206F">
        <w:rPr>
          <w:rFonts w:asciiTheme="majorBidi" w:eastAsia="Times New Roman" w:hAnsiTheme="majorBidi" w:cstheme="majorBidi"/>
          <w:color w:val="000000"/>
          <w:sz w:val="28"/>
          <w:szCs w:val="28"/>
          <w:lang w:eastAsia="ru-RU"/>
        </w:rPr>
        <w:t xml:space="preserve"> приобретение каких-либо церковных христианских предметов. Все эти решения сыграли важную роль в дальнейшем развитии общин Шпрее, Вормса и Майнца.</w:t>
      </w:r>
    </w:p>
    <w:p w:rsidR="00CD5607" w:rsidRPr="00E2206F" w:rsidRDefault="00CD5607" w:rsidP="00E2206F">
      <w:pPr>
        <w:shd w:val="clear" w:color="auto" w:fill="FFFFFF"/>
        <w:spacing w:after="0" w:line="360" w:lineRule="auto"/>
        <w:ind w:right="40"/>
        <w:jc w:val="both"/>
        <w:rPr>
          <w:rFonts w:asciiTheme="majorBidi" w:eastAsia="Times New Roman" w:hAnsiTheme="majorBidi" w:cstheme="majorBidi"/>
          <w:color w:val="000000"/>
          <w:spacing w:val="-20"/>
          <w:sz w:val="28"/>
          <w:szCs w:val="28"/>
          <w:lang w:eastAsia="ru-RU"/>
        </w:rPr>
      </w:pPr>
      <w:r w:rsidRPr="00E2206F">
        <w:rPr>
          <w:rFonts w:asciiTheme="majorBidi" w:eastAsia="Times New Roman" w:hAnsiTheme="majorBidi" w:cstheme="majorBidi"/>
          <w:color w:val="000000"/>
          <w:sz w:val="28"/>
          <w:szCs w:val="28"/>
          <w:lang w:eastAsia="ru-RU"/>
        </w:rPr>
        <w:t xml:space="preserve">Рабби </w:t>
      </w:r>
      <w:r w:rsidR="004226A3" w:rsidRPr="00E2206F">
        <w:rPr>
          <w:rFonts w:asciiTheme="majorBidi" w:eastAsia="Times New Roman" w:hAnsiTheme="majorBidi" w:cstheme="majorBidi"/>
          <w:color w:val="000000"/>
          <w:sz w:val="28"/>
          <w:szCs w:val="28"/>
          <w:lang w:eastAsia="ru-RU"/>
        </w:rPr>
        <w:t>Там</w:t>
      </w:r>
      <w:r w:rsidRPr="00E2206F">
        <w:rPr>
          <w:rFonts w:asciiTheme="majorBidi" w:eastAsia="Times New Roman" w:hAnsiTheme="majorBidi" w:cstheme="majorBidi"/>
          <w:color w:val="000000"/>
          <w:sz w:val="28"/>
          <w:szCs w:val="28"/>
          <w:lang w:eastAsia="ru-RU"/>
        </w:rPr>
        <w:t xml:space="preserve"> скончался в 1171 году, </w:t>
      </w:r>
      <w:r w:rsidR="004226A3" w:rsidRPr="00E2206F">
        <w:rPr>
          <w:rFonts w:asciiTheme="majorBidi" w:eastAsia="Times New Roman" w:hAnsiTheme="majorBidi" w:cstheme="majorBidi"/>
          <w:color w:val="000000"/>
          <w:sz w:val="28"/>
          <w:szCs w:val="28"/>
          <w:lang w:eastAsia="ru-RU"/>
        </w:rPr>
        <w:t>пережив</w:t>
      </w:r>
      <w:r w:rsidRPr="00E2206F">
        <w:rPr>
          <w:rFonts w:asciiTheme="majorBidi" w:eastAsia="Times New Roman" w:hAnsiTheme="majorBidi" w:cstheme="majorBidi"/>
          <w:color w:val="000000"/>
          <w:sz w:val="28"/>
          <w:szCs w:val="28"/>
          <w:lang w:eastAsia="ru-RU"/>
        </w:rPr>
        <w:t xml:space="preserve"> до этого одну из самых кровавых трагедий еврейского населения, </w:t>
      </w:r>
      <w:r w:rsidR="004226A3" w:rsidRPr="00E2206F">
        <w:rPr>
          <w:rFonts w:asciiTheme="majorBidi" w:eastAsia="Times New Roman" w:hAnsiTheme="majorBidi" w:cstheme="majorBidi"/>
          <w:color w:val="000000"/>
          <w:sz w:val="28"/>
          <w:szCs w:val="28"/>
          <w:lang w:eastAsia="ru-RU"/>
        </w:rPr>
        <w:t>произошедшую</w:t>
      </w:r>
      <w:r w:rsidRPr="00E2206F">
        <w:rPr>
          <w:rFonts w:asciiTheme="majorBidi" w:eastAsia="Times New Roman" w:hAnsiTheme="majorBidi" w:cstheme="majorBidi"/>
          <w:color w:val="000000"/>
          <w:sz w:val="28"/>
          <w:szCs w:val="28"/>
          <w:lang w:eastAsia="ru-RU"/>
        </w:rPr>
        <w:t xml:space="preserve"> во французском городе Блуа. Вполне возможно, что это событие </w:t>
      </w:r>
      <w:r w:rsidR="004226A3" w:rsidRPr="00E2206F">
        <w:rPr>
          <w:rFonts w:asciiTheme="majorBidi" w:eastAsia="Times New Roman" w:hAnsiTheme="majorBidi" w:cstheme="majorBidi"/>
          <w:color w:val="000000"/>
          <w:sz w:val="28"/>
          <w:szCs w:val="28"/>
          <w:lang w:eastAsia="ru-RU"/>
        </w:rPr>
        <w:t>ускорило</w:t>
      </w:r>
      <w:r w:rsidRPr="00E2206F">
        <w:rPr>
          <w:rFonts w:asciiTheme="majorBidi" w:eastAsia="Times New Roman" w:hAnsiTheme="majorBidi" w:cstheme="majorBidi"/>
          <w:color w:val="000000"/>
          <w:sz w:val="28"/>
          <w:szCs w:val="28"/>
          <w:lang w:eastAsia="ru-RU"/>
        </w:rPr>
        <w:t xml:space="preserve"> его смерть. Речь идет о кровавом навете, которые затем многократно </w:t>
      </w:r>
      <w:r w:rsidR="004226A3" w:rsidRPr="00E2206F">
        <w:rPr>
          <w:rFonts w:asciiTheme="majorBidi" w:eastAsia="Times New Roman" w:hAnsiTheme="majorBidi" w:cstheme="majorBidi"/>
          <w:color w:val="000000"/>
          <w:sz w:val="28"/>
          <w:szCs w:val="28"/>
          <w:lang w:eastAsia="ru-RU"/>
        </w:rPr>
        <w:t>случались</w:t>
      </w:r>
      <w:r w:rsidRPr="00E2206F">
        <w:rPr>
          <w:rFonts w:asciiTheme="majorBidi" w:eastAsia="Times New Roman" w:hAnsiTheme="majorBidi" w:cstheme="majorBidi"/>
          <w:color w:val="000000"/>
          <w:sz w:val="28"/>
          <w:szCs w:val="28"/>
          <w:lang w:eastAsia="ru-RU"/>
        </w:rPr>
        <w:t xml:space="preserve"> в европейской диаспоре. </w:t>
      </w:r>
      <w:r w:rsidR="004226A3" w:rsidRPr="00E2206F">
        <w:rPr>
          <w:rFonts w:asciiTheme="majorBidi" w:eastAsia="Times New Roman" w:hAnsiTheme="majorBidi" w:cstheme="majorBidi"/>
          <w:color w:val="000000"/>
          <w:sz w:val="28"/>
          <w:szCs w:val="28"/>
          <w:lang w:eastAsia="ru-RU"/>
        </w:rPr>
        <w:t>Хроники</w:t>
      </w:r>
      <w:r w:rsidRPr="00E2206F">
        <w:rPr>
          <w:rFonts w:asciiTheme="majorBidi" w:eastAsia="Times New Roman" w:hAnsiTheme="majorBidi" w:cstheme="majorBidi"/>
          <w:color w:val="000000"/>
          <w:sz w:val="28"/>
          <w:szCs w:val="28"/>
          <w:lang w:eastAsia="ru-RU"/>
        </w:rPr>
        <w:t xml:space="preserve"> того времени, как еврейские, так и христианские</w:t>
      </w:r>
      <w:r w:rsidR="006C0F2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отразили это событие. В них говорится о том, что однажды </w:t>
      </w:r>
      <w:r w:rsidR="004226A3" w:rsidRPr="00E2206F">
        <w:rPr>
          <w:rFonts w:asciiTheme="majorBidi" w:eastAsia="Times New Roman" w:hAnsiTheme="majorBidi" w:cstheme="majorBidi"/>
          <w:color w:val="000000"/>
          <w:sz w:val="28"/>
          <w:szCs w:val="28"/>
          <w:lang w:eastAsia="ru-RU"/>
        </w:rPr>
        <w:t>вечером</w:t>
      </w:r>
      <w:r w:rsidRPr="00E2206F">
        <w:rPr>
          <w:rFonts w:asciiTheme="majorBidi" w:eastAsia="Times New Roman" w:hAnsiTheme="majorBidi" w:cstheme="majorBidi"/>
          <w:color w:val="000000"/>
          <w:sz w:val="28"/>
          <w:szCs w:val="28"/>
          <w:lang w:eastAsia="ru-RU"/>
        </w:rPr>
        <w:t xml:space="preserve"> у реки столкнулись ехавшие на </w:t>
      </w:r>
      <w:r w:rsidR="004226A3" w:rsidRPr="00E2206F">
        <w:rPr>
          <w:rFonts w:asciiTheme="majorBidi" w:eastAsia="Times New Roman" w:hAnsiTheme="majorBidi" w:cstheme="majorBidi"/>
          <w:color w:val="000000"/>
          <w:sz w:val="28"/>
          <w:szCs w:val="28"/>
          <w:lang w:eastAsia="ru-RU"/>
        </w:rPr>
        <w:t>своих</w:t>
      </w:r>
      <w:r w:rsidRPr="00E2206F">
        <w:rPr>
          <w:rFonts w:asciiTheme="majorBidi" w:eastAsia="Times New Roman" w:hAnsiTheme="majorBidi" w:cstheme="majorBidi"/>
          <w:color w:val="000000"/>
          <w:sz w:val="28"/>
          <w:szCs w:val="28"/>
          <w:lang w:eastAsia="ru-RU"/>
        </w:rPr>
        <w:t xml:space="preserve"> лошадях еврей и слуга одного </w:t>
      </w:r>
      <w:r w:rsidR="004226A3" w:rsidRPr="00E2206F">
        <w:rPr>
          <w:rFonts w:asciiTheme="majorBidi" w:eastAsia="Times New Roman" w:hAnsiTheme="majorBidi" w:cstheme="majorBidi"/>
          <w:color w:val="000000"/>
          <w:sz w:val="28"/>
          <w:szCs w:val="28"/>
          <w:lang w:eastAsia="ru-RU"/>
        </w:rPr>
        <w:t>христианина</w:t>
      </w:r>
      <w:r w:rsidRPr="00E2206F">
        <w:rPr>
          <w:rFonts w:asciiTheme="majorBidi" w:eastAsia="Times New Roman" w:hAnsiTheme="majorBidi" w:cstheme="majorBidi"/>
          <w:color w:val="000000"/>
          <w:sz w:val="28"/>
          <w:szCs w:val="28"/>
          <w:lang w:eastAsia="ru-RU"/>
        </w:rPr>
        <w:t>. Лошадь слуги с испуга встала на дыбы. Своему хозяину он изложил эту историю так: якобы еврей вез убитого ребенка, которого затем бросил в реку, что испугало и слугу, и его лошадь.</w:t>
      </w:r>
    </w:p>
    <w:p w:rsidR="00CD5607" w:rsidRDefault="00CD5607" w:rsidP="00E2206F">
      <w:pPr>
        <w:shd w:val="clear" w:color="auto" w:fill="FFFFFF"/>
        <w:spacing w:after="0" w:line="360" w:lineRule="auto"/>
        <w:ind w:right="80"/>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Хозяин слуги враждовал с одной очень энергичной еврейской женщиной, и он воспользовавшись этим наветом, передал его содержание главе города. Все евреи Блуа - около 40 человек, - </w:t>
      </w:r>
      <w:r w:rsidR="004226A3" w:rsidRPr="00E2206F">
        <w:rPr>
          <w:rFonts w:asciiTheme="majorBidi" w:eastAsia="Times New Roman" w:hAnsiTheme="majorBidi" w:cstheme="majorBidi"/>
          <w:color w:val="000000"/>
          <w:sz w:val="28"/>
          <w:szCs w:val="28"/>
          <w:lang w:eastAsia="ru-RU"/>
        </w:rPr>
        <w:t>были</w:t>
      </w:r>
      <w:r w:rsidRPr="00E2206F">
        <w:rPr>
          <w:rFonts w:asciiTheme="majorBidi" w:eastAsia="Times New Roman" w:hAnsiTheme="majorBidi" w:cstheme="majorBidi"/>
          <w:color w:val="000000"/>
          <w:sz w:val="28"/>
          <w:szCs w:val="28"/>
          <w:lang w:eastAsia="ru-RU"/>
        </w:rPr>
        <w:t xml:space="preserve"> тут же брошены в тюрьму. Не тронули только эту женщину, но ее попытки </w:t>
      </w:r>
      <w:r w:rsidR="004226A3" w:rsidRPr="00E2206F">
        <w:rPr>
          <w:rFonts w:asciiTheme="majorBidi" w:eastAsia="Times New Roman" w:hAnsiTheme="majorBidi" w:cstheme="majorBidi"/>
          <w:color w:val="000000"/>
          <w:sz w:val="28"/>
          <w:szCs w:val="28"/>
          <w:lang w:eastAsia="ru-RU"/>
        </w:rPr>
        <w:t>освободить</w:t>
      </w:r>
      <w:r w:rsidRPr="00E2206F">
        <w:rPr>
          <w:rFonts w:asciiTheme="majorBidi" w:eastAsia="Times New Roman" w:hAnsiTheme="majorBidi" w:cstheme="majorBidi"/>
          <w:color w:val="000000"/>
          <w:sz w:val="28"/>
          <w:szCs w:val="28"/>
          <w:lang w:eastAsia="ru-RU"/>
        </w:rPr>
        <w:t xml:space="preserve"> евреев ничего не дали. Далее местный священнослужитель </w:t>
      </w:r>
      <w:r w:rsidR="004226A3" w:rsidRPr="00E2206F">
        <w:rPr>
          <w:rFonts w:asciiTheme="majorBidi" w:eastAsia="Times New Roman" w:hAnsiTheme="majorBidi" w:cstheme="majorBidi"/>
          <w:color w:val="000000"/>
          <w:sz w:val="28"/>
          <w:szCs w:val="28"/>
          <w:lang w:eastAsia="ru-RU"/>
        </w:rPr>
        <w:t>посоветовал</w:t>
      </w:r>
      <w:r w:rsidRPr="00E2206F">
        <w:rPr>
          <w:rFonts w:asciiTheme="majorBidi" w:eastAsia="Times New Roman" w:hAnsiTheme="majorBidi" w:cstheme="majorBidi"/>
          <w:color w:val="000000"/>
          <w:sz w:val="28"/>
          <w:szCs w:val="28"/>
          <w:lang w:eastAsia="ru-RU"/>
        </w:rPr>
        <w:t xml:space="preserve"> мэру города проверить правдивость показаний прислужника, бросив его в воду реки в глубоком месте. Если он </w:t>
      </w:r>
      <w:r w:rsidR="004226A3" w:rsidRPr="00E2206F">
        <w:rPr>
          <w:rFonts w:asciiTheme="majorBidi" w:eastAsia="Times New Roman" w:hAnsiTheme="majorBidi" w:cstheme="majorBidi"/>
          <w:color w:val="000000"/>
          <w:sz w:val="28"/>
          <w:szCs w:val="28"/>
          <w:lang w:eastAsia="ru-RU"/>
        </w:rPr>
        <w:t>сказал</w:t>
      </w:r>
      <w:r w:rsidRPr="00E2206F">
        <w:rPr>
          <w:rFonts w:asciiTheme="majorBidi" w:eastAsia="Times New Roman" w:hAnsiTheme="majorBidi" w:cstheme="majorBidi"/>
          <w:color w:val="000000"/>
          <w:sz w:val="28"/>
          <w:szCs w:val="28"/>
          <w:lang w:eastAsia="ru-RU"/>
        </w:rPr>
        <w:t xml:space="preserve"> правду, то выплывет, в противном случае - утонет. Мэр потребовал у </w:t>
      </w:r>
      <w:r w:rsidR="004226A3" w:rsidRPr="00E2206F">
        <w:rPr>
          <w:rFonts w:asciiTheme="majorBidi" w:eastAsia="Times New Roman" w:hAnsiTheme="majorBidi" w:cstheme="majorBidi"/>
          <w:color w:val="000000"/>
          <w:sz w:val="28"/>
          <w:szCs w:val="28"/>
          <w:lang w:eastAsia="ru-RU"/>
        </w:rPr>
        <w:t>евреев</w:t>
      </w:r>
      <w:r w:rsidRPr="00E2206F">
        <w:rPr>
          <w:rFonts w:asciiTheme="majorBidi" w:eastAsia="Times New Roman" w:hAnsiTheme="majorBidi" w:cstheme="majorBidi"/>
          <w:color w:val="000000"/>
          <w:sz w:val="28"/>
          <w:szCs w:val="28"/>
          <w:lang w:eastAsia="ru-RU"/>
        </w:rPr>
        <w:t xml:space="preserve"> выкупа за их спасение, и они </w:t>
      </w:r>
      <w:r w:rsidR="004226A3" w:rsidRPr="00E2206F">
        <w:rPr>
          <w:rFonts w:asciiTheme="majorBidi" w:eastAsia="Times New Roman" w:hAnsiTheme="majorBidi" w:cstheme="majorBidi"/>
          <w:color w:val="000000"/>
          <w:sz w:val="28"/>
          <w:szCs w:val="28"/>
          <w:lang w:eastAsia="ru-RU"/>
        </w:rPr>
        <w:t>согласились</w:t>
      </w:r>
      <w:r w:rsidRPr="00E2206F">
        <w:rPr>
          <w:rFonts w:asciiTheme="majorBidi" w:eastAsia="Times New Roman" w:hAnsiTheme="majorBidi" w:cstheme="majorBidi"/>
          <w:color w:val="000000"/>
          <w:sz w:val="28"/>
          <w:szCs w:val="28"/>
          <w:lang w:eastAsia="ru-RU"/>
        </w:rPr>
        <w:t xml:space="preserve"> дать ему требуемую сумму. Но опять вмешался священнослужитель и потребовал не брать выкупа. После </w:t>
      </w:r>
      <w:r w:rsidR="004226A3" w:rsidRPr="00E2206F">
        <w:rPr>
          <w:rFonts w:asciiTheme="majorBidi" w:eastAsia="Times New Roman" w:hAnsiTheme="majorBidi" w:cstheme="majorBidi"/>
          <w:color w:val="000000"/>
          <w:sz w:val="28"/>
          <w:szCs w:val="28"/>
          <w:lang w:eastAsia="ru-RU"/>
        </w:rPr>
        <w:t>отказа</w:t>
      </w:r>
      <w:r w:rsidRPr="00E2206F">
        <w:rPr>
          <w:rFonts w:asciiTheme="majorBidi" w:eastAsia="Times New Roman" w:hAnsiTheme="majorBidi" w:cstheme="majorBidi"/>
          <w:color w:val="000000"/>
          <w:sz w:val="28"/>
          <w:szCs w:val="28"/>
          <w:lang w:eastAsia="ru-RU"/>
        </w:rPr>
        <w:t xml:space="preserve"> евреев города спасти свою жизнь ценной принятия христианской веры их </w:t>
      </w:r>
      <w:r w:rsidR="004226A3" w:rsidRPr="00E2206F">
        <w:rPr>
          <w:rFonts w:asciiTheme="majorBidi" w:eastAsia="Times New Roman" w:hAnsiTheme="majorBidi" w:cstheme="majorBidi"/>
          <w:color w:val="000000"/>
          <w:sz w:val="28"/>
          <w:szCs w:val="28"/>
          <w:lang w:eastAsia="ru-RU"/>
        </w:rPr>
        <w:t>убили</w:t>
      </w:r>
      <w:r w:rsidRPr="00E2206F">
        <w:rPr>
          <w:rFonts w:asciiTheme="majorBidi" w:eastAsia="Times New Roman" w:hAnsiTheme="majorBidi" w:cstheme="majorBidi"/>
          <w:color w:val="000000"/>
          <w:sz w:val="28"/>
          <w:szCs w:val="28"/>
          <w:lang w:eastAsia="ru-RU"/>
        </w:rPr>
        <w:t xml:space="preserve"> и затем сожгли.</w:t>
      </w:r>
    </w:p>
    <w:p w:rsidR="006C0F2F" w:rsidRDefault="001F1E51" w:rsidP="00E2206F">
      <w:pPr>
        <w:shd w:val="clear" w:color="auto" w:fill="FFFFFF"/>
        <w:spacing w:after="0" w:line="360" w:lineRule="auto"/>
        <w:ind w:right="80"/>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Героизм евреев Блуа и их мученическая смерть побудил Тама установить в этот день (26 мая 1171 года по христианскому календарю) гражданский пост. Благодаря еврейским хронописцам, дата осталась в нашей памяти. </w:t>
      </w:r>
      <w:r w:rsidRPr="00E2206F">
        <w:rPr>
          <w:rFonts w:asciiTheme="majorBidi" w:eastAsia="Times New Roman" w:hAnsiTheme="majorBidi" w:cstheme="majorBidi"/>
          <w:color w:val="000000"/>
          <w:sz w:val="28"/>
          <w:szCs w:val="28"/>
          <w:lang w:eastAsia="ru-RU"/>
        </w:rPr>
        <w:lastRenderedPageBreak/>
        <w:t>Через несколько месяцев после этой трагедии рабби Там умер. Его ученики в общинах Франции и Германии, исполняя его установки, способствовали укреплению организации жизни ашкеназского еврейства.</w:t>
      </w:r>
      <w:r w:rsidR="005C5184">
        <w:rPr>
          <w:rFonts w:asciiTheme="majorBidi" w:eastAsia="Times New Roman" w:hAnsiTheme="majorBidi" w:cstheme="majorBidi"/>
          <w:color w:val="000000"/>
          <w:sz w:val="28"/>
          <w:szCs w:val="28"/>
          <w:lang w:eastAsia="ru-RU"/>
        </w:rPr>
        <w:t xml:space="preserve"> </w:t>
      </w:r>
    </w:p>
    <w:p w:rsidR="00CD5607" w:rsidRPr="00E2206F" w:rsidRDefault="0081370C" w:rsidP="006C0F2F">
      <w:pPr>
        <w:shd w:val="clear" w:color="auto" w:fill="FFFFFF"/>
        <w:spacing w:after="0" w:line="360" w:lineRule="auto"/>
        <w:ind w:right="80"/>
        <w:jc w:val="both"/>
        <w:rPr>
          <w:rFonts w:asciiTheme="majorBidi" w:eastAsia="Times New Roman" w:hAnsiTheme="majorBidi" w:cstheme="majorBidi"/>
          <w:color w:val="000000"/>
          <w:spacing w:val="-20"/>
          <w:sz w:val="28"/>
          <w:szCs w:val="28"/>
          <w:lang w:eastAsia="ru-RU"/>
        </w:rPr>
      </w:pPr>
      <w:r>
        <w:rPr>
          <w:rFonts w:asciiTheme="majorBidi" w:eastAsia="Times New Roman" w:hAnsiTheme="majorBidi" w:cstheme="majorBidi"/>
          <w:noProof/>
          <w:color w:val="000000"/>
          <w:sz w:val="28"/>
          <w:szCs w:val="28"/>
          <w:lang w:eastAsia="ru-RU"/>
        </w:rPr>
        <w:drawing>
          <wp:anchor distT="0" distB="0" distL="114300" distR="114300" simplePos="0" relativeHeight="251691008" behindDoc="0" locked="0" layoutInCell="1" allowOverlap="1">
            <wp:simplePos x="0" y="0"/>
            <wp:positionH relativeFrom="column">
              <wp:posOffset>-33655</wp:posOffset>
            </wp:positionH>
            <wp:positionV relativeFrom="paragraph">
              <wp:posOffset>3643630</wp:posOffset>
            </wp:positionV>
            <wp:extent cx="2035810" cy="3543935"/>
            <wp:effectExtent l="19050" t="0" r="2540" b="0"/>
            <wp:wrapSquare wrapText="bothSides"/>
            <wp:docPr id="20" name="Рисунок 2" descr="C:\Users\Alex\Desktop\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hhh.jpg"/>
                    <pic:cNvPicPr>
                      <a:picLocks noChangeAspect="1" noChangeArrowheads="1"/>
                    </pic:cNvPicPr>
                  </pic:nvPicPr>
                  <pic:blipFill>
                    <a:blip r:embed="rId41" cstate="print"/>
                    <a:srcRect/>
                    <a:stretch>
                      <a:fillRect/>
                    </a:stretch>
                  </pic:blipFill>
                  <pic:spPr bwMode="auto">
                    <a:xfrm>
                      <a:off x="0" y="0"/>
                      <a:ext cx="2035810" cy="3543935"/>
                    </a:xfrm>
                    <a:prstGeom prst="rect">
                      <a:avLst/>
                    </a:prstGeom>
                    <a:noFill/>
                    <a:ln w="9525">
                      <a:noFill/>
                      <a:miter lim="800000"/>
                      <a:headEnd/>
                      <a:tailEnd/>
                    </a:ln>
                  </pic:spPr>
                </pic:pic>
              </a:graphicData>
            </a:graphic>
          </wp:anchor>
        </w:drawing>
      </w:r>
      <w:r w:rsidR="001F1E51" w:rsidRPr="00E2206F">
        <w:rPr>
          <w:rFonts w:asciiTheme="majorBidi" w:eastAsia="Times New Roman" w:hAnsiTheme="majorBidi" w:cstheme="majorBidi"/>
          <w:color w:val="000000"/>
          <w:sz w:val="28"/>
          <w:szCs w:val="28"/>
          <w:lang w:eastAsia="ru-RU"/>
        </w:rPr>
        <w:t>Тяжелые и страшные испытания выпали на долю ашкеназов в XII столетии - их убивали, пытали, изгоняли, грабили, насиловали, сжигали.</w:t>
      </w:r>
      <w:r w:rsidR="006C0F2F">
        <w:rPr>
          <w:rFonts w:asciiTheme="majorBidi" w:eastAsia="Times New Roman" w:hAnsiTheme="majorBidi" w:cstheme="majorBidi"/>
          <w:color w:val="000000"/>
          <w:spacing w:val="-20"/>
          <w:sz w:val="28"/>
          <w:szCs w:val="28"/>
          <w:lang w:eastAsia="ru-RU"/>
        </w:rPr>
        <w:t xml:space="preserve"> </w:t>
      </w:r>
      <w:r w:rsidR="00CD5607" w:rsidRPr="00E2206F">
        <w:rPr>
          <w:rFonts w:asciiTheme="majorBidi" w:eastAsia="Times New Roman" w:hAnsiTheme="majorBidi" w:cstheme="majorBidi"/>
          <w:color w:val="000000"/>
          <w:sz w:val="28"/>
          <w:szCs w:val="28"/>
          <w:lang w:eastAsia="ru-RU"/>
        </w:rPr>
        <w:t xml:space="preserve">Была полностью нарушена жизнь общин. Эти потрясения привели к тому, что все ашкеназские </w:t>
      </w:r>
      <w:r w:rsidR="000E6290" w:rsidRPr="00E2206F">
        <w:rPr>
          <w:rFonts w:asciiTheme="majorBidi" w:eastAsia="Times New Roman" w:hAnsiTheme="majorBidi" w:cstheme="majorBidi"/>
          <w:color w:val="000000"/>
          <w:sz w:val="28"/>
          <w:szCs w:val="28"/>
          <w:lang w:eastAsia="ru-RU"/>
        </w:rPr>
        <w:t>общины</w:t>
      </w:r>
      <w:r w:rsidR="00CD5607" w:rsidRPr="00E2206F">
        <w:rPr>
          <w:rFonts w:asciiTheme="majorBidi" w:eastAsia="Times New Roman" w:hAnsiTheme="majorBidi" w:cstheme="majorBidi"/>
          <w:color w:val="000000"/>
          <w:sz w:val="28"/>
          <w:szCs w:val="28"/>
          <w:lang w:eastAsia="ru-RU"/>
        </w:rPr>
        <w:t xml:space="preserve"> стояли у края духовной пропасти, евреев охватили отчаяние и глубокий пессимизм. Страх повторения таких </w:t>
      </w:r>
      <w:r w:rsidR="000E6290" w:rsidRPr="00E2206F">
        <w:rPr>
          <w:rFonts w:asciiTheme="majorBidi" w:eastAsia="Times New Roman" w:hAnsiTheme="majorBidi" w:cstheme="majorBidi"/>
          <w:color w:val="000000"/>
          <w:sz w:val="28"/>
          <w:szCs w:val="28"/>
          <w:lang w:eastAsia="ru-RU"/>
        </w:rPr>
        <w:t>испытаний</w:t>
      </w:r>
      <w:r w:rsidR="00CD5607" w:rsidRPr="00E2206F">
        <w:rPr>
          <w:rFonts w:asciiTheme="majorBidi" w:eastAsia="Times New Roman" w:hAnsiTheme="majorBidi" w:cstheme="majorBidi"/>
          <w:color w:val="000000"/>
          <w:sz w:val="28"/>
          <w:szCs w:val="28"/>
          <w:lang w:eastAsia="ru-RU"/>
        </w:rPr>
        <w:t xml:space="preserve"> породил необходимость в </w:t>
      </w:r>
      <w:r w:rsidR="000E6290" w:rsidRPr="00E2206F">
        <w:rPr>
          <w:rFonts w:asciiTheme="majorBidi" w:eastAsia="Times New Roman" w:hAnsiTheme="majorBidi" w:cstheme="majorBidi"/>
          <w:color w:val="000000"/>
          <w:sz w:val="28"/>
          <w:szCs w:val="28"/>
          <w:lang w:eastAsia="ru-RU"/>
        </w:rPr>
        <w:t>успокоении</w:t>
      </w:r>
      <w:r w:rsidR="00CD5607" w:rsidRPr="00E2206F">
        <w:rPr>
          <w:rFonts w:asciiTheme="majorBidi" w:eastAsia="Times New Roman" w:hAnsiTheme="majorBidi" w:cstheme="majorBidi"/>
          <w:color w:val="000000"/>
          <w:sz w:val="28"/>
          <w:szCs w:val="28"/>
          <w:lang w:eastAsia="ru-RU"/>
        </w:rPr>
        <w:t xml:space="preserve"> путем ухода в мистику, </w:t>
      </w:r>
      <w:r w:rsidR="000E6290" w:rsidRPr="00E2206F">
        <w:rPr>
          <w:rFonts w:asciiTheme="majorBidi" w:eastAsia="Times New Roman" w:hAnsiTheme="majorBidi" w:cstheme="majorBidi"/>
          <w:color w:val="000000"/>
          <w:sz w:val="28"/>
          <w:szCs w:val="28"/>
          <w:lang w:eastAsia="ru-RU"/>
        </w:rPr>
        <w:t>обращения</w:t>
      </w:r>
      <w:r w:rsidR="00CD5607" w:rsidRPr="00E2206F">
        <w:rPr>
          <w:rFonts w:asciiTheme="majorBidi" w:eastAsia="Times New Roman" w:hAnsiTheme="majorBidi" w:cstheme="majorBidi"/>
          <w:color w:val="000000"/>
          <w:sz w:val="28"/>
          <w:szCs w:val="28"/>
          <w:lang w:eastAsia="ru-RU"/>
        </w:rPr>
        <w:t xml:space="preserve"> к потустороннему миру. И все это </w:t>
      </w:r>
      <w:r w:rsidR="000E6290" w:rsidRPr="00E2206F">
        <w:rPr>
          <w:rFonts w:asciiTheme="majorBidi" w:eastAsia="Times New Roman" w:hAnsiTheme="majorBidi" w:cstheme="majorBidi"/>
          <w:color w:val="000000"/>
          <w:sz w:val="28"/>
          <w:szCs w:val="28"/>
          <w:lang w:eastAsia="ru-RU"/>
        </w:rPr>
        <w:t>сочеталось</w:t>
      </w:r>
      <w:r w:rsidR="00CD5607" w:rsidRPr="00E2206F">
        <w:rPr>
          <w:rFonts w:asciiTheme="majorBidi" w:eastAsia="Times New Roman" w:hAnsiTheme="majorBidi" w:cstheme="majorBidi"/>
          <w:color w:val="000000"/>
          <w:sz w:val="28"/>
          <w:szCs w:val="28"/>
          <w:lang w:eastAsia="ru-RU"/>
        </w:rPr>
        <w:t xml:space="preserve"> с рациональным мышлением и верой в разум. Оба направления </w:t>
      </w:r>
      <w:r w:rsidR="000E6290" w:rsidRPr="00E2206F">
        <w:rPr>
          <w:rFonts w:asciiTheme="majorBidi" w:eastAsia="Times New Roman" w:hAnsiTheme="majorBidi" w:cstheme="majorBidi"/>
          <w:color w:val="000000"/>
          <w:sz w:val="28"/>
          <w:szCs w:val="28"/>
          <w:lang w:eastAsia="ru-RU"/>
        </w:rPr>
        <w:t>соответствовали</w:t>
      </w:r>
      <w:r w:rsidR="00CD5607" w:rsidRPr="00E2206F">
        <w:rPr>
          <w:rFonts w:asciiTheme="majorBidi" w:eastAsia="Times New Roman" w:hAnsiTheme="majorBidi" w:cstheme="majorBidi"/>
          <w:color w:val="000000"/>
          <w:sz w:val="28"/>
          <w:szCs w:val="28"/>
          <w:lang w:eastAsia="ru-RU"/>
        </w:rPr>
        <w:t xml:space="preserve"> той эпохе, способствуя </w:t>
      </w:r>
      <w:r w:rsidR="000E6290" w:rsidRPr="00E2206F">
        <w:rPr>
          <w:rFonts w:asciiTheme="majorBidi" w:eastAsia="Times New Roman" w:hAnsiTheme="majorBidi" w:cstheme="majorBidi"/>
          <w:color w:val="000000"/>
          <w:sz w:val="28"/>
          <w:szCs w:val="28"/>
          <w:lang w:eastAsia="ru-RU"/>
        </w:rPr>
        <w:t>укреплению</w:t>
      </w:r>
      <w:r w:rsidR="00CD5607" w:rsidRPr="00E2206F">
        <w:rPr>
          <w:rFonts w:asciiTheme="majorBidi" w:eastAsia="Times New Roman" w:hAnsiTheme="majorBidi" w:cstheme="majorBidi"/>
          <w:color w:val="000000"/>
          <w:sz w:val="28"/>
          <w:szCs w:val="28"/>
          <w:lang w:eastAsia="ru-RU"/>
        </w:rPr>
        <w:t xml:space="preserve"> духовного состояния народа. Именно в этот период появился новый лидер евреев Йе</w:t>
      </w:r>
      <w:r w:rsidR="000E6290" w:rsidRPr="00E2206F">
        <w:rPr>
          <w:rFonts w:asciiTheme="majorBidi" w:eastAsia="Times New Roman" w:hAnsiTheme="majorBidi" w:cstheme="majorBidi"/>
          <w:color w:val="000000"/>
          <w:sz w:val="28"/>
          <w:szCs w:val="28"/>
          <w:lang w:eastAsia="ru-RU"/>
        </w:rPr>
        <w:t>г</w:t>
      </w:r>
      <w:r w:rsidR="00CD5607" w:rsidRPr="00E2206F">
        <w:rPr>
          <w:rFonts w:asciiTheme="majorBidi" w:eastAsia="Times New Roman" w:hAnsiTheme="majorBidi" w:cstheme="majorBidi"/>
          <w:color w:val="000000"/>
          <w:sz w:val="28"/>
          <w:szCs w:val="28"/>
          <w:lang w:eastAsia="ru-RU"/>
        </w:rPr>
        <w:t xml:space="preserve">уда а-Хасид (1150- 1213), родившийся в Вормсе. Его </w:t>
      </w:r>
      <w:r w:rsidR="000E6290" w:rsidRPr="00E2206F">
        <w:rPr>
          <w:rFonts w:asciiTheme="majorBidi" w:eastAsia="Times New Roman" w:hAnsiTheme="majorBidi" w:cstheme="majorBidi"/>
          <w:color w:val="000000"/>
          <w:sz w:val="28"/>
          <w:szCs w:val="28"/>
          <w:lang w:eastAsia="ru-RU"/>
        </w:rPr>
        <w:t>происхождение</w:t>
      </w:r>
      <w:r w:rsidR="00CD5607" w:rsidRPr="00E2206F">
        <w:rPr>
          <w:rFonts w:asciiTheme="majorBidi" w:eastAsia="Times New Roman" w:hAnsiTheme="majorBidi" w:cstheme="majorBidi"/>
          <w:color w:val="000000"/>
          <w:sz w:val="28"/>
          <w:szCs w:val="28"/>
          <w:lang w:eastAsia="ru-RU"/>
        </w:rPr>
        <w:t xml:space="preserve"> связано с первыми поселенцами-раввинами, прибывшими в Ашкенназ.</w:t>
      </w:r>
    </w:p>
    <w:p w:rsidR="00CD5607" w:rsidRPr="00E2206F" w:rsidRDefault="00CD5607" w:rsidP="00E2206F">
      <w:pPr>
        <w:shd w:val="clear" w:color="auto" w:fill="FFFFFF"/>
        <w:spacing w:after="0" w:line="360" w:lineRule="auto"/>
        <w:ind w:left="40" w:right="80" w:firstLine="280"/>
        <w:jc w:val="both"/>
        <w:rPr>
          <w:rFonts w:asciiTheme="majorBidi" w:eastAsia="Times New Roman" w:hAnsiTheme="majorBidi" w:cstheme="majorBidi"/>
          <w:color w:val="000000"/>
          <w:spacing w:val="-20"/>
          <w:sz w:val="28"/>
          <w:szCs w:val="28"/>
          <w:lang w:eastAsia="ru-RU"/>
        </w:rPr>
      </w:pPr>
      <w:r w:rsidRPr="00E2206F">
        <w:rPr>
          <w:rFonts w:asciiTheme="majorBidi" w:eastAsia="Times New Roman" w:hAnsiTheme="majorBidi" w:cstheme="majorBidi"/>
          <w:color w:val="000000"/>
          <w:sz w:val="28"/>
          <w:szCs w:val="28"/>
          <w:lang w:eastAsia="ru-RU"/>
        </w:rPr>
        <w:t xml:space="preserve">Последующая жизнь будущего </w:t>
      </w:r>
      <w:r w:rsidR="000E6290" w:rsidRPr="00E2206F">
        <w:rPr>
          <w:rFonts w:asciiTheme="majorBidi" w:eastAsia="Times New Roman" w:hAnsiTheme="majorBidi" w:cstheme="majorBidi"/>
          <w:color w:val="000000"/>
          <w:sz w:val="28"/>
          <w:szCs w:val="28"/>
          <w:lang w:eastAsia="ru-RU"/>
        </w:rPr>
        <w:t>лидера</w:t>
      </w:r>
      <w:r w:rsidRPr="00E2206F">
        <w:rPr>
          <w:rFonts w:asciiTheme="majorBidi" w:eastAsia="Times New Roman" w:hAnsiTheme="majorBidi" w:cstheme="majorBidi"/>
          <w:color w:val="000000"/>
          <w:sz w:val="28"/>
          <w:szCs w:val="28"/>
          <w:lang w:eastAsia="ru-RU"/>
        </w:rPr>
        <w:t xml:space="preserve">, как и его отца </w:t>
      </w:r>
      <w:r w:rsidR="000E6290"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рава Шмуэля а-Хасида, - связана с Регенсбургом, куда Йе</w:t>
      </w:r>
      <w:r w:rsidR="000E6290" w:rsidRPr="00E2206F">
        <w:rPr>
          <w:rFonts w:asciiTheme="majorBidi" w:eastAsia="Times New Roman" w:hAnsiTheme="majorBidi" w:cstheme="majorBidi"/>
          <w:color w:val="000000"/>
          <w:sz w:val="28"/>
          <w:szCs w:val="28"/>
          <w:lang w:eastAsia="ru-RU"/>
        </w:rPr>
        <w:t>г</w:t>
      </w:r>
      <w:r w:rsidRPr="00E2206F">
        <w:rPr>
          <w:rFonts w:asciiTheme="majorBidi" w:eastAsia="Times New Roman" w:hAnsiTheme="majorBidi" w:cstheme="majorBidi"/>
          <w:color w:val="000000"/>
          <w:sz w:val="28"/>
          <w:szCs w:val="28"/>
          <w:lang w:eastAsia="ru-RU"/>
        </w:rPr>
        <w:t xml:space="preserve">уда прибыл в 1195 году. Здесь он основал ешиву, которая стала центром обучения для десятков раввинов и организаторов еврейской духовной, общественной </w:t>
      </w:r>
      <w:r w:rsidR="000E6290" w:rsidRPr="00E2206F">
        <w:rPr>
          <w:rFonts w:asciiTheme="majorBidi" w:eastAsia="Times New Roman" w:hAnsiTheme="majorBidi" w:cstheme="majorBidi"/>
          <w:color w:val="000000"/>
          <w:sz w:val="28"/>
          <w:szCs w:val="28"/>
          <w:lang w:eastAsia="ru-RU"/>
        </w:rPr>
        <w:t>жизни</w:t>
      </w:r>
      <w:r w:rsidRPr="00E2206F">
        <w:rPr>
          <w:rFonts w:asciiTheme="majorBidi" w:eastAsia="Times New Roman" w:hAnsiTheme="majorBidi" w:cstheme="majorBidi"/>
          <w:color w:val="000000"/>
          <w:sz w:val="28"/>
          <w:szCs w:val="28"/>
          <w:lang w:eastAsia="ru-RU"/>
        </w:rPr>
        <w:t xml:space="preserve">. Ешива Регенсбурга продолжила дело ешив Вавилона, ашкеназских ешив Майнца и Труа. Рабби Йеуда а-Хасид </w:t>
      </w:r>
      <w:r w:rsidR="00A856D4" w:rsidRPr="00E2206F">
        <w:rPr>
          <w:rFonts w:asciiTheme="majorBidi" w:eastAsia="Times New Roman" w:hAnsiTheme="majorBidi" w:cstheme="majorBidi"/>
          <w:color w:val="000000"/>
          <w:sz w:val="28"/>
          <w:szCs w:val="28"/>
          <w:lang w:eastAsia="ru-RU"/>
        </w:rPr>
        <w:t>написал</w:t>
      </w:r>
      <w:r w:rsidRPr="00E2206F">
        <w:rPr>
          <w:rFonts w:asciiTheme="majorBidi" w:eastAsia="Times New Roman" w:hAnsiTheme="majorBidi" w:cstheme="majorBidi"/>
          <w:color w:val="000000"/>
          <w:sz w:val="28"/>
          <w:szCs w:val="28"/>
          <w:lang w:eastAsia="ru-RU"/>
        </w:rPr>
        <w:t xml:space="preserve"> пятнадцать книг, важнейшей из них стала "Книга хасидов". В ней нашли отражение настроения и духовное </w:t>
      </w:r>
      <w:r w:rsidR="000E6290" w:rsidRPr="00E2206F">
        <w:rPr>
          <w:rFonts w:asciiTheme="majorBidi" w:eastAsia="Times New Roman" w:hAnsiTheme="majorBidi" w:cstheme="majorBidi"/>
          <w:color w:val="000000"/>
          <w:sz w:val="28"/>
          <w:szCs w:val="28"/>
          <w:lang w:eastAsia="ru-RU"/>
        </w:rPr>
        <w:t>состояние</w:t>
      </w:r>
      <w:r w:rsidRPr="00E2206F">
        <w:rPr>
          <w:rFonts w:asciiTheme="majorBidi" w:eastAsia="Times New Roman" w:hAnsiTheme="majorBidi" w:cstheme="majorBidi"/>
          <w:color w:val="000000"/>
          <w:sz w:val="28"/>
          <w:szCs w:val="28"/>
          <w:lang w:eastAsia="ru-RU"/>
        </w:rPr>
        <w:t xml:space="preserve"> евреев того времени, она стала любимой у простого народа.</w:t>
      </w:r>
    </w:p>
    <w:p w:rsidR="00CD5607" w:rsidRPr="00E2206F" w:rsidRDefault="00CD5607" w:rsidP="00E2206F">
      <w:pPr>
        <w:shd w:val="clear" w:color="auto" w:fill="FFFFFF"/>
        <w:spacing w:after="0" w:line="360" w:lineRule="auto"/>
        <w:ind w:left="40" w:right="80" w:firstLine="280"/>
        <w:jc w:val="both"/>
        <w:rPr>
          <w:rFonts w:asciiTheme="majorBidi" w:eastAsia="Times New Roman" w:hAnsiTheme="majorBidi" w:cstheme="majorBidi"/>
          <w:color w:val="000000"/>
          <w:spacing w:val="-20"/>
          <w:sz w:val="28"/>
          <w:szCs w:val="28"/>
          <w:lang w:eastAsia="ru-RU"/>
        </w:rPr>
      </w:pPr>
      <w:r w:rsidRPr="00E2206F">
        <w:rPr>
          <w:rFonts w:asciiTheme="majorBidi" w:eastAsia="Times New Roman" w:hAnsiTheme="majorBidi" w:cstheme="majorBidi"/>
          <w:color w:val="000000"/>
          <w:sz w:val="28"/>
          <w:szCs w:val="28"/>
          <w:lang w:eastAsia="ru-RU"/>
        </w:rPr>
        <w:t xml:space="preserve">Эта книга сыграла большую роль в развитии ашкеназского еврейства. Хотя авторство книги приписывается одному Йеуде а-Хасиду, на деле это </w:t>
      </w:r>
      <w:r w:rsidR="000E6290" w:rsidRPr="00E2206F">
        <w:rPr>
          <w:rFonts w:asciiTheme="majorBidi" w:eastAsia="Times New Roman" w:hAnsiTheme="majorBidi" w:cstheme="majorBidi"/>
          <w:color w:val="000000"/>
          <w:sz w:val="28"/>
          <w:szCs w:val="28"/>
          <w:lang w:eastAsia="ru-RU"/>
        </w:rPr>
        <w:lastRenderedPageBreak/>
        <w:t>коллективная</w:t>
      </w:r>
      <w:r w:rsidRPr="00E2206F">
        <w:rPr>
          <w:rFonts w:asciiTheme="majorBidi" w:eastAsia="Times New Roman" w:hAnsiTheme="majorBidi" w:cstheme="majorBidi"/>
          <w:color w:val="000000"/>
          <w:sz w:val="28"/>
          <w:szCs w:val="28"/>
          <w:lang w:eastAsia="ru-RU"/>
        </w:rPr>
        <w:t xml:space="preserve"> работа, включившая в себя </w:t>
      </w:r>
      <w:r w:rsidR="000E6290" w:rsidRPr="00E2206F">
        <w:rPr>
          <w:rFonts w:asciiTheme="majorBidi" w:eastAsia="Times New Roman" w:hAnsiTheme="majorBidi" w:cstheme="majorBidi"/>
          <w:color w:val="000000"/>
          <w:sz w:val="28"/>
          <w:szCs w:val="28"/>
          <w:lang w:eastAsia="ru-RU"/>
        </w:rPr>
        <w:t>произведения</w:t>
      </w:r>
      <w:r w:rsidRPr="00E2206F">
        <w:rPr>
          <w:rFonts w:asciiTheme="majorBidi" w:eastAsia="Times New Roman" w:hAnsiTheme="majorBidi" w:cstheme="majorBidi"/>
          <w:color w:val="000000"/>
          <w:sz w:val="28"/>
          <w:szCs w:val="28"/>
          <w:lang w:eastAsia="ru-RU"/>
        </w:rPr>
        <w:t xml:space="preserve"> ряда авторов 12-13 столетий, его последователей и учеников. На </w:t>
      </w:r>
      <w:r w:rsidR="000E6290" w:rsidRPr="00E2206F">
        <w:rPr>
          <w:rFonts w:asciiTheme="majorBidi" w:eastAsia="Times New Roman" w:hAnsiTheme="majorBidi" w:cstheme="majorBidi"/>
          <w:color w:val="000000"/>
          <w:sz w:val="28"/>
          <w:szCs w:val="28"/>
          <w:lang w:eastAsia="ru-RU"/>
        </w:rPr>
        <w:t>содержании</w:t>
      </w:r>
      <w:r w:rsidRPr="00E2206F">
        <w:rPr>
          <w:rFonts w:asciiTheme="majorBidi" w:eastAsia="Times New Roman" w:hAnsiTheme="majorBidi" w:cstheme="majorBidi"/>
          <w:color w:val="000000"/>
          <w:sz w:val="28"/>
          <w:szCs w:val="28"/>
          <w:lang w:eastAsia="ru-RU"/>
        </w:rPr>
        <w:t xml:space="preserve"> книги очень сильно повлияло то обстоятельство, что ее авторы были </w:t>
      </w:r>
      <w:r w:rsidR="000E6290" w:rsidRPr="00E2206F">
        <w:rPr>
          <w:rFonts w:asciiTheme="majorBidi" w:eastAsia="Times New Roman" w:hAnsiTheme="majorBidi" w:cstheme="majorBidi"/>
          <w:color w:val="000000"/>
          <w:sz w:val="28"/>
          <w:szCs w:val="28"/>
          <w:lang w:eastAsia="ru-RU"/>
        </w:rPr>
        <w:t>свидетелями</w:t>
      </w:r>
      <w:r w:rsidRPr="00E2206F">
        <w:rPr>
          <w:rFonts w:asciiTheme="majorBidi" w:eastAsia="Times New Roman" w:hAnsiTheme="majorBidi" w:cstheme="majorBidi"/>
          <w:color w:val="000000"/>
          <w:sz w:val="28"/>
          <w:szCs w:val="28"/>
          <w:lang w:eastAsia="ru-RU"/>
        </w:rPr>
        <w:t xml:space="preserve"> трагедии народа.</w:t>
      </w:r>
    </w:p>
    <w:p w:rsidR="00CD5607" w:rsidRPr="0081370C" w:rsidRDefault="00CD5607" w:rsidP="0081370C">
      <w:pPr>
        <w:shd w:val="clear" w:color="auto" w:fill="FFFFFF"/>
        <w:spacing w:after="0" w:line="360" w:lineRule="auto"/>
        <w:ind w:left="80" w:right="240" w:firstLine="260"/>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Одним из основных авторов книги </w:t>
      </w:r>
      <w:r w:rsidR="000E6290" w:rsidRPr="00E2206F">
        <w:rPr>
          <w:rFonts w:asciiTheme="majorBidi" w:eastAsia="Times New Roman" w:hAnsiTheme="majorBidi" w:cstheme="majorBidi"/>
          <w:color w:val="000000"/>
          <w:sz w:val="28"/>
          <w:szCs w:val="28"/>
          <w:lang w:eastAsia="ru-RU"/>
        </w:rPr>
        <w:t>помимо</w:t>
      </w:r>
      <w:r w:rsidRPr="00E2206F">
        <w:rPr>
          <w:rFonts w:asciiTheme="majorBidi" w:eastAsia="Times New Roman" w:hAnsiTheme="majorBidi" w:cstheme="majorBidi"/>
          <w:color w:val="000000"/>
          <w:sz w:val="28"/>
          <w:szCs w:val="28"/>
          <w:lang w:eastAsia="ru-RU"/>
        </w:rPr>
        <w:t xml:space="preserve"> </w:t>
      </w:r>
      <w:r w:rsidR="000E23BD">
        <w:rPr>
          <w:rFonts w:asciiTheme="majorBidi" w:eastAsia="Times New Roman" w:hAnsiTheme="majorBidi" w:cstheme="majorBidi"/>
          <w:b/>
          <w:bCs/>
          <w:color w:val="000000"/>
          <w:sz w:val="28"/>
          <w:szCs w:val="28"/>
          <w:lang w:eastAsia="ru-RU"/>
        </w:rPr>
        <w:t xml:space="preserve">  </w:t>
      </w:r>
      <w:r w:rsidR="00BC3778" w:rsidRPr="00E2206F">
        <w:rPr>
          <w:rFonts w:asciiTheme="majorBidi" w:eastAsia="Times New Roman" w:hAnsiTheme="majorBidi" w:cstheme="majorBidi"/>
          <w:color w:val="000000"/>
          <w:sz w:val="28"/>
          <w:szCs w:val="28"/>
          <w:lang w:eastAsia="ru-RU"/>
        </w:rPr>
        <w:t xml:space="preserve">Йеуды был его отец Шмуэль. Название </w:t>
      </w:r>
      <w:r w:rsidR="000E23BD" w:rsidRPr="00E2206F">
        <w:rPr>
          <w:rFonts w:asciiTheme="majorBidi" w:eastAsia="Times New Roman" w:hAnsiTheme="majorBidi" w:cstheme="majorBidi"/>
          <w:color w:val="000000"/>
          <w:sz w:val="28"/>
          <w:szCs w:val="28"/>
          <w:lang w:eastAsia="ru-RU"/>
        </w:rPr>
        <w:t>означало, что она создана хасидами для народа</w:t>
      </w:r>
      <w:r w:rsidR="000E23BD">
        <w:rPr>
          <w:rFonts w:asciiTheme="majorBidi" w:eastAsia="Times New Roman" w:hAnsiTheme="majorBidi" w:cstheme="majorBidi"/>
          <w:color w:val="000000"/>
          <w:sz w:val="28"/>
          <w:szCs w:val="28"/>
          <w:lang w:eastAsia="ru-RU"/>
        </w:rPr>
        <w:t>.</w:t>
      </w:r>
      <w:r w:rsidR="000E23BD" w:rsidRPr="00E2206F">
        <w:rPr>
          <w:rFonts w:asciiTheme="majorBidi" w:eastAsia="Times New Roman" w:hAnsiTheme="majorBidi" w:cstheme="majorBidi"/>
          <w:color w:val="000000"/>
          <w:sz w:val="28"/>
          <w:szCs w:val="28"/>
          <w:lang w:eastAsia="ru-RU"/>
        </w:rPr>
        <w:t xml:space="preserve"> </w:t>
      </w:r>
      <w:r w:rsidR="000E23BD">
        <w:rPr>
          <w:rFonts w:asciiTheme="majorBidi" w:eastAsia="Times New Roman" w:hAnsiTheme="majorBidi" w:cstheme="majorBidi"/>
          <w:color w:val="000000"/>
          <w:sz w:val="28"/>
          <w:szCs w:val="28"/>
          <w:lang w:eastAsia="ru-RU"/>
        </w:rPr>
        <w:t xml:space="preserve">В </w:t>
      </w:r>
      <w:r w:rsidR="000E23BD" w:rsidRPr="00E2206F">
        <w:rPr>
          <w:rFonts w:asciiTheme="majorBidi" w:eastAsia="Times New Roman" w:hAnsiTheme="majorBidi" w:cstheme="majorBidi"/>
          <w:color w:val="000000"/>
          <w:sz w:val="28"/>
          <w:szCs w:val="28"/>
          <w:lang w:eastAsia="ru-RU"/>
        </w:rPr>
        <w:t>книге</w:t>
      </w:r>
      <w:r w:rsidR="000E23BD">
        <w:rPr>
          <w:rFonts w:asciiTheme="majorBidi" w:eastAsia="Times New Roman" w:hAnsiTheme="majorBidi" w:cstheme="majorBidi"/>
          <w:color w:val="000000"/>
          <w:sz w:val="28"/>
          <w:szCs w:val="28"/>
          <w:lang w:eastAsia="ru-RU"/>
        </w:rPr>
        <w:t xml:space="preserve"> </w:t>
      </w:r>
      <w:r w:rsidR="000E23BD" w:rsidRPr="00E2206F">
        <w:rPr>
          <w:rFonts w:asciiTheme="majorBidi" w:eastAsia="Times New Roman" w:hAnsiTheme="majorBidi" w:cstheme="majorBidi"/>
          <w:color w:val="000000"/>
          <w:sz w:val="28"/>
          <w:szCs w:val="28"/>
          <w:lang w:eastAsia="ru-RU"/>
        </w:rPr>
        <w:t>содержатся</w:t>
      </w:r>
      <w:r w:rsidR="000E23BD">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 xml:space="preserve">указания по нормам </w:t>
      </w:r>
      <w:r w:rsidR="000E6290" w:rsidRPr="00E2206F">
        <w:rPr>
          <w:rFonts w:asciiTheme="majorBidi" w:eastAsia="Times New Roman" w:hAnsiTheme="majorBidi" w:cstheme="majorBidi"/>
          <w:color w:val="000000"/>
          <w:sz w:val="28"/>
          <w:szCs w:val="28"/>
          <w:lang w:eastAsia="ru-RU"/>
        </w:rPr>
        <w:t>поведения</w:t>
      </w:r>
      <w:r w:rsidRPr="00E2206F">
        <w:rPr>
          <w:rFonts w:asciiTheme="majorBidi" w:eastAsia="Times New Roman" w:hAnsiTheme="majorBidi" w:cstheme="majorBidi"/>
          <w:color w:val="000000"/>
          <w:sz w:val="28"/>
          <w:szCs w:val="28"/>
          <w:lang w:eastAsia="ru-RU"/>
        </w:rPr>
        <w:t xml:space="preserve">, законам, обычаям, нравам, </w:t>
      </w:r>
      <w:r w:rsidR="000E6290" w:rsidRPr="00E2206F">
        <w:rPr>
          <w:rFonts w:asciiTheme="majorBidi" w:eastAsia="Times New Roman" w:hAnsiTheme="majorBidi" w:cstheme="majorBidi"/>
          <w:color w:val="000000"/>
          <w:sz w:val="28"/>
          <w:szCs w:val="28"/>
          <w:lang w:eastAsia="ru-RU"/>
        </w:rPr>
        <w:t>этическим</w:t>
      </w:r>
      <w:r w:rsidRPr="00E2206F">
        <w:rPr>
          <w:rFonts w:asciiTheme="majorBidi" w:eastAsia="Times New Roman" w:hAnsiTheme="majorBidi" w:cstheme="majorBidi"/>
          <w:color w:val="000000"/>
          <w:sz w:val="28"/>
          <w:szCs w:val="28"/>
          <w:lang w:eastAsia="ru-RU"/>
        </w:rPr>
        <w:t xml:space="preserve"> принципам и морали. Но в ней </w:t>
      </w:r>
      <w:r w:rsidR="000E6290" w:rsidRPr="00E2206F">
        <w:rPr>
          <w:rFonts w:asciiTheme="majorBidi" w:eastAsia="Times New Roman" w:hAnsiTheme="majorBidi" w:cstheme="majorBidi"/>
          <w:color w:val="000000"/>
          <w:sz w:val="28"/>
          <w:szCs w:val="28"/>
          <w:lang w:eastAsia="ru-RU"/>
        </w:rPr>
        <w:t>нашлось</w:t>
      </w:r>
      <w:r w:rsidRPr="00E2206F">
        <w:rPr>
          <w:rFonts w:asciiTheme="majorBidi" w:eastAsia="Times New Roman" w:hAnsiTheme="majorBidi" w:cstheme="majorBidi"/>
          <w:color w:val="000000"/>
          <w:sz w:val="28"/>
          <w:szCs w:val="28"/>
          <w:lang w:eastAsia="ru-RU"/>
        </w:rPr>
        <w:t xml:space="preserve"> место и для историй о чертях, </w:t>
      </w:r>
      <w:r w:rsidR="000E6290" w:rsidRPr="00E2206F">
        <w:rPr>
          <w:rFonts w:asciiTheme="majorBidi" w:eastAsia="Times New Roman" w:hAnsiTheme="majorBidi" w:cstheme="majorBidi"/>
          <w:color w:val="000000"/>
          <w:sz w:val="28"/>
          <w:szCs w:val="28"/>
          <w:lang w:eastAsia="ru-RU"/>
        </w:rPr>
        <w:t>духах</w:t>
      </w:r>
      <w:r w:rsidRPr="00E2206F">
        <w:rPr>
          <w:rFonts w:asciiTheme="majorBidi" w:eastAsia="Times New Roman" w:hAnsiTheme="majorBidi" w:cstheme="majorBidi"/>
          <w:color w:val="000000"/>
          <w:sz w:val="28"/>
          <w:szCs w:val="28"/>
          <w:lang w:eastAsia="ru-RU"/>
        </w:rPr>
        <w:t xml:space="preserve">, потустороннем мире, изложены факты, граничащие с колдовством. В </w:t>
      </w:r>
      <w:r w:rsidR="000E6290" w:rsidRPr="00E2206F">
        <w:rPr>
          <w:rFonts w:asciiTheme="majorBidi" w:eastAsia="Times New Roman" w:hAnsiTheme="majorBidi" w:cstheme="majorBidi"/>
          <w:color w:val="000000"/>
          <w:sz w:val="28"/>
          <w:szCs w:val="28"/>
          <w:lang w:eastAsia="ru-RU"/>
        </w:rPr>
        <w:t>совокупности</w:t>
      </w:r>
      <w:r w:rsidRPr="00E2206F">
        <w:rPr>
          <w:rFonts w:asciiTheme="majorBidi" w:eastAsia="Times New Roman" w:hAnsiTheme="majorBidi" w:cstheme="majorBidi"/>
          <w:color w:val="000000"/>
          <w:sz w:val="28"/>
          <w:szCs w:val="28"/>
          <w:lang w:eastAsia="ru-RU"/>
        </w:rPr>
        <w:t xml:space="preserve"> все это отражало </w:t>
      </w:r>
      <w:r w:rsidR="000E6290" w:rsidRPr="00E2206F">
        <w:rPr>
          <w:rFonts w:asciiTheme="majorBidi" w:eastAsia="Times New Roman" w:hAnsiTheme="majorBidi" w:cstheme="majorBidi"/>
          <w:color w:val="000000"/>
          <w:sz w:val="28"/>
          <w:szCs w:val="28"/>
          <w:lang w:eastAsia="ru-RU"/>
        </w:rPr>
        <w:t>мировоззрение</w:t>
      </w:r>
      <w:r w:rsidRPr="00E2206F">
        <w:rPr>
          <w:rFonts w:asciiTheme="majorBidi" w:eastAsia="Times New Roman" w:hAnsiTheme="majorBidi" w:cstheme="majorBidi"/>
          <w:color w:val="000000"/>
          <w:sz w:val="28"/>
          <w:szCs w:val="28"/>
          <w:lang w:eastAsia="ru-RU"/>
        </w:rPr>
        <w:t xml:space="preserve"> людей того страшного времени.</w:t>
      </w:r>
    </w:p>
    <w:p w:rsidR="00443E45" w:rsidRPr="00443E45" w:rsidRDefault="0081370C" w:rsidP="00443E45">
      <w:pPr>
        <w:shd w:val="clear" w:color="auto" w:fill="FFFFFF"/>
        <w:spacing w:after="0" w:line="360" w:lineRule="auto"/>
        <w:ind w:right="240"/>
        <w:jc w:val="both"/>
        <w:rPr>
          <w:rFonts w:asciiTheme="majorBidi" w:eastAsia="Times New Roman" w:hAnsiTheme="majorBidi" w:cstheme="majorBidi"/>
          <w:color w:val="000000"/>
          <w:sz w:val="28"/>
          <w:szCs w:val="28"/>
          <w:lang w:eastAsia="ru-RU"/>
        </w:rPr>
      </w:pPr>
      <w:r>
        <w:rPr>
          <w:rFonts w:asciiTheme="majorBidi" w:eastAsia="Times New Roman" w:hAnsiTheme="majorBidi" w:cstheme="majorBidi"/>
          <w:noProof/>
          <w:color w:val="000000"/>
          <w:sz w:val="28"/>
          <w:szCs w:val="28"/>
          <w:lang w:eastAsia="ru-RU"/>
        </w:rPr>
        <w:drawing>
          <wp:anchor distT="0" distB="0" distL="114300" distR="114300" simplePos="0" relativeHeight="251692032" behindDoc="0" locked="0" layoutInCell="1" allowOverlap="1">
            <wp:simplePos x="0" y="0"/>
            <wp:positionH relativeFrom="column">
              <wp:posOffset>14605</wp:posOffset>
            </wp:positionH>
            <wp:positionV relativeFrom="paragraph">
              <wp:posOffset>494665</wp:posOffset>
            </wp:positionV>
            <wp:extent cx="2861310" cy="3843655"/>
            <wp:effectExtent l="19050" t="0" r="0" b="0"/>
            <wp:wrapSquare wrapText="bothSides"/>
            <wp:docPr id="48" name="Рисунок 4" descr="C:\Users\Alex\Desktop\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Desktop\lll.jpg"/>
                    <pic:cNvPicPr>
                      <a:picLocks noChangeAspect="1" noChangeArrowheads="1"/>
                    </pic:cNvPicPr>
                  </pic:nvPicPr>
                  <pic:blipFill>
                    <a:blip r:embed="rId42" cstate="print"/>
                    <a:srcRect/>
                    <a:stretch>
                      <a:fillRect/>
                    </a:stretch>
                  </pic:blipFill>
                  <pic:spPr bwMode="auto">
                    <a:xfrm>
                      <a:off x="0" y="0"/>
                      <a:ext cx="2861310" cy="3843655"/>
                    </a:xfrm>
                    <a:prstGeom prst="rect">
                      <a:avLst/>
                    </a:prstGeom>
                    <a:noFill/>
                    <a:ln w="9525">
                      <a:noFill/>
                      <a:miter lim="800000"/>
                      <a:headEnd/>
                      <a:tailEnd/>
                    </a:ln>
                  </pic:spPr>
                </pic:pic>
              </a:graphicData>
            </a:graphic>
          </wp:anchor>
        </w:drawing>
      </w:r>
      <w:r w:rsidR="00443E45" w:rsidRPr="00E2206F">
        <w:rPr>
          <w:rFonts w:asciiTheme="majorBidi" w:eastAsia="Times New Roman" w:hAnsiTheme="majorBidi" w:cstheme="majorBidi"/>
          <w:color w:val="000000"/>
          <w:sz w:val="28"/>
          <w:szCs w:val="28"/>
          <w:lang w:eastAsia="ru-RU"/>
        </w:rPr>
        <w:t>"Книга хасидов" давала возможность евреям не бояться смерти, быть готовыми погибнуть во имя своей веры, она убеждала людей в существовании жизни после кончины, в бессмертии души.</w:t>
      </w:r>
      <w:r w:rsidR="00443E45" w:rsidRPr="00443E45">
        <w:rPr>
          <w:rFonts w:asciiTheme="majorBidi" w:eastAsia="Times New Roman" w:hAnsiTheme="majorBidi" w:cstheme="majorBidi"/>
          <w:color w:val="000000"/>
          <w:sz w:val="28"/>
          <w:szCs w:val="28"/>
          <w:lang w:eastAsia="ru-RU"/>
        </w:rPr>
        <w:t xml:space="preserve"> </w:t>
      </w:r>
      <w:r w:rsidR="00443E45" w:rsidRPr="00E2206F">
        <w:rPr>
          <w:rFonts w:asciiTheme="majorBidi" w:eastAsia="Times New Roman" w:hAnsiTheme="majorBidi" w:cstheme="majorBidi"/>
          <w:color w:val="000000"/>
          <w:sz w:val="28"/>
          <w:szCs w:val="28"/>
          <w:lang w:eastAsia="ru-RU"/>
        </w:rPr>
        <w:t>Эта книга о катастрофе евреев того времени, она содержит хронику страданий и документы о мученической гибели во имя веры. Это свидетельство высокой морали гонимых евреев - целых общин и отдельных личностей.</w:t>
      </w:r>
    </w:p>
    <w:p w:rsidR="00CD5607" w:rsidRPr="00927273" w:rsidRDefault="00CD5607" w:rsidP="00927273">
      <w:pPr>
        <w:shd w:val="clear" w:color="auto" w:fill="FFFFFF"/>
        <w:spacing w:after="304" w:line="360" w:lineRule="auto"/>
        <w:ind w:left="80" w:right="240" w:firstLine="260"/>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Последним из раввинов, которые с полным   правом носили титул </w:t>
      </w:r>
      <w:r w:rsidR="000E6290"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светоч галута</w:t>
      </w:r>
      <w:r w:rsidR="000E6290"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и по сути основателем ашкеназской общины был рабби Меир Бен-Борух из Ротенбурга (1215-1293) известный в еврейской истории как М</w:t>
      </w:r>
      <w:r w:rsidR="000E6290" w:rsidRPr="00E2206F">
        <w:rPr>
          <w:rFonts w:asciiTheme="majorBidi" w:eastAsia="Times New Roman" w:hAnsiTheme="majorBidi" w:cstheme="majorBidi"/>
          <w:color w:val="000000"/>
          <w:sz w:val="28"/>
          <w:szCs w:val="28"/>
          <w:lang w:eastAsia="ru-RU"/>
        </w:rPr>
        <w:t>ахарам</w:t>
      </w:r>
      <w:r w:rsidRPr="00E2206F">
        <w:rPr>
          <w:rFonts w:asciiTheme="majorBidi" w:eastAsia="Times New Roman" w:hAnsiTheme="majorBidi" w:cstheme="majorBidi"/>
          <w:color w:val="000000"/>
          <w:sz w:val="28"/>
          <w:szCs w:val="28"/>
          <w:lang w:eastAsia="ru-RU"/>
        </w:rPr>
        <w:t xml:space="preserve"> иэ Ротенбурга. Он родился в Вормсе, одной из колыбелей ашкеназского еврейства, через два года после смерти Йе</w:t>
      </w:r>
      <w:r w:rsidR="000E6290" w:rsidRPr="00E2206F">
        <w:rPr>
          <w:rFonts w:asciiTheme="majorBidi" w:eastAsia="Times New Roman" w:hAnsiTheme="majorBidi" w:cstheme="majorBidi"/>
          <w:color w:val="000000"/>
          <w:sz w:val="28"/>
          <w:szCs w:val="28"/>
          <w:lang w:eastAsia="ru-RU"/>
        </w:rPr>
        <w:t>г</w:t>
      </w:r>
      <w:r w:rsidRPr="00E2206F">
        <w:rPr>
          <w:rFonts w:asciiTheme="majorBidi" w:eastAsia="Times New Roman" w:hAnsiTheme="majorBidi" w:cstheme="majorBidi"/>
          <w:color w:val="000000"/>
          <w:sz w:val="28"/>
          <w:szCs w:val="28"/>
          <w:lang w:eastAsia="ru-RU"/>
        </w:rPr>
        <w:t xml:space="preserve">уды а-Хасида. И если </w:t>
      </w:r>
      <w:r w:rsidRPr="00E2206F">
        <w:rPr>
          <w:rFonts w:asciiTheme="majorBidi" w:eastAsia="Times New Roman" w:hAnsiTheme="majorBidi" w:cstheme="majorBidi"/>
          <w:color w:val="000000"/>
          <w:sz w:val="28"/>
          <w:szCs w:val="28"/>
          <w:lang w:eastAsia="ru-RU"/>
        </w:rPr>
        <w:lastRenderedPageBreak/>
        <w:t xml:space="preserve">последний укрепил ашкеназский образ жизни в 12 столетии, то </w:t>
      </w:r>
      <w:r w:rsidR="000E6290" w:rsidRPr="00E2206F">
        <w:rPr>
          <w:rFonts w:asciiTheme="majorBidi" w:eastAsia="Times New Roman" w:hAnsiTheme="majorBidi" w:cstheme="majorBidi"/>
          <w:color w:val="000000"/>
          <w:sz w:val="28"/>
          <w:szCs w:val="28"/>
          <w:lang w:eastAsia="ru-RU"/>
        </w:rPr>
        <w:t>Махарам</w:t>
      </w:r>
      <w:r w:rsidRPr="00E2206F">
        <w:rPr>
          <w:rFonts w:asciiTheme="majorBidi" w:eastAsia="Times New Roman" w:hAnsiTheme="majorBidi" w:cstheme="majorBidi"/>
          <w:color w:val="000000"/>
          <w:sz w:val="28"/>
          <w:szCs w:val="28"/>
          <w:lang w:eastAsia="ru-RU"/>
        </w:rPr>
        <w:t xml:space="preserve"> доминировал в ашкеназских общинах в следующем веке. Его отец был одним из наиболее почитаемых ученых в вопросах Галахи, </w:t>
      </w:r>
      <w:r w:rsidR="000E6290" w:rsidRPr="00E2206F">
        <w:rPr>
          <w:rFonts w:asciiTheme="majorBidi" w:eastAsia="Times New Roman" w:hAnsiTheme="majorBidi" w:cstheme="majorBidi"/>
          <w:color w:val="000000"/>
          <w:sz w:val="28"/>
          <w:szCs w:val="28"/>
          <w:lang w:eastAsia="ru-RU"/>
        </w:rPr>
        <w:t>Махарам</w:t>
      </w:r>
      <w:r w:rsidRPr="00E2206F">
        <w:rPr>
          <w:rFonts w:asciiTheme="majorBidi" w:eastAsia="Times New Roman" w:hAnsiTheme="majorBidi" w:cstheme="majorBidi"/>
          <w:color w:val="000000"/>
          <w:sz w:val="28"/>
          <w:szCs w:val="28"/>
          <w:lang w:eastAsia="ru-RU"/>
        </w:rPr>
        <w:t xml:space="preserve"> воспитывался им, в затем учился в ешиве Вирцбурга у раввина Ицхака Бен-Моше из Вены. Потом </w:t>
      </w:r>
      <w:r w:rsidR="000E6290" w:rsidRPr="00E2206F">
        <w:rPr>
          <w:rFonts w:asciiTheme="majorBidi" w:eastAsia="Times New Roman" w:hAnsiTheme="majorBidi" w:cstheme="majorBidi"/>
          <w:color w:val="000000"/>
          <w:sz w:val="28"/>
          <w:szCs w:val="28"/>
          <w:lang w:eastAsia="ru-RU"/>
        </w:rPr>
        <w:t>поехал</w:t>
      </w:r>
      <w:r w:rsidRPr="00E2206F">
        <w:rPr>
          <w:rFonts w:asciiTheme="majorBidi" w:eastAsia="Times New Roman" w:hAnsiTheme="majorBidi" w:cstheme="majorBidi"/>
          <w:color w:val="000000"/>
          <w:sz w:val="28"/>
          <w:szCs w:val="28"/>
          <w:lang w:eastAsia="ru-RU"/>
        </w:rPr>
        <w:t xml:space="preserve"> в Париж, где учился у местных комментаторов </w:t>
      </w:r>
      <w:r w:rsidR="000E6290" w:rsidRPr="00E2206F">
        <w:rPr>
          <w:rFonts w:asciiTheme="majorBidi" w:eastAsia="Times New Roman" w:hAnsiTheme="majorBidi" w:cstheme="majorBidi"/>
          <w:color w:val="000000"/>
          <w:sz w:val="28"/>
          <w:szCs w:val="28"/>
          <w:lang w:eastAsia="ru-RU"/>
        </w:rPr>
        <w:t>Торы</w:t>
      </w:r>
      <w:r w:rsidRPr="00E2206F">
        <w:rPr>
          <w:rFonts w:asciiTheme="majorBidi" w:eastAsia="Times New Roman" w:hAnsiTheme="majorBidi" w:cstheme="majorBidi"/>
          <w:color w:val="000000"/>
          <w:sz w:val="28"/>
          <w:szCs w:val="28"/>
          <w:lang w:eastAsia="ru-RU"/>
        </w:rPr>
        <w:t>.</w:t>
      </w:r>
    </w:p>
    <w:p w:rsidR="00CD5607" w:rsidRPr="00E2206F" w:rsidRDefault="00CD5607" w:rsidP="00E2206F">
      <w:pPr>
        <w:shd w:val="clear" w:color="auto" w:fill="FFFFFF"/>
        <w:spacing w:after="0" w:line="360" w:lineRule="auto"/>
        <w:ind w:left="40" w:right="80" w:firstLine="260"/>
        <w:jc w:val="both"/>
        <w:rPr>
          <w:rFonts w:asciiTheme="majorBidi" w:eastAsia="Times New Roman" w:hAnsiTheme="majorBidi" w:cstheme="majorBidi"/>
          <w:color w:val="000000"/>
          <w:spacing w:val="-20"/>
          <w:sz w:val="28"/>
          <w:szCs w:val="28"/>
          <w:lang w:eastAsia="ru-RU"/>
        </w:rPr>
      </w:pPr>
      <w:r w:rsidRPr="00E2206F">
        <w:rPr>
          <w:rFonts w:asciiTheme="majorBidi" w:eastAsia="Times New Roman" w:hAnsiTheme="majorBidi" w:cstheme="majorBidi"/>
          <w:color w:val="000000"/>
          <w:sz w:val="28"/>
          <w:szCs w:val="28"/>
          <w:lang w:eastAsia="ru-RU"/>
        </w:rPr>
        <w:t xml:space="preserve">В Париже ему довелось присутствовать при сжигании книг Талмуда. В повозках </w:t>
      </w:r>
      <w:r w:rsidR="000E6290" w:rsidRPr="00E2206F">
        <w:rPr>
          <w:rFonts w:asciiTheme="majorBidi" w:eastAsia="Times New Roman" w:hAnsiTheme="majorBidi" w:cstheme="majorBidi"/>
          <w:color w:val="000000"/>
          <w:sz w:val="28"/>
          <w:szCs w:val="28"/>
          <w:lang w:eastAsia="ru-RU"/>
        </w:rPr>
        <w:t>находились</w:t>
      </w:r>
      <w:r w:rsidRPr="00E2206F">
        <w:rPr>
          <w:rFonts w:asciiTheme="majorBidi" w:eastAsia="Times New Roman" w:hAnsiTheme="majorBidi" w:cstheme="majorBidi"/>
          <w:color w:val="000000"/>
          <w:sz w:val="28"/>
          <w:szCs w:val="28"/>
          <w:lang w:eastAsia="ru-RU"/>
        </w:rPr>
        <w:t xml:space="preserve"> рукописные книги, отнятые в еврейских домах. Выдвинутое обвинение </w:t>
      </w:r>
      <w:r w:rsidR="000E6290" w:rsidRPr="00E2206F">
        <w:rPr>
          <w:rFonts w:asciiTheme="majorBidi" w:eastAsia="Times New Roman" w:hAnsiTheme="majorBidi" w:cstheme="majorBidi"/>
          <w:color w:val="000000"/>
          <w:sz w:val="28"/>
          <w:szCs w:val="28"/>
          <w:lang w:eastAsia="ru-RU"/>
        </w:rPr>
        <w:t>сводилось</w:t>
      </w:r>
      <w:r w:rsidRPr="00E2206F">
        <w:rPr>
          <w:rFonts w:asciiTheme="majorBidi" w:eastAsia="Times New Roman" w:hAnsiTheme="majorBidi" w:cstheme="majorBidi"/>
          <w:color w:val="000000"/>
          <w:sz w:val="28"/>
          <w:szCs w:val="28"/>
          <w:lang w:eastAsia="ru-RU"/>
        </w:rPr>
        <w:t xml:space="preserve"> к тому, что из-за этих книг страдает христианская вера. Вокруг большого костра в центре Парижа христиане танцевали, видя, как эти книги сжигают. </w:t>
      </w:r>
      <w:r w:rsidR="000E6290" w:rsidRPr="00E2206F">
        <w:rPr>
          <w:rFonts w:asciiTheme="majorBidi" w:eastAsia="Times New Roman" w:hAnsiTheme="majorBidi" w:cstheme="majorBidi"/>
          <w:color w:val="000000"/>
          <w:sz w:val="28"/>
          <w:szCs w:val="28"/>
          <w:lang w:eastAsia="ru-RU"/>
        </w:rPr>
        <w:t>Махарам</w:t>
      </w:r>
      <w:r w:rsidRPr="00E2206F">
        <w:rPr>
          <w:rFonts w:asciiTheme="majorBidi" w:eastAsia="Times New Roman" w:hAnsiTheme="majorBidi" w:cstheme="majorBidi"/>
          <w:color w:val="000000"/>
          <w:sz w:val="28"/>
          <w:szCs w:val="28"/>
          <w:lang w:eastAsia="ru-RU"/>
        </w:rPr>
        <w:t xml:space="preserve"> вскоре вновь уехал в Германию. </w:t>
      </w:r>
      <w:r w:rsidR="000E6290" w:rsidRPr="00E2206F">
        <w:rPr>
          <w:rFonts w:asciiTheme="majorBidi" w:eastAsia="Times New Roman" w:hAnsiTheme="majorBidi" w:cstheme="majorBidi"/>
          <w:color w:val="000000"/>
          <w:sz w:val="28"/>
          <w:szCs w:val="28"/>
          <w:lang w:eastAsia="ru-RU"/>
        </w:rPr>
        <w:t>Скоро</w:t>
      </w:r>
      <w:r w:rsidRPr="00E2206F">
        <w:rPr>
          <w:rFonts w:asciiTheme="majorBidi" w:eastAsia="Times New Roman" w:hAnsiTheme="majorBidi" w:cstheme="majorBidi"/>
          <w:color w:val="000000"/>
          <w:sz w:val="28"/>
          <w:szCs w:val="28"/>
          <w:lang w:eastAsia="ru-RU"/>
        </w:rPr>
        <w:t xml:space="preserve"> он стал известным </w:t>
      </w:r>
      <w:r w:rsidR="000E6290" w:rsidRPr="00E2206F">
        <w:rPr>
          <w:rFonts w:asciiTheme="majorBidi" w:eastAsia="Times New Roman" w:hAnsiTheme="majorBidi" w:cstheme="majorBidi"/>
          <w:color w:val="000000"/>
          <w:sz w:val="28"/>
          <w:szCs w:val="28"/>
          <w:lang w:eastAsia="ru-RU"/>
        </w:rPr>
        <w:t>руководителем</w:t>
      </w:r>
      <w:r w:rsidRPr="00E2206F">
        <w:rPr>
          <w:rFonts w:asciiTheme="majorBidi" w:eastAsia="Times New Roman" w:hAnsiTheme="majorBidi" w:cstheme="majorBidi"/>
          <w:color w:val="000000"/>
          <w:sz w:val="28"/>
          <w:szCs w:val="28"/>
          <w:lang w:eastAsia="ru-RU"/>
        </w:rPr>
        <w:t xml:space="preserve"> ашкеназов. Он был раввином и из-за гонений </w:t>
      </w:r>
      <w:r w:rsidR="000E6290" w:rsidRPr="00E2206F">
        <w:rPr>
          <w:rFonts w:asciiTheme="majorBidi" w:eastAsia="Times New Roman" w:hAnsiTheme="majorBidi" w:cstheme="majorBidi"/>
          <w:color w:val="000000"/>
          <w:sz w:val="28"/>
          <w:szCs w:val="28"/>
          <w:lang w:eastAsia="ru-RU"/>
        </w:rPr>
        <w:t>побывал</w:t>
      </w:r>
      <w:r w:rsidRPr="00E2206F">
        <w:rPr>
          <w:rFonts w:asciiTheme="majorBidi" w:eastAsia="Times New Roman" w:hAnsiTheme="majorBidi" w:cstheme="majorBidi"/>
          <w:color w:val="000000"/>
          <w:sz w:val="28"/>
          <w:szCs w:val="28"/>
          <w:lang w:eastAsia="ru-RU"/>
        </w:rPr>
        <w:t xml:space="preserve"> в этой должности во многих общинах - в Костнице, Аугсбурге, Вирцбурге, Вормсе, Нюренберге, Майнце и Ронтенбурге. Больше всего он пробыл в Ротенбурге, где стал главой общины, отсюда приставка к его имени. Здесь он построил ешиву, куда </w:t>
      </w:r>
      <w:r w:rsidR="000E6290" w:rsidRPr="00E2206F">
        <w:rPr>
          <w:rFonts w:asciiTheme="majorBidi" w:eastAsia="Times New Roman" w:hAnsiTheme="majorBidi" w:cstheme="majorBidi"/>
          <w:color w:val="000000"/>
          <w:sz w:val="28"/>
          <w:szCs w:val="28"/>
          <w:lang w:eastAsia="ru-RU"/>
        </w:rPr>
        <w:t>приезжали</w:t>
      </w:r>
      <w:r w:rsidRPr="00E2206F">
        <w:rPr>
          <w:rFonts w:asciiTheme="majorBidi" w:eastAsia="Times New Roman" w:hAnsiTheme="majorBidi" w:cstheme="majorBidi"/>
          <w:color w:val="000000"/>
          <w:sz w:val="28"/>
          <w:szCs w:val="28"/>
          <w:lang w:eastAsia="ru-RU"/>
        </w:rPr>
        <w:t xml:space="preserve"> ученики со всей Германии. Отсюда он посылал ответы на вопросы о социальнной жизни и о еврейских церемониях. Меир Бен-Борух воспитал целую плеяду учеников, которые затем заняли </w:t>
      </w:r>
      <w:r w:rsidR="000E6290" w:rsidRPr="00E2206F">
        <w:rPr>
          <w:rFonts w:asciiTheme="majorBidi" w:eastAsia="Times New Roman" w:hAnsiTheme="majorBidi" w:cstheme="majorBidi"/>
          <w:color w:val="000000"/>
          <w:sz w:val="28"/>
          <w:szCs w:val="28"/>
          <w:lang w:eastAsia="ru-RU"/>
        </w:rPr>
        <w:t>ведущие</w:t>
      </w:r>
      <w:r w:rsidRPr="00E2206F">
        <w:rPr>
          <w:rFonts w:asciiTheme="majorBidi" w:eastAsia="Times New Roman" w:hAnsiTheme="majorBidi" w:cstheme="majorBidi"/>
          <w:color w:val="000000"/>
          <w:sz w:val="28"/>
          <w:szCs w:val="28"/>
          <w:lang w:eastAsia="ru-RU"/>
        </w:rPr>
        <w:t xml:space="preserve"> места в ашкеназских общинах Германии и за ее пределами. Его </w:t>
      </w:r>
      <w:r w:rsidR="000E6290" w:rsidRPr="00E2206F">
        <w:rPr>
          <w:rFonts w:asciiTheme="majorBidi" w:eastAsia="Times New Roman" w:hAnsiTheme="majorBidi" w:cstheme="majorBidi"/>
          <w:color w:val="000000"/>
          <w:sz w:val="28"/>
          <w:szCs w:val="28"/>
          <w:lang w:eastAsia="ru-RU"/>
        </w:rPr>
        <w:t>ученики</w:t>
      </w:r>
      <w:r w:rsidRPr="00E2206F">
        <w:rPr>
          <w:rFonts w:asciiTheme="majorBidi" w:eastAsia="Times New Roman" w:hAnsiTheme="majorBidi" w:cstheme="majorBidi"/>
          <w:color w:val="000000"/>
          <w:sz w:val="28"/>
          <w:szCs w:val="28"/>
          <w:lang w:eastAsia="ru-RU"/>
        </w:rPr>
        <w:t xml:space="preserve"> - авторы респонсов и многих книг по Галахе. К сожалению, ему - духовному руководителю всего ашкеназского еврейства, - не суждено было прожить долгие годы, отдавая себя подготовке последователей. Его история - это исключительно трагическая страница жизни нашего  народа, высветившая истинную картину положения евреев в </w:t>
      </w:r>
      <w:r w:rsidR="000E6290" w:rsidRPr="00E2206F">
        <w:rPr>
          <w:rFonts w:asciiTheme="majorBidi" w:eastAsia="Times New Roman" w:hAnsiTheme="majorBidi" w:cstheme="majorBidi"/>
          <w:color w:val="000000"/>
          <w:sz w:val="28"/>
          <w:szCs w:val="28"/>
          <w:lang w:eastAsia="ru-RU"/>
        </w:rPr>
        <w:t>Германии</w:t>
      </w:r>
      <w:r w:rsidRPr="00E2206F">
        <w:rPr>
          <w:rFonts w:asciiTheme="majorBidi" w:eastAsia="Times New Roman" w:hAnsiTheme="majorBidi" w:cstheme="majorBidi"/>
          <w:color w:val="000000"/>
          <w:sz w:val="28"/>
          <w:szCs w:val="28"/>
          <w:lang w:eastAsia="ru-RU"/>
        </w:rPr>
        <w:t xml:space="preserve"> в то время.</w:t>
      </w:r>
    </w:p>
    <w:p w:rsidR="00CD5607" w:rsidRPr="00E2206F" w:rsidRDefault="00CD5607" w:rsidP="00E2206F">
      <w:pPr>
        <w:shd w:val="clear" w:color="auto" w:fill="FFFFFF"/>
        <w:spacing w:after="0" w:line="360" w:lineRule="auto"/>
        <w:ind w:left="40" w:right="80" w:firstLine="260"/>
        <w:jc w:val="both"/>
        <w:rPr>
          <w:rFonts w:asciiTheme="majorBidi" w:eastAsia="Times New Roman" w:hAnsiTheme="majorBidi" w:cstheme="majorBidi"/>
          <w:color w:val="000000"/>
          <w:spacing w:val="-20"/>
          <w:sz w:val="28"/>
          <w:szCs w:val="28"/>
          <w:lang w:eastAsia="ru-RU"/>
        </w:rPr>
      </w:pPr>
      <w:r w:rsidRPr="00E2206F">
        <w:rPr>
          <w:rFonts w:asciiTheme="majorBidi" w:eastAsia="Times New Roman" w:hAnsiTheme="majorBidi" w:cstheme="majorBidi"/>
          <w:color w:val="000000"/>
          <w:sz w:val="28"/>
          <w:szCs w:val="28"/>
          <w:lang w:eastAsia="ru-RU"/>
        </w:rPr>
        <w:t xml:space="preserve">К 13 столетию положение евренев было таково, что им уже не </w:t>
      </w:r>
      <w:r w:rsidR="000E6290" w:rsidRPr="00E2206F">
        <w:rPr>
          <w:rFonts w:asciiTheme="majorBidi" w:eastAsia="Times New Roman" w:hAnsiTheme="majorBidi" w:cstheme="majorBidi"/>
          <w:color w:val="000000"/>
          <w:sz w:val="28"/>
          <w:szCs w:val="28"/>
          <w:lang w:eastAsia="ru-RU"/>
        </w:rPr>
        <w:t>хватало</w:t>
      </w:r>
      <w:r w:rsidRPr="00E2206F">
        <w:rPr>
          <w:rFonts w:asciiTheme="majorBidi" w:eastAsia="Times New Roman" w:hAnsiTheme="majorBidi" w:cstheme="majorBidi"/>
          <w:color w:val="000000"/>
          <w:sz w:val="28"/>
          <w:szCs w:val="28"/>
          <w:lang w:eastAsia="ru-RU"/>
        </w:rPr>
        <w:t xml:space="preserve"> утешительной морали "Книги </w:t>
      </w:r>
      <w:r w:rsidR="000E6290" w:rsidRPr="00E2206F">
        <w:rPr>
          <w:rFonts w:asciiTheme="majorBidi" w:eastAsia="Times New Roman" w:hAnsiTheme="majorBidi" w:cstheme="majorBidi"/>
          <w:color w:val="000000"/>
          <w:sz w:val="28"/>
          <w:szCs w:val="28"/>
          <w:lang w:eastAsia="ru-RU"/>
        </w:rPr>
        <w:t>хасидов</w:t>
      </w:r>
      <w:r w:rsidRPr="00E2206F">
        <w:rPr>
          <w:rFonts w:asciiTheme="majorBidi" w:eastAsia="Times New Roman" w:hAnsiTheme="majorBidi" w:cstheme="majorBidi"/>
          <w:color w:val="000000"/>
          <w:sz w:val="28"/>
          <w:szCs w:val="28"/>
          <w:lang w:eastAsia="ru-RU"/>
        </w:rPr>
        <w:t xml:space="preserve">" и необычных историй. Были приняты государственные законы в отношении евреев. В десятках городов Германии имелись еврейские общины, установлены </w:t>
      </w:r>
      <w:r w:rsidR="000E6290" w:rsidRPr="00E2206F">
        <w:rPr>
          <w:rFonts w:asciiTheme="majorBidi" w:eastAsia="Times New Roman" w:hAnsiTheme="majorBidi" w:cstheme="majorBidi"/>
          <w:color w:val="000000"/>
          <w:sz w:val="28"/>
          <w:szCs w:val="28"/>
          <w:lang w:eastAsia="ru-RU"/>
        </w:rPr>
        <w:t>государственные</w:t>
      </w:r>
      <w:r w:rsidRPr="00E2206F">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lastRenderedPageBreak/>
        <w:t xml:space="preserve">налоги, которые должны платить евреи. Евреи представляли собой "государство в государстве" со своими общественными </w:t>
      </w:r>
      <w:r w:rsidR="000E6290" w:rsidRPr="00E2206F">
        <w:rPr>
          <w:rFonts w:asciiTheme="majorBidi" w:eastAsia="Times New Roman" w:hAnsiTheme="majorBidi" w:cstheme="majorBidi"/>
          <w:color w:val="000000"/>
          <w:sz w:val="28"/>
          <w:szCs w:val="28"/>
          <w:lang w:eastAsia="ru-RU"/>
        </w:rPr>
        <w:t>структурами</w:t>
      </w:r>
      <w:r w:rsidR="006C0F2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К тому же именно в этом столетии начинается распространение  ашкеназов и их образа жизни в </w:t>
      </w:r>
      <w:r w:rsidR="000E6290" w:rsidRPr="00E2206F">
        <w:rPr>
          <w:rFonts w:asciiTheme="majorBidi" w:eastAsia="Times New Roman" w:hAnsiTheme="majorBidi" w:cstheme="majorBidi"/>
          <w:color w:val="000000"/>
          <w:sz w:val="28"/>
          <w:szCs w:val="28"/>
          <w:lang w:eastAsia="ru-RU"/>
        </w:rPr>
        <w:t>Восточную</w:t>
      </w:r>
      <w:r w:rsidRPr="00E2206F">
        <w:rPr>
          <w:rFonts w:asciiTheme="majorBidi" w:eastAsia="Times New Roman" w:hAnsiTheme="majorBidi" w:cstheme="majorBidi"/>
          <w:color w:val="000000"/>
          <w:sz w:val="28"/>
          <w:szCs w:val="28"/>
          <w:lang w:eastAsia="ru-RU"/>
        </w:rPr>
        <w:t xml:space="preserve"> Европу.</w:t>
      </w:r>
    </w:p>
    <w:p w:rsidR="00CD5607" w:rsidRPr="00E2206F" w:rsidRDefault="00CD5607" w:rsidP="00E2206F">
      <w:pPr>
        <w:shd w:val="clear" w:color="auto" w:fill="FFFFFF"/>
        <w:spacing w:after="0" w:line="360" w:lineRule="auto"/>
        <w:ind w:left="40" w:right="80" w:firstLine="260"/>
        <w:jc w:val="both"/>
        <w:rPr>
          <w:rFonts w:asciiTheme="majorBidi" w:eastAsia="Times New Roman" w:hAnsiTheme="majorBidi" w:cstheme="majorBidi"/>
          <w:color w:val="000000"/>
          <w:spacing w:val="-20"/>
          <w:sz w:val="28"/>
          <w:szCs w:val="28"/>
          <w:lang w:eastAsia="ru-RU"/>
        </w:rPr>
      </w:pPr>
      <w:r w:rsidRPr="00E2206F">
        <w:rPr>
          <w:rFonts w:asciiTheme="majorBidi" w:eastAsia="Times New Roman" w:hAnsiTheme="majorBidi" w:cstheme="majorBidi"/>
          <w:color w:val="000000"/>
          <w:sz w:val="28"/>
          <w:szCs w:val="28"/>
          <w:lang w:eastAsia="ru-RU"/>
        </w:rPr>
        <w:t xml:space="preserve">Власть в Германии того времени была раздроблена между </w:t>
      </w:r>
      <w:r w:rsidR="000E6290" w:rsidRPr="00E2206F">
        <w:rPr>
          <w:rFonts w:asciiTheme="majorBidi" w:eastAsia="Times New Roman" w:hAnsiTheme="majorBidi" w:cstheme="majorBidi"/>
          <w:color w:val="000000"/>
          <w:sz w:val="28"/>
          <w:szCs w:val="28"/>
          <w:lang w:eastAsia="ru-RU"/>
        </w:rPr>
        <w:t>феодалами</w:t>
      </w:r>
      <w:r w:rsidRPr="00E2206F">
        <w:rPr>
          <w:rFonts w:asciiTheme="majorBidi" w:eastAsia="Times New Roman" w:hAnsiTheme="majorBidi" w:cstheme="majorBidi"/>
          <w:color w:val="000000"/>
          <w:sz w:val="28"/>
          <w:szCs w:val="28"/>
          <w:lang w:eastAsia="ru-RU"/>
        </w:rPr>
        <w:t>, религиозными служителями и городским населением. Появилась "</w:t>
      </w:r>
      <w:r w:rsidR="000E6290" w:rsidRPr="00E2206F">
        <w:rPr>
          <w:rFonts w:asciiTheme="majorBidi" w:eastAsia="Times New Roman" w:hAnsiTheme="majorBidi" w:cstheme="majorBidi"/>
          <w:color w:val="000000"/>
          <w:sz w:val="28"/>
          <w:szCs w:val="28"/>
          <w:lang w:eastAsia="ru-RU"/>
        </w:rPr>
        <w:t>королевская</w:t>
      </w:r>
      <w:r w:rsidRPr="00E2206F">
        <w:rPr>
          <w:rFonts w:asciiTheme="majorBidi" w:eastAsia="Times New Roman" w:hAnsiTheme="majorBidi" w:cstheme="majorBidi"/>
          <w:color w:val="000000"/>
          <w:sz w:val="28"/>
          <w:szCs w:val="28"/>
          <w:lang w:eastAsia="ru-RU"/>
        </w:rPr>
        <w:t xml:space="preserve"> защита" евреев, которая </w:t>
      </w:r>
      <w:r w:rsidR="000E6290" w:rsidRPr="00E2206F">
        <w:rPr>
          <w:rFonts w:asciiTheme="majorBidi" w:eastAsia="Times New Roman" w:hAnsiTheme="majorBidi" w:cstheme="majorBidi"/>
          <w:color w:val="000000"/>
          <w:sz w:val="28"/>
          <w:szCs w:val="28"/>
          <w:lang w:eastAsia="ru-RU"/>
        </w:rPr>
        <w:t>установилась</w:t>
      </w:r>
      <w:r w:rsidRPr="00E2206F">
        <w:rPr>
          <w:rFonts w:asciiTheme="majorBidi" w:eastAsia="Times New Roman" w:hAnsiTheme="majorBidi" w:cstheme="majorBidi"/>
          <w:color w:val="000000"/>
          <w:sz w:val="28"/>
          <w:szCs w:val="28"/>
          <w:lang w:eastAsia="ru-RU"/>
        </w:rPr>
        <w:t xml:space="preserve"> после крестовых походов. Эта "защита" рассматривала евреев как собственность короля и обеспечивала их эксплуатацию и угнетение. Евреев </w:t>
      </w:r>
      <w:r w:rsidR="000E6290" w:rsidRPr="00E2206F">
        <w:rPr>
          <w:rFonts w:asciiTheme="majorBidi" w:eastAsia="Times New Roman" w:hAnsiTheme="majorBidi" w:cstheme="majorBidi"/>
          <w:color w:val="000000"/>
          <w:sz w:val="28"/>
          <w:szCs w:val="28"/>
          <w:lang w:eastAsia="ru-RU"/>
        </w:rPr>
        <w:t>можно</w:t>
      </w:r>
      <w:r w:rsidRPr="00E2206F">
        <w:rPr>
          <w:rFonts w:asciiTheme="majorBidi" w:eastAsia="Times New Roman" w:hAnsiTheme="majorBidi" w:cstheme="majorBidi"/>
          <w:color w:val="000000"/>
          <w:sz w:val="28"/>
          <w:szCs w:val="28"/>
          <w:lang w:eastAsia="ru-RU"/>
        </w:rPr>
        <w:t xml:space="preserve"> было изгонять из страны. Немецкие короли, которые получили власть по </w:t>
      </w:r>
      <w:r w:rsidR="000E6290" w:rsidRPr="00E2206F">
        <w:rPr>
          <w:rFonts w:asciiTheme="majorBidi" w:eastAsia="Times New Roman" w:hAnsiTheme="majorBidi" w:cstheme="majorBidi"/>
          <w:color w:val="000000"/>
          <w:sz w:val="28"/>
          <w:szCs w:val="28"/>
          <w:lang w:eastAsia="ru-RU"/>
        </w:rPr>
        <w:t>наследству</w:t>
      </w:r>
      <w:r w:rsidRPr="00E2206F">
        <w:rPr>
          <w:rFonts w:asciiTheme="majorBidi" w:eastAsia="Times New Roman" w:hAnsiTheme="majorBidi" w:cstheme="majorBidi"/>
          <w:color w:val="000000"/>
          <w:sz w:val="28"/>
          <w:szCs w:val="28"/>
          <w:lang w:eastAsia="ru-RU"/>
        </w:rPr>
        <w:t xml:space="preserve"> от Карла Великого, считали себя законными хозяевами и защитниками евреев находящихся на их территории Они брали </w:t>
      </w:r>
      <w:r w:rsidR="000E6290" w:rsidRPr="00E2206F">
        <w:rPr>
          <w:rFonts w:asciiTheme="majorBidi" w:eastAsia="Times New Roman" w:hAnsiTheme="majorBidi" w:cstheme="majorBidi"/>
          <w:color w:val="000000"/>
          <w:sz w:val="28"/>
          <w:szCs w:val="28"/>
          <w:lang w:eastAsia="ru-RU"/>
        </w:rPr>
        <w:t>на</w:t>
      </w:r>
      <w:r w:rsidRPr="00E2206F">
        <w:rPr>
          <w:rFonts w:asciiTheme="majorBidi" w:eastAsia="Times New Roman" w:hAnsiTheme="majorBidi" w:cstheme="majorBidi"/>
          <w:color w:val="000000"/>
          <w:sz w:val="28"/>
          <w:szCs w:val="28"/>
          <w:lang w:eastAsia="ru-RU"/>
        </w:rPr>
        <w:t xml:space="preserve"> себя обязанность "</w:t>
      </w:r>
      <w:r w:rsidR="000E6290" w:rsidRPr="00E2206F">
        <w:rPr>
          <w:rFonts w:asciiTheme="majorBidi" w:eastAsia="Times New Roman" w:hAnsiTheme="majorBidi" w:cstheme="majorBidi"/>
          <w:color w:val="000000"/>
          <w:sz w:val="28"/>
          <w:szCs w:val="28"/>
          <w:lang w:eastAsia="ru-RU"/>
        </w:rPr>
        <w:t>защиты</w:t>
      </w:r>
      <w:r w:rsidRPr="00E2206F">
        <w:rPr>
          <w:rFonts w:asciiTheme="majorBidi" w:eastAsia="Times New Roman" w:hAnsiTheme="majorBidi" w:cstheme="majorBidi"/>
          <w:color w:val="000000"/>
          <w:sz w:val="28"/>
          <w:szCs w:val="28"/>
          <w:lang w:eastAsia="ru-RU"/>
        </w:rPr>
        <w:t xml:space="preserve">" иудеев от озлобленных христиан.  При этом евреи получили минимум прав и самоуправления в своих общинах. За такие льготы они должны были платить налоги. В раде мест функции сборщиков налогов были переданы местным </w:t>
      </w:r>
      <w:r w:rsidR="000E6290" w:rsidRPr="00E2206F">
        <w:rPr>
          <w:rFonts w:asciiTheme="majorBidi" w:eastAsia="Times New Roman" w:hAnsiTheme="majorBidi" w:cstheme="majorBidi"/>
          <w:color w:val="000000"/>
          <w:sz w:val="28"/>
          <w:szCs w:val="28"/>
          <w:lang w:eastAsia="ru-RU"/>
        </w:rPr>
        <w:t>правителям</w:t>
      </w:r>
      <w:r w:rsidRPr="00E2206F">
        <w:rPr>
          <w:rFonts w:asciiTheme="majorBidi" w:eastAsia="Times New Roman" w:hAnsiTheme="majorBidi" w:cstheme="majorBidi"/>
          <w:color w:val="000000"/>
          <w:sz w:val="28"/>
          <w:szCs w:val="28"/>
          <w:lang w:eastAsia="ru-RU"/>
        </w:rPr>
        <w:t xml:space="preserve"> и феодалам, а также епископам. В свою очередь собиратели налогов </w:t>
      </w:r>
      <w:r w:rsidR="000E6290" w:rsidRPr="00E2206F">
        <w:rPr>
          <w:rFonts w:asciiTheme="majorBidi" w:eastAsia="Times New Roman" w:hAnsiTheme="majorBidi" w:cstheme="majorBidi"/>
          <w:color w:val="000000"/>
          <w:sz w:val="28"/>
          <w:szCs w:val="28"/>
          <w:lang w:eastAsia="ru-RU"/>
        </w:rPr>
        <w:t>платили</w:t>
      </w:r>
      <w:r w:rsidRPr="00E2206F">
        <w:rPr>
          <w:rFonts w:asciiTheme="majorBidi" w:eastAsia="Times New Roman" w:hAnsiTheme="majorBidi" w:cstheme="majorBidi"/>
          <w:color w:val="000000"/>
          <w:sz w:val="28"/>
          <w:szCs w:val="28"/>
          <w:lang w:eastAsia="ru-RU"/>
        </w:rPr>
        <w:t xml:space="preserve"> часть собранных средств королю.</w:t>
      </w:r>
    </w:p>
    <w:p w:rsidR="00CD5607" w:rsidRPr="00E2206F" w:rsidRDefault="00CD5607" w:rsidP="00E2206F">
      <w:pPr>
        <w:shd w:val="clear" w:color="auto" w:fill="FFFFFF"/>
        <w:spacing w:after="0" w:line="360" w:lineRule="auto"/>
        <w:ind w:left="100" w:right="40" w:firstLine="260"/>
        <w:jc w:val="both"/>
        <w:rPr>
          <w:rFonts w:asciiTheme="majorBidi" w:eastAsia="Times New Roman" w:hAnsiTheme="majorBidi" w:cstheme="majorBidi"/>
          <w:color w:val="000000"/>
          <w:spacing w:val="-20"/>
          <w:sz w:val="28"/>
          <w:szCs w:val="28"/>
          <w:lang w:eastAsia="ru-RU"/>
        </w:rPr>
      </w:pPr>
      <w:r w:rsidRPr="00E2206F">
        <w:rPr>
          <w:rFonts w:asciiTheme="majorBidi" w:eastAsia="Times New Roman" w:hAnsiTheme="majorBidi" w:cstheme="majorBidi"/>
          <w:color w:val="000000"/>
          <w:sz w:val="28"/>
          <w:szCs w:val="28"/>
          <w:lang w:eastAsia="ru-RU"/>
        </w:rPr>
        <w:t xml:space="preserve">В результате функция "защиты" </w:t>
      </w:r>
      <w:r w:rsidR="000E6290" w:rsidRPr="00E2206F">
        <w:rPr>
          <w:rFonts w:asciiTheme="majorBidi" w:eastAsia="Times New Roman" w:hAnsiTheme="majorBidi" w:cstheme="majorBidi"/>
          <w:color w:val="000000"/>
          <w:sz w:val="28"/>
          <w:szCs w:val="28"/>
          <w:lang w:eastAsia="ru-RU"/>
        </w:rPr>
        <w:t>евреев</w:t>
      </w:r>
      <w:r w:rsidRPr="00E2206F">
        <w:rPr>
          <w:rFonts w:asciiTheme="majorBidi" w:eastAsia="Times New Roman" w:hAnsiTheme="majorBidi" w:cstheme="majorBidi"/>
          <w:color w:val="000000"/>
          <w:sz w:val="28"/>
          <w:szCs w:val="28"/>
          <w:lang w:eastAsia="ru-RU"/>
        </w:rPr>
        <w:t xml:space="preserve"> перешла в руки тех, кто собирал у них налоги. Раздробленность сбора налогов в руках королевской администрации, герцогов, ландсграфов, епископов, </w:t>
      </w:r>
      <w:r w:rsidR="000E6290" w:rsidRPr="00E2206F">
        <w:rPr>
          <w:rFonts w:asciiTheme="majorBidi" w:eastAsia="Times New Roman" w:hAnsiTheme="majorBidi" w:cstheme="majorBidi"/>
          <w:color w:val="000000"/>
          <w:sz w:val="28"/>
          <w:szCs w:val="28"/>
          <w:lang w:eastAsia="ru-RU"/>
        </w:rPr>
        <w:t>городских</w:t>
      </w:r>
      <w:r w:rsidRPr="00E2206F">
        <w:rPr>
          <w:rFonts w:asciiTheme="majorBidi" w:eastAsia="Times New Roman" w:hAnsiTheme="majorBidi" w:cstheme="majorBidi"/>
          <w:color w:val="000000"/>
          <w:sz w:val="28"/>
          <w:szCs w:val="28"/>
          <w:lang w:eastAsia="ru-RU"/>
        </w:rPr>
        <w:t xml:space="preserve"> органов власти приводила к стычкам, борьбе интересов, локальным войнам, и евреи всегда были жертвами. Во времена жизни М</w:t>
      </w:r>
      <w:r w:rsidR="000E6290" w:rsidRPr="00E2206F">
        <w:rPr>
          <w:rFonts w:asciiTheme="majorBidi" w:eastAsia="Times New Roman" w:hAnsiTheme="majorBidi" w:cstheme="majorBidi"/>
          <w:color w:val="000000"/>
          <w:sz w:val="28"/>
          <w:szCs w:val="28"/>
          <w:lang w:eastAsia="ru-RU"/>
        </w:rPr>
        <w:t>ахарама</w:t>
      </w:r>
      <w:r w:rsidRPr="00E2206F">
        <w:rPr>
          <w:rFonts w:asciiTheme="majorBidi" w:eastAsia="Times New Roman" w:hAnsiTheme="majorBidi" w:cstheme="majorBidi"/>
          <w:color w:val="000000"/>
          <w:sz w:val="28"/>
          <w:szCs w:val="28"/>
          <w:lang w:eastAsia="ru-RU"/>
        </w:rPr>
        <w:t xml:space="preserve"> </w:t>
      </w:r>
      <w:r w:rsidR="000E6290" w:rsidRPr="00E2206F">
        <w:rPr>
          <w:rFonts w:asciiTheme="majorBidi" w:eastAsia="Times New Roman" w:hAnsiTheme="majorBidi" w:cstheme="majorBidi"/>
          <w:color w:val="000000"/>
          <w:sz w:val="28"/>
          <w:szCs w:val="28"/>
          <w:lang w:eastAsia="ru-RU"/>
        </w:rPr>
        <w:t>властителем</w:t>
      </w:r>
      <w:r w:rsidRPr="00E2206F">
        <w:rPr>
          <w:rFonts w:asciiTheme="majorBidi" w:eastAsia="Times New Roman" w:hAnsiTheme="majorBidi" w:cstheme="majorBidi"/>
          <w:color w:val="000000"/>
          <w:sz w:val="28"/>
          <w:szCs w:val="28"/>
          <w:lang w:eastAsia="ru-RU"/>
        </w:rPr>
        <w:t xml:space="preserve"> Германии был король Фридрих </w:t>
      </w:r>
      <w:r w:rsidR="000E6290" w:rsidRPr="00E2206F">
        <w:rPr>
          <w:rFonts w:asciiTheme="majorBidi" w:eastAsia="Times New Roman" w:hAnsiTheme="majorBidi" w:cstheme="majorBidi"/>
          <w:color w:val="000000"/>
          <w:sz w:val="28"/>
          <w:szCs w:val="28"/>
          <w:lang w:eastAsia="ru-RU"/>
        </w:rPr>
        <w:t>Второй</w:t>
      </w:r>
      <w:r w:rsidRPr="00E2206F">
        <w:rPr>
          <w:rFonts w:asciiTheme="majorBidi" w:eastAsia="Times New Roman" w:hAnsiTheme="majorBidi" w:cstheme="majorBidi"/>
          <w:color w:val="000000"/>
          <w:sz w:val="28"/>
          <w:szCs w:val="28"/>
          <w:lang w:eastAsia="ru-RU"/>
        </w:rPr>
        <w:t xml:space="preserve">, отличавшийся двуличностью. То он был сторонником еврейской </w:t>
      </w:r>
      <w:r w:rsidR="000E6290" w:rsidRPr="00E2206F">
        <w:rPr>
          <w:rFonts w:asciiTheme="majorBidi" w:eastAsia="Times New Roman" w:hAnsiTheme="majorBidi" w:cstheme="majorBidi"/>
          <w:color w:val="000000"/>
          <w:sz w:val="28"/>
          <w:szCs w:val="28"/>
          <w:lang w:eastAsia="ru-RU"/>
        </w:rPr>
        <w:t>философии</w:t>
      </w:r>
      <w:r w:rsidRPr="00E2206F">
        <w:rPr>
          <w:rFonts w:asciiTheme="majorBidi" w:eastAsia="Times New Roman" w:hAnsiTheme="majorBidi" w:cstheme="majorBidi"/>
          <w:color w:val="000000"/>
          <w:sz w:val="28"/>
          <w:szCs w:val="28"/>
          <w:lang w:eastAsia="ru-RU"/>
        </w:rPr>
        <w:t>, то проявлял себя как ярый фанатик католической церкви.</w:t>
      </w:r>
    </w:p>
    <w:p w:rsidR="00CD5607" w:rsidRPr="00E2206F" w:rsidRDefault="00CD5607" w:rsidP="00E2206F">
      <w:pPr>
        <w:shd w:val="clear" w:color="auto" w:fill="FFFFFF"/>
        <w:spacing w:after="0" w:line="360" w:lineRule="auto"/>
        <w:ind w:left="100" w:right="40" w:firstLine="260"/>
        <w:jc w:val="both"/>
        <w:rPr>
          <w:rFonts w:asciiTheme="majorBidi" w:eastAsia="Times New Roman" w:hAnsiTheme="majorBidi" w:cstheme="majorBidi"/>
          <w:color w:val="000000"/>
          <w:spacing w:val="-20"/>
          <w:sz w:val="28"/>
          <w:szCs w:val="28"/>
          <w:lang w:eastAsia="ru-RU"/>
        </w:rPr>
      </w:pPr>
      <w:r w:rsidRPr="00E2206F">
        <w:rPr>
          <w:rFonts w:asciiTheme="majorBidi" w:eastAsia="Times New Roman" w:hAnsiTheme="majorBidi" w:cstheme="majorBidi"/>
          <w:color w:val="000000"/>
          <w:sz w:val="28"/>
          <w:szCs w:val="28"/>
          <w:lang w:eastAsia="ru-RU"/>
        </w:rPr>
        <w:t>Ватикан в лице папы</w:t>
      </w:r>
      <w:r w:rsidR="002B303D">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 xml:space="preserve"> Грегора </w:t>
      </w:r>
      <w:r w:rsidR="000E6290" w:rsidRPr="00E2206F">
        <w:rPr>
          <w:rFonts w:asciiTheme="majorBidi" w:eastAsia="Times New Roman" w:hAnsiTheme="majorBidi" w:cstheme="majorBidi"/>
          <w:color w:val="000000"/>
          <w:sz w:val="28"/>
          <w:szCs w:val="28"/>
          <w:lang w:eastAsia="ru-RU"/>
        </w:rPr>
        <w:t>Девятого</w:t>
      </w:r>
      <w:r w:rsidRPr="00E2206F">
        <w:rPr>
          <w:rFonts w:asciiTheme="majorBidi" w:eastAsia="Times New Roman" w:hAnsiTheme="majorBidi" w:cstheme="majorBidi"/>
          <w:color w:val="000000"/>
          <w:sz w:val="28"/>
          <w:szCs w:val="28"/>
          <w:lang w:eastAsia="ru-RU"/>
        </w:rPr>
        <w:t xml:space="preserve"> обвинил церкви Германию в 1233 году в обеспечении евреев слишком многими свободами. Это привело к разжиганию ненависти и наветов, дальнейшему </w:t>
      </w:r>
      <w:r w:rsidR="000E6290" w:rsidRPr="00E2206F">
        <w:rPr>
          <w:rFonts w:asciiTheme="majorBidi" w:eastAsia="Times New Roman" w:hAnsiTheme="majorBidi" w:cstheme="majorBidi"/>
          <w:color w:val="000000"/>
          <w:sz w:val="28"/>
          <w:szCs w:val="28"/>
          <w:lang w:eastAsia="ru-RU"/>
        </w:rPr>
        <w:t>ограничению</w:t>
      </w:r>
      <w:r w:rsidRPr="00E2206F">
        <w:rPr>
          <w:rFonts w:asciiTheme="majorBidi" w:eastAsia="Times New Roman" w:hAnsiTheme="majorBidi" w:cstheme="majorBidi"/>
          <w:color w:val="000000"/>
          <w:sz w:val="28"/>
          <w:szCs w:val="28"/>
          <w:lang w:eastAsia="ru-RU"/>
        </w:rPr>
        <w:t xml:space="preserve"> прав иудеев. В 1235 году по Германии прокатилась волна кровавых наветов </w:t>
      </w:r>
      <w:r w:rsidRPr="00E2206F">
        <w:rPr>
          <w:rFonts w:asciiTheme="majorBidi" w:eastAsia="Times New Roman" w:hAnsiTheme="majorBidi" w:cstheme="majorBidi"/>
          <w:color w:val="000000"/>
          <w:sz w:val="28"/>
          <w:szCs w:val="28"/>
          <w:lang w:eastAsia="ru-RU"/>
        </w:rPr>
        <w:lastRenderedPageBreak/>
        <w:t>с обвинениями</w:t>
      </w:r>
      <w:r w:rsidR="000B6932" w:rsidRPr="00E2206F">
        <w:rPr>
          <w:rFonts w:asciiTheme="majorBidi" w:eastAsia="Times New Roman" w:hAnsiTheme="majorBidi" w:cstheme="majorBidi"/>
          <w:color w:val="000000"/>
          <w:sz w:val="28"/>
          <w:szCs w:val="28"/>
          <w:lang w:eastAsia="ru-RU"/>
        </w:rPr>
        <w:t xml:space="preserve"> в </w:t>
      </w:r>
      <w:r w:rsidRPr="00E2206F">
        <w:rPr>
          <w:rFonts w:asciiTheme="majorBidi" w:eastAsia="Times New Roman" w:hAnsiTheme="majorBidi" w:cstheme="majorBidi"/>
          <w:color w:val="000000"/>
          <w:sz w:val="28"/>
          <w:szCs w:val="28"/>
          <w:lang w:eastAsia="ru-RU"/>
        </w:rPr>
        <w:t> </w:t>
      </w:r>
      <w:r w:rsidR="000B6932" w:rsidRPr="00E2206F">
        <w:rPr>
          <w:rFonts w:asciiTheme="majorBidi" w:eastAsia="Times New Roman" w:hAnsiTheme="majorBidi" w:cstheme="majorBidi"/>
          <w:color w:val="000000"/>
          <w:sz w:val="28"/>
          <w:szCs w:val="28"/>
          <w:lang w:eastAsia="ru-RU"/>
        </w:rPr>
        <w:t>осквернении</w:t>
      </w:r>
      <w:r w:rsidRPr="00E2206F">
        <w:rPr>
          <w:rFonts w:asciiTheme="majorBidi" w:eastAsia="Times New Roman" w:hAnsiTheme="majorBidi" w:cstheme="majorBidi"/>
          <w:color w:val="000000"/>
          <w:sz w:val="28"/>
          <w:szCs w:val="28"/>
          <w:lang w:eastAsia="ru-RU"/>
        </w:rPr>
        <w:t xml:space="preserve"> евреями "святого хлеба" и убийства христианских детей. К 1273 году </w:t>
      </w:r>
      <w:r w:rsidR="000B6932" w:rsidRPr="00E2206F">
        <w:rPr>
          <w:rFonts w:asciiTheme="majorBidi" w:eastAsia="Times New Roman" w:hAnsiTheme="majorBidi" w:cstheme="majorBidi"/>
          <w:color w:val="000000"/>
          <w:sz w:val="28"/>
          <w:szCs w:val="28"/>
          <w:lang w:eastAsia="ru-RU"/>
        </w:rPr>
        <w:t>относится</w:t>
      </w:r>
      <w:r w:rsidRPr="00E2206F">
        <w:rPr>
          <w:rFonts w:asciiTheme="majorBidi" w:eastAsia="Times New Roman" w:hAnsiTheme="majorBidi" w:cstheme="majorBidi"/>
          <w:color w:val="000000"/>
          <w:sz w:val="28"/>
          <w:szCs w:val="28"/>
          <w:lang w:eastAsia="ru-RU"/>
        </w:rPr>
        <w:t xml:space="preserve"> дальнейшее нарастание волны </w:t>
      </w:r>
      <w:r w:rsidR="000B6932" w:rsidRPr="00E2206F">
        <w:rPr>
          <w:rFonts w:asciiTheme="majorBidi" w:eastAsia="Times New Roman" w:hAnsiTheme="majorBidi" w:cstheme="majorBidi"/>
          <w:color w:val="000000"/>
          <w:sz w:val="28"/>
          <w:szCs w:val="28"/>
          <w:lang w:eastAsia="ru-RU"/>
        </w:rPr>
        <w:t>ненависти</w:t>
      </w:r>
      <w:r w:rsidRPr="00E2206F">
        <w:rPr>
          <w:rFonts w:asciiTheme="majorBidi" w:eastAsia="Times New Roman" w:hAnsiTheme="majorBidi" w:cstheme="majorBidi"/>
          <w:color w:val="000000"/>
          <w:sz w:val="28"/>
          <w:szCs w:val="28"/>
          <w:lang w:eastAsia="ru-RU"/>
        </w:rPr>
        <w:t xml:space="preserve"> к евреям - это связано с </w:t>
      </w:r>
      <w:r w:rsidR="000B6932" w:rsidRPr="00E2206F">
        <w:rPr>
          <w:rFonts w:asciiTheme="majorBidi" w:eastAsia="Times New Roman" w:hAnsiTheme="majorBidi" w:cstheme="majorBidi"/>
          <w:color w:val="000000"/>
          <w:sz w:val="28"/>
          <w:szCs w:val="28"/>
          <w:lang w:eastAsia="ru-RU"/>
        </w:rPr>
        <w:t>приходом</w:t>
      </w:r>
      <w:r w:rsidRPr="00E2206F">
        <w:rPr>
          <w:rFonts w:asciiTheme="majorBidi" w:eastAsia="Times New Roman" w:hAnsiTheme="majorBidi" w:cstheme="majorBidi"/>
          <w:color w:val="000000"/>
          <w:sz w:val="28"/>
          <w:szCs w:val="28"/>
          <w:lang w:eastAsia="ru-RU"/>
        </w:rPr>
        <w:t xml:space="preserve"> к власти короля Рудольфа из </w:t>
      </w:r>
      <w:r w:rsidR="000B6932" w:rsidRPr="00E2206F">
        <w:rPr>
          <w:rFonts w:asciiTheme="majorBidi" w:eastAsia="Times New Roman" w:hAnsiTheme="majorBidi" w:cstheme="majorBidi"/>
          <w:color w:val="000000"/>
          <w:sz w:val="28"/>
          <w:szCs w:val="28"/>
          <w:lang w:eastAsia="ru-RU"/>
        </w:rPr>
        <w:t>Гамбурга</w:t>
      </w:r>
      <w:r w:rsidRPr="00E2206F">
        <w:rPr>
          <w:rFonts w:asciiTheme="majorBidi" w:eastAsia="Times New Roman" w:hAnsiTheme="majorBidi" w:cstheme="majorBidi"/>
          <w:color w:val="000000"/>
          <w:sz w:val="28"/>
          <w:szCs w:val="28"/>
          <w:lang w:eastAsia="ru-RU"/>
        </w:rPr>
        <w:t xml:space="preserve">. Налогообложение растет и </w:t>
      </w:r>
      <w:r w:rsidR="000B6932" w:rsidRPr="00E2206F">
        <w:rPr>
          <w:rFonts w:asciiTheme="majorBidi" w:eastAsia="Times New Roman" w:hAnsiTheme="majorBidi" w:cstheme="majorBidi"/>
          <w:color w:val="000000"/>
          <w:sz w:val="28"/>
          <w:szCs w:val="28"/>
          <w:lang w:eastAsia="ru-RU"/>
        </w:rPr>
        <w:t>следствием</w:t>
      </w:r>
      <w:r w:rsidRPr="00E2206F">
        <w:rPr>
          <w:rFonts w:asciiTheme="majorBidi" w:eastAsia="Times New Roman" w:hAnsiTheme="majorBidi" w:cstheme="majorBidi"/>
          <w:color w:val="000000"/>
          <w:sz w:val="28"/>
          <w:szCs w:val="28"/>
          <w:lang w:eastAsia="ru-RU"/>
        </w:rPr>
        <w:t xml:space="preserve"> этого становится эмиграция </w:t>
      </w:r>
      <w:r w:rsidR="000B6932" w:rsidRPr="00E2206F">
        <w:rPr>
          <w:rFonts w:asciiTheme="majorBidi" w:eastAsia="Times New Roman" w:hAnsiTheme="majorBidi" w:cstheme="majorBidi"/>
          <w:color w:val="000000"/>
          <w:sz w:val="28"/>
          <w:szCs w:val="28"/>
          <w:lang w:eastAsia="ru-RU"/>
        </w:rPr>
        <w:t>евреев</w:t>
      </w:r>
      <w:r w:rsidRPr="00E2206F">
        <w:rPr>
          <w:rFonts w:asciiTheme="majorBidi" w:eastAsia="Times New Roman" w:hAnsiTheme="majorBidi" w:cstheme="majorBidi"/>
          <w:color w:val="000000"/>
          <w:sz w:val="28"/>
          <w:szCs w:val="28"/>
          <w:lang w:eastAsia="ru-RU"/>
        </w:rPr>
        <w:t xml:space="preserve"> в Польшу или на юг, в сторону моря. В результате падает число </w:t>
      </w:r>
      <w:r w:rsidR="000B6932" w:rsidRPr="00E2206F">
        <w:rPr>
          <w:rFonts w:asciiTheme="majorBidi" w:eastAsia="Times New Roman" w:hAnsiTheme="majorBidi" w:cstheme="majorBidi"/>
          <w:color w:val="000000"/>
          <w:sz w:val="28"/>
          <w:szCs w:val="28"/>
          <w:lang w:eastAsia="ru-RU"/>
        </w:rPr>
        <w:t>налогоплательщиков</w:t>
      </w:r>
      <w:r w:rsidRPr="00E2206F">
        <w:rPr>
          <w:rFonts w:asciiTheme="majorBidi" w:eastAsia="Times New Roman" w:hAnsiTheme="majorBidi" w:cstheme="majorBidi"/>
          <w:color w:val="000000"/>
          <w:sz w:val="28"/>
          <w:szCs w:val="28"/>
          <w:lang w:eastAsia="ru-RU"/>
        </w:rPr>
        <w:t xml:space="preserve">. В ответ на это король </w:t>
      </w:r>
      <w:r w:rsidR="000B6932" w:rsidRPr="00E2206F">
        <w:rPr>
          <w:rFonts w:asciiTheme="majorBidi" w:eastAsia="Times New Roman" w:hAnsiTheme="majorBidi" w:cstheme="majorBidi"/>
          <w:color w:val="000000"/>
          <w:sz w:val="28"/>
          <w:szCs w:val="28"/>
          <w:lang w:eastAsia="ru-RU"/>
        </w:rPr>
        <w:t>Рудольф</w:t>
      </w:r>
      <w:r w:rsidRPr="00E2206F">
        <w:rPr>
          <w:rFonts w:asciiTheme="majorBidi" w:eastAsia="Times New Roman" w:hAnsiTheme="majorBidi" w:cstheme="majorBidi"/>
          <w:color w:val="000000"/>
          <w:sz w:val="28"/>
          <w:szCs w:val="28"/>
          <w:lang w:eastAsia="ru-RU"/>
        </w:rPr>
        <w:t xml:space="preserve"> издает приказ о конфискации всего имущества в царскую казну для тех, кто оставляет страну без разрешения.</w:t>
      </w:r>
    </w:p>
    <w:p w:rsidR="00CD5607" w:rsidRPr="00E2206F" w:rsidRDefault="00CD5607" w:rsidP="00E2206F">
      <w:pPr>
        <w:shd w:val="clear" w:color="auto" w:fill="FFFFFF"/>
        <w:spacing w:after="0" w:line="360" w:lineRule="auto"/>
        <w:ind w:left="100" w:right="40" w:firstLine="260"/>
        <w:jc w:val="both"/>
        <w:rPr>
          <w:rFonts w:asciiTheme="majorBidi" w:eastAsia="Times New Roman" w:hAnsiTheme="majorBidi" w:cstheme="majorBidi"/>
          <w:color w:val="000000"/>
          <w:spacing w:val="-20"/>
          <w:sz w:val="28"/>
          <w:szCs w:val="28"/>
          <w:lang w:eastAsia="ru-RU"/>
        </w:rPr>
      </w:pPr>
      <w:r w:rsidRPr="00E2206F">
        <w:rPr>
          <w:rFonts w:asciiTheme="majorBidi" w:eastAsia="Times New Roman" w:hAnsiTheme="majorBidi" w:cstheme="majorBidi"/>
          <w:color w:val="000000"/>
          <w:sz w:val="28"/>
          <w:szCs w:val="28"/>
          <w:lang w:eastAsia="ru-RU"/>
        </w:rPr>
        <w:t xml:space="preserve">В этих условиях </w:t>
      </w:r>
      <w:r w:rsidR="000B6932" w:rsidRPr="00E2206F">
        <w:rPr>
          <w:rFonts w:asciiTheme="majorBidi" w:eastAsia="Times New Roman" w:hAnsiTheme="majorBidi" w:cstheme="majorBidi"/>
          <w:color w:val="000000"/>
          <w:sz w:val="28"/>
          <w:szCs w:val="28"/>
          <w:lang w:eastAsia="ru-RU"/>
        </w:rPr>
        <w:t>Махарам</w:t>
      </w:r>
      <w:r w:rsidRPr="00E2206F">
        <w:rPr>
          <w:rFonts w:asciiTheme="majorBidi" w:eastAsia="Times New Roman" w:hAnsiTheme="majorBidi" w:cstheme="majorBidi"/>
          <w:color w:val="000000"/>
          <w:sz w:val="28"/>
          <w:szCs w:val="28"/>
          <w:lang w:eastAsia="ru-RU"/>
        </w:rPr>
        <w:t xml:space="preserve"> будучи уже в возраст</w:t>
      </w:r>
      <w:r w:rsidRPr="00E2206F">
        <w:rPr>
          <w:rFonts w:asciiTheme="majorBidi" w:eastAsia="Times New Roman" w:hAnsiTheme="majorBidi" w:cstheme="majorBidi"/>
          <w:strike/>
          <w:color w:val="000000"/>
          <w:sz w:val="28"/>
          <w:szCs w:val="28"/>
          <w:lang w:eastAsia="ru-RU"/>
        </w:rPr>
        <w:t>е</w:t>
      </w:r>
      <w:r w:rsidRPr="00E2206F">
        <w:rPr>
          <w:rFonts w:asciiTheme="majorBidi" w:eastAsia="Times New Roman" w:hAnsiTheme="majorBidi" w:cstheme="majorBidi"/>
          <w:color w:val="000000"/>
          <w:sz w:val="28"/>
          <w:szCs w:val="28"/>
          <w:lang w:eastAsia="ru-RU"/>
        </w:rPr>
        <w:t xml:space="preserve"> около 60 лет, решает </w:t>
      </w:r>
      <w:r w:rsidR="000B6932" w:rsidRPr="00E2206F">
        <w:rPr>
          <w:rFonts w:asciiTheme="majorBidi" w:eastAsia="Times New Roman" w:hAnsiTheme="majorBidi" w:cstheme="majorBidi"/>
          <w:color w:val="000000"/>
          <w:sz w:val="28"/>
          <w:szCs w:val="28"/>
          <w:lang w:eastAsia="ru-RU"/>
        </w:rPr>
        <w:t>покинуть</w:t>
      </w:r>
      <w:r w:rsidRPr="00E2206F">
        <w:rPr>
          <w:rFonts w:asciiTheme="majorBidi" w:eastAsia="Times New Roman" w:hAnsiTheme="majorBidi" w:cstheme="majorBidi"/>
          <w:color w:val="000000"/>
          <w:sz w:val="28"/>
          <w:szCs w:val="28"/>
          <w:lang w:eastAsia="ru-RU"/>
        </w:rPr>
        <w:t xml:space="preserve"> Германию и перебраться в Эрец Исраэль Он вместе с семьей и близкими тайно приезжает из Ротенбурга в </w:t>
      </w:r>
      <w:r w:rsidR="000B6932" w:rsidRPr="00E2206F">
        <w:rPr>
          <w:rFonts w:asciiTheme="majorBidi" w:eastAsia="Times New Roman" w:hAnsiTheme="majorBidi" w:cstheme="majorBidi"/>
          <w:color w:val="000000"/>
          <w:sz w:val="28"/>
          <w:szCs w:val="28"/>
          <w:lang w:eastAsia="ru-RU"/>
        </w:rPr>
        <w:t>Ломбардию</w:t>
      </w:r>
      <w:r w:rsidRPr="00E2206F">
        <w:rPr>
          <w:rFonts w:asciiTheme="majorBidi" w:eastAsia="Times New Roman" w:hAnsiTheme="majorBidi" w:cstheme="majorBidi"/>
          <w:color w:val="000000"/>
          <w:sz w:val="28"/>
          <w:szCs w:val="28"/>
          <w:lang w:eastAsia="ru-RU"/>
        </w:rPr>
        <w:t xml:space="preserve">, чтобы отплыть на судне. Он ждет еще одну группу своих учеников, которые хотели уехать вместе с ним. К его несчастью, внезапно в Ломбардию прибыл эпископ Базеля, </w:t>
      </w:r>
      <w:r w:rsidR="000B6932" w:rsidRPr="00E2206F">
        <w:rPr>
          <w:rFonts w:asciiTheme="majorBidi" w:eastAsia="Times New Roman" w:hAnsiTheme="majorBidi" w:cstheme="majorBidi"/>
          <w:color w:val="000000"/>
          <w:sz w:val="28"/>
          <w:szCs w:val="28"/>
          <w:lang w:eastAsia="ru-RU"/>
        </w:rPr>
        <w:t>возвращающийся</w:t>
      </w:r>
      <w:r w:rsidRPr="00E2206F">
        <w:rPr>
          <w:rFonts w:asciiTheme="majorBidi" w:eastAsia="Times New Roman" w:hAnsiTheme="majorBidi" w:cstheme="majorBidi"/>
          <w:color w:val="000000"/>
          <w:sz w:val="28"/>
          <w:szCs w:val="28"/>
          <w:lang w:eastAsia="ru-RU"/>
        </w:rPr>
        <w:t xml:space="preserve"> из Рима. Вместе с эпископом </w:t>
      </w:r>
      <w:r w:rsidR="000B6932" w:rsidRPr="00E2206F">
        <w:rPr>
          <w:rFonts w:asciiTheme="majorBidi" w:eastAsia="Times New Roman" w:hAnsiTheme="majorBidi" w:cstheme="majorBidi"/>
          <w:color w:val="000000"/>
          <w:sz w:val="28"/>
          <w:szCs w:val="28"/>
          <w:lang w:eastAsia="ru-RU"/>
        </w:rPr>
        <w:t>находился</w:t>
      </w:r>
      <w:r w:rsidRPr="00E2206F">
        <w:rPr>
          <w:rFonts w:asciiTheme="majorBidi" w:eastAsia="Times New Roman" w:hAnsiTheme="majorBidi" w:cstheme="majorBidi"/>
          <w:color w:val="000000"/>
          <w:sz w:val="28"/>
          <w:szCs w:val="28"/>
          <w:lang w:eastAsia="ru-RU"/>
        </w:rPr>
        <w:t xml:space="preserve"> выкрест Книпс. Он узнал </w:t>
      </w:r>
      <w:r w:rsidR="000B6932" w:rsidRPr="00E2206F">
        <w:rPr>
          <w:rFonts w:asciiTheme="majorBidi" w:eastAsia="Times New Roman" w:hAnsiTheme="majorBidi" w:cstheme="majorBidi"/>
          <w:color w:val="000000"/>
          <w:sz w:val="28"/>
          <w:szCs w:val="28"/>
          <w:lang w:eastAsia="ru-RU"/>
        </w:rPr>
        <w:t>Махарам</w:t>
      </w:r>
      <w:r w:rsidRPr="00E2206F">
        <w:rPr>
          <w:rFonts w:asciiTheme="majorBidi" w:eastAsia="Times New Roman" w:hAnsiTheme="majorBidi" w:cstheme="majorBidi"/>
          <w:color w:val="000000"/>
          <w:sz w:val="28"/>
          <w:szCs w:val="28"/>
          <w:lang w:eastAsia="ru-RU"/>
        </w:rPr>
        <w:t>а и сообщил о нем эпископу, что д</w:t>
      </w:r>
      <w:r w:rsidR="000B6932" w:rsidRPr="00E2206F">
        <w:rPr>
          <w:rFonts w:asciiTheme="majorBidi" w:eastAsia="Times New Roman" w:hAnsiTheme="majorBidi" w:cstheme="majorBidi"/>
          <w:color w:val="000000"/>
          <w:sz w:val="28"/>
          <w:szCs w:val="28"/>
          <w:lang w:eastAsia="ru-RU"/>
        </w:rPr>
        <w:t>а</w:t>
      </w:r>
      <w:r w:rsidRPr="00E2206F">
        <w:rPr>
          <w:rFonts w:asciiTheme="majorBidi" w:eastAsia="Times New Roman" w:hAnsiTheme="majorBidi" w:cstheme="majorBidi"/>
          <w:color w:val="000000"/>
          <w:sz w:val="28"/>
          <w:szCs w:val="28"/>
          <w:lang w:eastAsia="ru-RU"/>
        </w:rPr>
        <w:t xml:space="preserve">ло возможность властителю города арестовать мудреца. Это произошло в 1286 году. Пленника передали королю Рудольфу фон Габсбургу, и </w:t>
      </w:r>
      <w:r w:rsidR="000B6932" w:rsidRPr="00E2206F">
        <w:rPr>
          <w:rFonts w:asciiTheme="majorBidi" w:eastAsia="Times New Roman" w:hAnsiTheme="majorBidi" w:cstheme="majorBidi"/>
          <w:color w:val="000000"/>
          <w:sz w:val="28"/>
          <w:szCs w:val="28"/>
          <w:lang w:eastAsia="ru-RU"/>
        </w:rPr>
        <w:t>Махарам</w:t>
      </w:r>
      <w:r w:rsidRPr="00E2206F">
        <w:rPr>
          <w:rFonts w:asciiTheme="majorBidi" w:eastAsia="Times New Roman" w:hAnsiTheme="majorBidi" w:cstheme="majorBidi"/>
          <w:color w:val="000000"/>
          <w:sz w:val="28"/>
          <w:szCs w:val="28"/>
          <w:lang w:eastAsia="ru-RU"/>
        </w:rPr>
        <w:t xml:space="preserve"> затем умер в тюрьме Энзисхайма в </w:t>
      </w:r>
      <w:r w:rsidR="000B6932" w:rsidRPr="00E2206F">
        <w:rPr>
          <w:rFonts w:asciiTheme="majorBidi" w:eastAsia="Times New Roman" w:hAnsiTheme="majorBidi" w:cstheme="majorBidi"/>
          <w:color w:val="000000"/>
          <w:sz w:val="28"/>
          <w:szCs w:val="28"/>
          <w:lang w:eastAsia="ru-RU"/>
        </w:rPr>
        <w:t>Эльзасе.</w:t>
      </w:r>
      <w:r w:rsidRPr="00E2206F">
        <w:rPr>
          <w:rFonts w:asciiTheme="majorBidi" w:eastAsia="Times New Roman" w:hAnsiTheme="majorBidi" w:cstheme="majorBidi"/>
          <w:color w:val="000000"/>
          <w:sz w:val="28"/>
          <w:szCs w:val="28"/>
          <w:lang w:eastAsia="ru-RU"/>
        </w:rPr>
        <w:t xml:space="preserve"> Только в 1307 году тело умершего праведника было выдано еврейской </w:t>
      </w:r>
      <w:r w:rsidR="000B6932" w:rsidRPr="00E2206F">
        <w:rPr>
          <w:rFonts w:asciiTheme="majorBidi" w:eastAsia="Times New Roman" w:hAnsiTheme="majorBidi" w:cstheme="majorBidi"/>
          <w:color w:val="000000"/>
          <w:sz w:val="28"/>
          <w:szCs w:val="28"/>
          <w:lang w:eastAsia="ru-RU"/>
        </w:rPr>
        <w:t>общине</w:t>
      </w:r>
      <w:r w:rsidRPr="00E2206F">
        <w:rPr>
          <w:rFonts w:asciiTheme="majorBidi" w:eastAsia="Times New Roman" w:hAnsiTheme="majorBidi" w:cstheme="majorBidi"/>
          <w:color w:val="000000"/>
          <w:sz w:val="28"/>
          <w:szCs w:val="28"/>
          <w:lang w:eastAsia="ru-RU"/>
        </w:rPr>
        <w:t xml:space="preserve"> и похоронено в Вормсе. Это стало возможным благодаря </w:t>
      </w:r>
      <w:r w:rsidR="000B6932" w:rsidRPr="00E2206F">
        <w:rPr>
          <w:rFonts w:asciiTheme="majorBidi" w:eastAsia="Times New Roman" w:hAnsiTheme="majorBidi" w:cstheme="majorBidi"/>
          <w:color w:val="000000"/>
          <w:sz w:val="28"/>
          <w:szCs w:val="28"/>
          <w:lang w:eastAsia="ru-RU"/>
        </w:rPr>
        <w:t>большому</w:t>
      </w:r>
      <w:r w:rsidRPr="00E2206F">
        <w:rPr>
          <w:rFonts w:asciiTheme="majorBidi" w:eastAsia="Times New Roman" w:hAnsiTheme="majorBidi" w:cstheme="majorBidi"/>
          <w:color w:val="000000"/>
          <w:sz w:val="28"/>
          <w:szCs w:val="28"/>
          <w:lang w:eastAsia="ru-RU"/>
        </w:rPr>
        <w:t xml:space="preserve"> выкупу, который внес член </w:t>
      </w:r>
      <w:r w:rsidR="000B6932" w:rsidRPr="00E2206F">
        <w:rPr>
          <w:rFonts w:asciiTheme="majorBidi" w:eastAsia="Times New Roman" w:hAnsiTheme="majorBidi" w:cstheme="majorBidi"/>
          <w:color w:val="000000"/>
          <w:sz w:val="28"/>
          <w:szCs w:val="28"/>
          <w:lang w:eastAsia="ru-RU"/>
        </w:rPr>
        <w:t>общины</w:t>
      </w:r>
      <w:r w:rsidRPr="00E2206F">
        <w:rPr>
          <w:rFonts w:asciiTheme="majorBidi" w:eastAsia="Times New Roman" w:hAnsiTheme="majorBidi" w:cstheme="majorBidi"/>
          <w:color w:val="000000"/>
          <w:sz w:val="28"/>
          <w:szCs w:val="28"/>
          <w:lang w:eastAsia="ru-RU"/>
        </w:rPr>
        <w:t xml:space="preserve">, состоятельный еврей </w:t>
      </w:r>
      <w:r w:rsidR="000B6932" w:rsidRPr="00E2206F">
        <w:rPr>
          <w:rFonts w:asciiTheme="majorBidi" w:eastAsia="Times New Roman" w:hAnsiTheme="majorBidi" w:cstheme="majorBidi"/>
          <w:color w:val="000000"/>
          <w:sz w:val="28"/>
          <w:szCs w:val="28"/>
          <w:lang w:eastAsia="ru-RU"/>
        </w:rPr>
        <w:t>Александр</w:t>
      </w:r>
      <w:r w:rsidRPr="00E2206F">
        <w:rPr>
          <w:rFonts w:asciiTheme="majorBidi" w:eastAsia="Times New Roman" w:hAnsiTheme="majorBidi" w:cstheme="majorBidi"/>
          <w:color w:val="000000"/>
          <w:sz w:val="28"/>
          <w:szCs w:val="28"/>
          <w:lang w:eastAsia="ru-RU"/>
        </w:rPr>
        <w:t xml:space="preserve"> Зискин Вимпен.</w:t>
      </w:r>
    </w:p>
    <w:p w:rsidR="00CD5607" w:rsidRPr="00E2206F" w:rsidRDefault="00CD5607" w:rsidP="00E2206F">
      <w:pPr>
        <w:shd w:val="clear" w:color="auto" w:fill="FFFFFF"/>
        <w:spacing w:after="0" w:line="360" w:lineRule="auto"/>
        <w:ind w:left="20" w:right="60" w:firstLine="280"/>
        <w:jc w:val="both"/>
        <w:rPr>
          <w:rFonts w:asciiTheme="majorBidi" w:eastAsia="Times New Roman" w:hAnsiTheme="majorBidi" w:cstheme="majorBidi"/>
          <w:color w:val="000000"/>
          <w:spacing w:val="-20"/>
          <w:sz w:val="28"/>
          <w:szCs w:val="28"/>
          <w:lang w:eastAsia="ru-RU"/>
        </w:rPr>
      </w:pPr>
      <w:r w:rsidRPr="00E2206F">
        <w:rPr>
          <w:rFonts w:asciiTheme="majorBidi" w:eastAsia="Times New Roman" w:hAnsiTheme="majorBidi" w:cstheme="majorBidi"/>
          <w:color w:val="000000"/>
          <w:sz w:val="28"/>
          <w:szCs w:val="28"/>
          <w:lang w:eastAsia="ru-RU"/>
        </w:rPr>
        <w:t xml:space="preserve">После ареста </w:t>
      </w:r>
      <w:r w:rsidR="000B6932" w:rsidRPr="00E2206F">
        <w:rPr>
          <w:rFonts w:asciiTheme="majorBidi" w:eastAsia="Times New Roman" w:hAnsiTheme="majorBidi" w:cstheme="majorBidi"/>
          <w:color w:val="000000"/>
          <w:sz w:val="28"/>
          <w:szCs w:val="28"/>
          <w:lang w:eastAsia="ru-RU"/>
        </w:rPr>
        <w:t>Махарам</w:t>
      </w:r>
      <w:r w:rsidRPr="00E2206F">
        <w:rPr>
          <w:rFonts w:asciiTheme="majorBidi" w:eastAsia="Times New Roman" w:hAnsiTheme="majorBidi" w:cstheme="majorBidi"/>
          <w:color w:val="000000"/>
          <w:sz w:val="28"/>
          <w:szCs w:val="28"/>
          <w:lang w:eastAsia="ru-RU"/>
        </w:rPr>
        <w:t xml:space="preserve">а </w:t>
      </w:r>
      <w:r w:rsidR="000B6932" w:rsidRPr="00E2206F">
        <w:rPr>
          <w:rFonts w:asciiTheme="majorBidi" w:eastAsia="Times New Roman" w:hAnsiTheme="majorBidi" w:cstheme="majorBidi"/>
          <w:color w:val="000000"/>
          <w:sz w:val="28"/>
          <w:szCs w:val="28"/>
          <w:lang w:eastAsia="ru-RU"/>
        </w:rPr>
        <w:t>еврейские</w:t>
      </w:r>
      <w:r w:rsidRPr="00E2206F">
        <w:rPr>
          <w:rFonts w:asciiTheme="majorBidi" w:eastAsia="Times New Roman" w:hAnsiTheme="majorBidi" w:cstheme="majorBidi"/>
          <w:color w:val="000000"/>
          <w:sz w:val="28"/>
          <w:szCs w:val="28"/>
          <w:lang w:eastAsia="ru-RU"/>
        </w:rPr>
        <w:t xml:space="preserve"> общины пытались заплатить за него выкуп, была даже установлена сумма в 20 тысяч серебряных марок, по тем временам очень крупная. </w:t>
      </w:r>
      <w:r w:rsidR="000B6932" w:rsidRPr="00E2206F">
        <w:rPr>
          <w:rFonts w:asciiTheme="majorBidi" w:eastAsia="Times New Roman" w:hAnsiTheme="majorBidi" w:cstheme="majorBidi"/>
          <w:color w:val="000000"/>
          <w:sz w:val="28"/>
          <w:szCs w:val="28"/>
          <w:lang w:eastAsia="ru-RU"/>
        </w:rPr>
        <w:t>Конечно</w:t>
      </w:r>
      <w:r w:rsidRPr="00E2206F">
        <w:rPr>
          <w:rFonts w:asciiTheme="majorBidi" w:eastAsia="Times New Roman" w:hAnsiTheme="majorBidi" w:cstheme="majorBidi"/>
          <w:color w:val="000000"/>
          <w:sz w:val="28"/>
          <w:szCs w:val="28"/>
          <w:lang w:eastAsia="ru-RU"/>
        </w:rPr>
        <w:t xml:space="preserve">, </w:t>
      </w:r>
      <w:r w:rsidR="000B6932" w:rsidRPr="00E2206F">
        <w:rPr>
          <w:rFonts w:asciiTheme="majorBidi" w:eastAsia="Times New Roman" w:hAnsiTheme="majorBidi" w:cstheme="majorBidi"/>
          <w:color w:val="000000"/>
          <w:sz w:val="28"/>
          <w:szCs w:val="28"/>
          <w:lang w:eastAsia="ru-RU"/>
        </w:rPr>
        <w:t>Махарам</w:t>
      </w:r>
      <w:r w:rsidRPr="00E2206F">
        <w:rPr>
          <w:rFonts w:asciiTheme="majorBidi" w:eastAsia="Times New Roman" w:hAnsiTheme="majorBidi" w:cstheme="majorBidi"/>
          <w:color w:val="000000"/>
          <w:sz w:val="28"/>
          <w:szCs w:val="28"/>
          <w:lang w:eastAsia="ru-RU"/>
        </w:rPr>
        <w:t xml:space="preserve"> мечтал выйти из тюрьмы, быть со своей семьей, со своими учениками. Но </w:t>
      </w:r>
      <w:r w:rsidR="000B6932" w:rsidRPr="00E2206F">
        <w:rPr>
          <w:rFonts w:asciiTheme="majorBidi" w:eastAsia="Times New Roman" w:hAnsiTheme="majorBidi" w:cstheme="majorBidi"/>
          <w:color w:val="000000"/>
          <w:sz w:val="28"/>
          <w:szCs w:val="28"/>
          <w:lang w:eastAsia="ru-RU"/>
        </w:rPr>
        <w:t>воспротивился</w:t>
      </w:r>
      <w:r w:rsidRPr="00E2206F">
        <w:rPr>
          <w:rFonts w:asciiTheme="majorBidi" w:eastAsia="Times New Roman" w:hAnsiTheme="majorBidi" w:cstheme="majorBidi"/>
          <w:color w:val="000000"/>
          <w:sz w:val="28"/>
          <w:szCs w:val="28"/>
          <w:lang w:eastAsia="ru-RU"/>
        </w:rPr>
        <w:t xml:space="preserve">, пригрозив проклятьем, если </w:t>
      </w:r>
      <w:r w:rsidR="000B6932" w:rsidRPr="00E2206F">
        <w:rPr>
          <w:rFonts w:asciiTheme="majorBidi" w:eastAsia="Times New Roman" w:hAnsiTheme="majorBidi" w:cstheme="majorBidi"/>
          <w:color w:val="000000"/>
          <w:sz w:val="28"/>
          <w:szCs w:val="28"/>
          <w:lang w:eastAsia="ru-RU"/>
        </w:rPr>
        <w:t>евреи</w:t>
      </w:r>
      <w:r w:rsidRPr="00E2206F">
        <w:rPr>
          <w:rFonts w:asciiTheme="majorBidi" w:eastAsia="Times New Roman" w:hAnsiTheme="majorBidi" w:cstheme="majorBidi"/>
          <w:color w:val="000000"/>
          <w:sz w:val="28"/>
          <w:szCs w:val="28"/>
          <w:lang w:eastAsia="ru-RU"/>
        </w:rPr>
        <w:t xml:space="preserve"> заплатят за него деньги. Он </w:t>
      </w:r>
      <w:r w:rsidR="000B6932" w:rsidRPr="00E2206F">
        <w:rPr>
          <w:rFonts w:asciiTheme="majorBidi" w:eastAsia="Times New Roman" w:hAnsiTheme="majorBidi" w:cstheme="majorBidi"/>
          <w:color w:val="000000"/>
          <w:sz w:val="28"/>
          <w:szCs w:val="28"/>
          <w:lang w:eastAsia="ru-RU"/>
        </w:rPr>
        <w:t>мотивировал</w:t>
      </w:r>
      <w:r w:rsidRPr="00E2206F">
        <w:rPr>
          <w:rFonts w:asciiTheme="majorBidi" w:eastAsia="Times New Roman" w:hAnsiTheme="majorBidi" w:cstheme="majorBidi"/>
          <w:color w:val="000000"/>
          <w:sz w:val="28"/>
          <w:szCs w:val="28"/>
          <w:lang w:eastAsia="ru-RU"/>
        </w:rPr>
        <w:t xml:space="preserve"> это тем, что такая плата откроет путь преднамеренным </w:t>
      </w:r>
      <w:r w:rsidR="000B6932" w:rsidRPr="00E2206F">
        <w:rPr>
          <w:rFonts w:asciiTheme="majorBidi" w:eastAsia="Times New Roman" w:hAnsiTheme="majorBidi" w:cstheme="majorBidi"/>
          <w:color w:val="000000"/>
          <w:sz w:val="28"/>
          <w:szCs w:val="28"/>
          <w:lang w:eastAsia="ru-RU"/>
        </w:rPr>
        <w:t>арестам</w:t>
      </w:r>
      <w:r w:rsidRPr="00E2206F">
        <w:rPr>
          <w:rFonts w:asciiTheme="majorBidi" w:eastAsia="Times New Roman" w:hAnsiTheme="majorBidi" w:cstheme="majorBidi"/>
          <w:color w:val="000000"/>
          <w:sz w:val="28"/>
          <w:szCs w:val="28"/>
          <w:lang w:eastAsia="ru-RU"/>
        </w:rPr>
        <w:t xml:space="preserve"> авторитетных еврейских </w:t>
      </w:r>
      <w:r w:rsidR="000B6932" w:rsidRPr="00E2206F">
        <w:rPr>
          <w:rFonts w:asciiTheme="majorBidi" w:eastAsia="Times New Roman" w:hAnsiTheme="majorBidi" w:cstheme="majorBidi"/>
          <w:color w:val="000000"/>
          <w:sz w:val="28"/>
          <w:szCs w:val="28"/>
          <w:lang w:eastAsia="ru-RU"/>
        </w:rPr>
        <w:t>руководителей</w:t>
      </w:r>
      <w:r w:rsidRPr="00E2206F">
        <w:rPr>
          <w:rFonts w:asciiTheme="majorBidi" w:eastAsia="Times New Roman" w:hAnsiTheme="majorBidi" w:cstheme="majorBidi"/>
          <w:color w:val="000000"/>
          <w:sz w:val="28"/>
          <w:szCs w:val="28"/>
          <w:lang w:eastAsia="ru-RU"/>
        </w:rPr>
        <w:t xml:space="preserve">, чтобы брать за них выкуп. В итоге он провел в тюрьме долгих семь лет вплоть до своей смерти в 1293 году. Из тюрьмы он писал </w:t>
      </w:r>
      <w:r w:rsidR="000B6932" w:rsidRPr="00E2206F">
        <w:rPr>
          <w:rFonts w:asciiTheme="majorBidi" w:eastAsia="Times New Roman" w:hAnsiTheme="majorBidi" w:cstheme="majorBidi"/>
          <w:color w:val="000000"/>
          <w:sz w:val="28"/>
          <w:szCs w:val="28"/>
          <w:lang w:eastAsia="ru-RU"/>
        </w:rPr>
        <w:t>письма</w:t>
      </w:r>
      <w:r w:rsidRPr="00E2206F">
        <w:rPr>
          <w:rFonts w:asciiTheme="majorBidi" w:eastAsia="Times New Roman" w:hAnsiTheme="majorBidi" w:cstheme="majorBidi"/>
          <w:color w:val="000000"/>
          <w:sz w:val="28"/>
          <w:szCs w:val="28"/>
          <w:lang w:eastAsia="ru-RU"/>
        </w:rPr>
        <w:t xml:space="preserve">, отвечая на посланные ему </w:t>
      </w:r>
      <w:r w:rsidR="000B6932" w:rsidRPr="00E2206F">
        <w:rPr>
          <w:rFonts w:asciiTheme="majorBidi" w:eastAsia="Times New Roman" w:hAnsiTheme="majorBidi" w:cstheme="majorBidi"/>
          <w:color w:val="000000"/>
          <w:sz w:val="28"/>
          <w:szCs w:val="28"/>
          <w:lang w:eastAsia="ru-RU"/>
        </w:rPr>
        <w:t>вопросы</w:t>
      </w:r>
      <w:r w:rsidRPr="00E2206F">
        <w:rPr>
          <w:rFonts w:asciiTheme="majorBidi" w:eastAsia="Times New Roman" w:hAnsiTheme="majorBidi" w:cstheme="majorBidi"/>
          <w:color w:val="000000"/>
          <w:sz w:val="28"/>
          <w:szCs w:val="28"/>
          <w:lang w:eastAsia="ru-RU"/>
        </w:rPr>
        <w:t xml:space="preserve">. Даже после его кончины </w:t>
      </w:r>
      <w:r w:rsidRPr="00E2206F">
        <w:rPr>
          <w:rFonts w:asciiTheme="majorBidi" w:eastAsia="Times New Roman" w:hAnsiTheme="majorBidi" w:cstheme="majorBidi"/>
          <w:color w:val="000000"/>
          <w:sz w:val="28"/>
          <w:szCs w:val="28"/>
          <w:lang w:eastAsia="ru-RU"/>
        </w:rPr>
        <w:lastRenderedPageBreak/>
        <w:t xml:space="preserve">евреи не были уверены, действенно ли еще проклятие, которое издал рабби </w:t>
      </w:r>
      <w:r w:rsidR="000B6932" w:rsidRPr="00E2206F">
        <w:rPr>
          <w:rFonts w:asciiTheme="majorBidi" w:eastAsia="Times New Roman" w:hAnsiTheme="majorBidi" w:cstheme="majorBidi"/>
          <w:color w:val="000000"/>
          <w:sz w:val="28"/>
          <w:szCs w:val="28"/>
          <w:lang w:eastAsia="ru-RU"/>
        </w:rPr>
        <w:t>Меир</w:t>
      </w:r>
      <w:r w:rsidRPr="00E2206F">
        <w:rPr>
          <w:rFonts w:asciiTheme="majorBidi" w:eastAsia="Times New Roman" w:hAnsiTheme="majorBidi" w:cstheme="majorBidi"/>
          <w:color w:val="000000"/>
          <w:sz w:val="28"/>
          <w:szCs w:val="28"/>
          <w:lang w:eastAsia="ru-RU"/>
        </w:rPr>
        <w:t xml:space="preserve">. Прошло еще 14 лет, прежде чем тело праведника было выкуплено евреем, не побоявшегося проклятия. В </w:t>
      </w:r>
      <w:r w:rsidR="000B6932" w:rsidRPr="00E2206F">
        <w:rPr>
          <w:rFonts w:asciiTheme="majorBidi" w:eastAsia="Times New Roman" w:hAnsiTheme="majorBidi" w:cstheme="majorBidi"/>
          <w:color w:val="000000"/>
          <w:sz w:val="28"/>
          <w:szCs w:val="28"/>
          <w:lang w:eastAsia="ru-RU"/>
        </w:rPr>
        <w:t>благодарность</w:t>
      </w:r>
      <w:r w:rsidRPr="00E2206F">
        <w:rPr>
          <w:rFonts w:asciiTheme="majorBidi" w:eastAsia="Times New Roman" w:hAnsiTheme="majorBidi" w:cstheme="majorBidi"/>
          <w:color w:val="000000"/>
          <w:sz w:val="28"/>
          <w:szCs w:val="28"/>
          <w:lang w:eastAsia="ru-RU"/>
        </w:rPr>
        <w:t xml:space="preserve"> за это выкупивший его тело Вимнпен был похоронен рядом с могилой </w:t>
      </w:r>
      <w:r w:rsidR="000B6932" w:rsidRPr="00E2206F">
        <w:rPr>
          <w:rFonts w:asciiTheme="majorBidi" w:eastAsia="Times New Roman" w:hAnsiTheme="majorBidi" w:cstheme="majorBidi"/>
          <w:color w:val="000000"/>
          <w:sz w:val="28"/>
          <w:szCs w:val="28"/>
          <w:lang w:eastAsia="ru-RU"/>
        </w:rPr>
        <w:t xml:space="preserve">Махарама. </w:t>
      </w:r>
    </w:p>
    <w:p w:rsidR="00CD5607" w:rsidRPr="00E2206F" w:rsidRDefault="00CD5607" w:rsidP="00E2206F">
      <w:pPr>
        <w:shd w:val="clear" w:color="auto" w:fill="FFFFFF"/>
        <w:spacing w:after="0" w:line="360" w:lineRule="auto"/>
        <w:ind w:left="20" w:right="60" w:firstLine="280"/>
        <w:jc w:val="both"/>
        <w:rPr>
          <w:rFonts w:asciiTheme="majorBidi" w:eastAsia="Times New Roman" w:hAnsiTheme="majorBidi" w:cstheme="majorBidi"/>
          <w:color w:val="000000"/>
          <w:spacing w:val="-20"/>
          <w:sz w:val="28"/>
          <w:szCs w:val="28"/>
          <w:lang w:eastAsia="ru-RU"/>
        </w:rPr>
      </w:pPr>
      <w:r w:rsidRPr="00E2206F">
        <w:rPr>
          <w:rFonts w:asciiTheme="majorBidi" w:eastAsia="Times New Roman" w:hAnsiTheme="majorBidi" w:cstheme="majorBidi"/>
          <w:color w:val="000000"/>
          <w:sz w:val="28"/>
          <w:szCs w:val="28"/>
          <w:lang w:eastAsia="ru-RU"/>
        </w:rPr>
        <w:t xml:space="preserve">О евреях Германии того времени и организации их жизни можно получить довольно полное представление по респонсам </w:t>
      </w:r>
      <w:r w:rsidR="000B6932" w:rsidRPr="00E2206F">
        <w:rPr>
          <w:rFonts w:asciiTheme="majorBidi" w:eastAsia="Times New Roman" w:hAnsiTheme="majorBidi" w:cstheme="majorBidi"/>
          <w:color w:val="000000"/>
          <w:sz w:val="28"/>
          <w:szCs w:val="28"/>
          <w:lang w:eastAsia="ru-RU"/>
        </w:rPr>
        <w:t>Махарам</w:t>
      </w:r>
      <w:r w:rsidRPr="00E2206F">
        <w:rPr>
          <w:rFonts w:asciiTheme="majorBidi" w:eastAsia="Times New Roman" w:hAnsiTheme="majorBidi" w:cstheme="majorBidi"/>
          <w:color w:val="000000"/>
          <w:sz w:val="28"/>
          <w:szCs w:val="28"/>
          <w:lang w:eastAsia="ru-RU"/>
        </w:rPr>
        <w:t xml:space="preserve">а, которых было </w:t>
      </w:r>
      <w:r w:rsidR="000B6932" w:rsidRPr="00E2206F">
        <w:rPr>
          <w:rFonts w:asciiTheme="majorBidi" w:eastAsia="Times New Roman" w:hAnsiTheme="majorBidi" w:cstheme="majorBidi"/>
          <w:color w:val="000000"/>
          <w:sz w:val="28"/>
          <w:szCs w:val="28"/>
          <w:lang w:eastAsia="ru-RU"/>
        </w:rPr>
        <w:t>тысячи</w:t>
      </w:r>
      <w:r w:rsidRPr="00E2206F">
        <w:rPr>
          <w:rFonts w:asciiTheme="majorBidi" w:eastAsia="Times New Roman" w:hAnsiTheme="majorBidi" w:cstheme="majorBidi"/>
          <w:color w:val="000000"/>
          <w:sz w:val="28"/>
          <w:szCs w:val="28"/>
          <w:lang w:eastAsia="ru-RU"/>
        </w:rPr>
        <w:t xml:space="preserve">. Изданы четыре сборника его ответов на вопросы как от общин ашкеназских, так и от общин вне Германии - из </w:t>
      </w:r>
      <w:r w:rsidR="000B6932" w:rsidRPr="00E2206F">
        <w:rPr>
          <w:rFonts w:asciiTheme="majorBidi" w:eastAsia="Times New Roman" w:hAnsiTheme="majorBidi" w:cstheme="majorBidi"/>
          <w:color w:val="000000"/>
          <w:sz w:val="28"/>
          <w:szCs w:val="28"/>
          <w:lang w:eastAsia="ru-RU"/>
        </w:rPr>
        <w:t>Венгрии</w:t>
      </w:r>
      <w:r w:rsidRPr="00E2206F">
        <w:rPr>
          <w:rFonts w:asciiTheme="majorBidi" w:eastAsia="Times New Roman" w:hAnsiTheme="majorBidi" w:cstheme="majorBidi"/>
          <w:color w:val="000000"/>
          <w:sz w:val="28"/>
          <w:szCs w:val="28"/>
          <w:lang w:eastAsia="ru-RU"/>
        </w:rPr>
        <w:t xml:space="preserve">, Польши, России. Один из его учеников Шимшон Бар-Цедек проникал в тюрьму Энзисхейма и выносил ответы </w:t>
      </w:r>
      <w:r w:rsidR="000B6932" w:rsidRPr="00E2206F">
        <w:rPr>
          <w:rFonts w:asciiTheme="majorBidi" w:eastAsia="Times New Roman" w:hAnsiTheme="majorBidi" w:cstheme="majorBidi"/>
          <w:color w:val="000000"/>
          <w:sz w:val="28"/>
          <w:szCs w:val="28"/>
          <w:lang w:eastAsia="ru-RU"/>
        </w:rPr>
        <w:t>Махарам</w:t>
      </w:r>
      <w:r w:rsidRPr="00E2206F">
        <w:rPr>
          <w:rFonts w:asciiTheme="majorBidi" w:eastAsia="Times New Roman" w:hAnsiTheme="majorBidi" w:cstheme="majorBidi"/>
          <w:color w:val="000000"/>
          <w:sz w:val="28"/>
          <w:szCs w:val="28"/>
          <w:lang w:eastAsia="ru-RU"/>
        </w:rPr>
        <w:t xml:space="preserve">а на письма. По его респонсам мы узнаем о еврейском </w:t>
      </w:r>
      <w:r w:rsidR="000B6932" w:rsidRPr="00E2206F">
        <w:rPr>
          <w:rFonts w:asciiTheme="majorBidi" w:eastAsia="Times New Roman" w:hAnsiTheme="majorBidi" w:cstheme="majorBidi"/>
          <w:color w:val="000000"/>
          <w:sz w:val="28"/>
          <w:szCs w:val="28"/>
          <w:lang w:eastAsia="ru-RU"/>
        </w:rPr>
        <w:t>самоуправлении</w:t>
      </w:r>
      <w:r w:rsidRPr="00E2206F">
        <w:rPr>
          <w:rFonts w:asciiTheme="majorBidi" w:eastAsia="Times New Roman" w:hAnsiTheme="majorBidi" w:cstheme="majorBidi"/>
          <w:color w:val="000000"/>
          <w:sz w:val="28"/>
          <w:szCs w:val="28"/>
          <w:lang w:eastAsia="ru-RU"/>
        </w:rPr>
        <w:t>, автономной организации общин. Мы видим в них</w:t>
      </w:r>
      <w:r w:rsidR="002B303D">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как были реализованы идеи раби Гершома и раби ТАМа. </w:t>
      </w:r>
      <w:r w:rsidR="000B6932" w:rsidRPr="00E2206F">
        <w:rPr>
          <w:rFonts w:asciiTheme="majorBidi" w:eastAsia="Times New Roman" w:hAnsiTheme="majorBidi" w:cstheme="majorBidi"/>
          <w:color w:val="000000"/>
          <w:sz w:val="28"/>
          <w:szCs w:val="28"/>
          <w:lang w:eastAsia="ru-RU"/>
        </w:rPr>
        <w:t>узнаем</w:t>
      </w:r>
      <w:r w:rsidRPr="00E2206F">
        <w:rPr>
          <w:rFonts w:asciiTheme="majorBidi" w:eastAsia="Times New Roman" w:hAnsiTheme="majorBidi" w:cstheme="majorBidi"/>
          <w:color w:val="000000"/>
          <w:sz w:val="28"/>
          <w:szCs w:val="28"/>
          <w:lang w:eastAsia="ru-RU"/>
        </w:rPr>
        <w:t xml:space="preserve">, какие организации и </w:t>
      </w:r>
      <w:r w:rsidR="000B6932" w:rsidRPr="00E2206F">
        <w:rPr>
          <w:rFonts w:asciiTheme="majorBidi" w:eastAsia="Times New Roman" w:hAnsiTheme="majorBidi" w:cstheme="majorBidi"/>
          <w:color w:val="000000"/>
          <w:sz w:val="28"/>
          <w:szCs w:val="28"/>
          <w:lang w:eastAsia="ru-RU"/>
        </w:rPr>
        <w:t>функционирующие</w:t>
      </w:r>
      <w:r w:rsidRPr="00E2206F">
        <w:rPr>
          <w:rFonts w:asciiTheme="majorBidi" w:eastAsia="Times New Roman" w:hAnsiTheme="majorBidi" w:cstheme="majorBidi"/>
          <w:color w:val="000000"/>
          <w:sz w:val="28"/>
          <w:szCs w:val="28"/>
          <w:lang w:eastAsia="ru-RU"/>
        </w:rPr>
        <w:t xml:space="preserve"> общественные строения были у </w:t>
      </w:r>
      <w:r w:rsidR="000B6932" w:rsidRPr="00E2206F">
        <w:rPr>
          <w:rFonts w:asciiTheme="majorBidi" w:eastAsia="Times New Roman" w:hAnsiTheme="majorBidi" w:cstheme="majorBidi"/>
          <w:color w:val="000000"/>
          <w:sz w:val="28"/>
          <w:szCs w:val="28"/>
          <w:lang w:eastAsia="ru-RU"/>
        </w:rPr>
        <w:t>евреев</w:t>
      </w:r>
      <w:r w:rsidRPr="00E2206F">
        <w:rPr>
          <w:rFonts w:asciiTheme="majorBidi" w:eastAsia="Times New Roman" w:hAnsiTheme="majorBidi" w:cstheme="majorBidi"/>
          <w:color w:val="000000"/>
          <w:sz w:val="28"/>
          <w:szCs w:val="28"/>
          <w:lang w:eastAsia="ru-RU"/>
        </w:rPr>
        <w:t xml:space="preserve"> - школы, синагоги, купальни с миквами, дома свадеб, дома ремесленников, госпитали, кладбища. </w:t>
      </w:r>
      <w:r w:rsidR="000B6932" w:rsidRPr="00E2206F">
        <w:rPr>
          <w:rFonts w:asciiTheme="majorBidi" w:eastAsia="Times New Roman" w:hAnsiTheme="majorBidi" w:cstheme="majorBidi"/>
          <w:color w:val="000000"/>
          <w:sz w:val="28"/>
          <w:szCs w:val="28"/>
          <w:lang w:eastAsia="ru-RU"/>
        </w:rPr>
        <w:t>Махарам</w:t>
      </w:r>
      <w:r w:rsidRPr="00E2206F">
        <w:rPr>
          <w:rFonts w:asciiTheme="majorBidi" w:eastAsia="Times New Roman" w:hAnsiTheme="majorBidi" w:cstheme="majorBidi"/>
          <w:color w:val="000000"/>
          <w:sz w:val="28"/>
          <w:szCs w:val="28"/>
          <w:lang w:eastAsia="ru-RU"/>
        </w:rPr>
        <w:t xml:space="preserve"> </w:t>
      </w:r>
      <w:r w:rsidR="000B6932" w:rsidRPr="00E2206F">
        <w:rPr>
          <w:rFonts w:asciiTheme="majorBidi" w:eastAsia="Times New Roman" w:hAnsiTheme="majorBidi" w:cstheme="majorBidi"/>
          <w:color w:val="000000"/>
          <w:sz w:val="28"/>
          <w:szCs w:val="28"/>
          <w:lang w:eastAsia="ru-RU"/>
        </w:rPr>
        <w:t>рекомендовал</w:t>
      </w:r>
      <w:r w:rsidRPr="00E2206F">
        <w:rPr>
          <w:rFonts w:asciiTheme="majorBidi" w:eastAsia="Times New Roman" w:hAnsiTheme="majorBidi" w:cstheme="majorBidi"/>
          <w:color w:val="000000"/>
          <w:sz w:val="28"/>
          <w:szCs w:val="28"/>
          <w:lang w:eastAsia="ru-RU"/>
        </w:rPr>
        <w:t xml:space="preserve">, чтобы в каждом доме и </w:t>
      </w:r>
      <w:r w:rsidR="000B6932" w:rsidRPr="00E2206F">
        <w:rPr>
          <w:rFonts w:asciiTheme="majorBidi" w:eastAsia="Times New Roman" w:hAnsiTheme="majorBidi" w:cstheme="majorBidi"/>
          <w:color w:val="000000"/>
          <w:sz w:val="28"/>
          <w:szCs w:val="28"/>
          <w:lang w:eastAsia="ru-RU"/>
        </w:rPr>
        <w:t>синагоге</w:t>
      </w:r>
      <w:r w:rsidRPr="00E2206F">
        <w:rPr>
          <w:rFonts w:asciiTheme="majorBidi" w:eastAsia="Times New Roman" w:hAnsiTheme="majorBidi" w:cstheme="majorBidi"/>
          <w:color w:val="000000"/>
          <w:sz w:val="28"/>
          <w:szCs w:val="28"/>
          <w:lang w:eastAsia="ru-RU"/>
        </w:rPr>
        <w:t xml:space="preserve"> была определенная часть стены без побелки как напоминания о </w:t>
      </w:r>
      <w:r w:rsidR="000B6932" w:rsidRPr="00E2206F">
        <w:rPr>
          <w:rFonts w:asciiTheme="majorBidi" w:eastAsia="Times New Roman" w:hAnsiTheme="majorBidi" w:cstheme="majorBidi"/>
          <w:color w:val="000000"/>
          <w:sz w:val="28"/>
          <w:szCs w:val="28"/>
          <w:lang w:eastAsia="ru-RU"/>
        </w:rPr>
        <w:t>трагических</w:t>
      </w:r>
      <w:r w:rsidRPr="00E2206F">
        <w:rPr>
          <w:rFonts w:asciiTheme="majorBidi" w:eastAsia="Times New Roman" w:hAnsiTheme="majorBidi" w:cstheme="majorBidi"/>
          <w:color w:val="000000"/>
          <w:sz w:val="28"/>
          <w:szCs w:val="28"/>
          <w:lang w:eastAsia="ru-RU"/>
        </w:rPr>
        <w:t xml:space="preserve"> моментах в жизни народа. </w:t>
      </w:r>
      <w:r w:rsidR="000B6932" w:rsidRPr="00E2206F">
        <w:rPr>
          <w:rFonts w:asciiTheme="majorBidi" w:eastAsia="Times New Roman" w:hAnsiTheme="majorBidi" w:cstheme="majorBidi"/>
          <w:color w:val="000000"/>
          <w:sz w:val="28"/>
          <w:szCs w:val="28"/>
          <w:lang w:eastAsia="ru-RU"/>
        </w:rPr>
        <w:t>Синагоги</w:t>
      </w:r>
      <w:r w:rsidRPr="00E2206F">
        <w:rPr>
          <w:rFonts w:asciiTheme="majorBidi" w:eastAsia="Times New Roman" w:hAnsiTheme="majorBidi" w:cstheme="majorBidi"/>
          <w:color w:val="000000"/>
          <w:sz w:val="28"/>
          <w:szCs w:val="28"/>
          <w:lang w:eastAsia="ru-RU"/>
        </w:rPr>
        <w:t xml:space="preserve"> были не только местом молитв, но и народными домами собраний, где </w:t>
      </w:r>
      <w:r w:rsidR="000B6932" w:rsidRPr="00E2206F">
        <w:rPr>
          <w:rFonts w:asciiTheme="majorBidi" w:eastAsia="Times New Roman" w:hAnsiTheme="majorBidi" w:cstheme="majorBidi"/>
          <w:color w:val="000000"/>
          <w:sz w:val="28"/>
          <w:szCs w:val="28"/>
          <w:lang w:eastAsia="ru-RU"/>
        </w:rPr>
        <w:t>обсуждались</w:t>
      </w:r>
      <w:r w:rsidRPr="00E2206F">
        <w:rPr>
          <w:rFonts w:asciiTheme="majorBidi" w:eastAsia="Times New Roman" w:hAnsiTheme="majorBidi" w:cstheme="majorBidi"/>
          <w:color w:val="000000"/>
          <w:sz w:val="28"/>
          <w:szCs w:val="28"/>
          <w:lang w:eastAsia="ru-RU"/>
        </w:rPr>
        <w:t xml:space="preserve"> дела по управлению </w:t>
      </w:r>
      <w:r w:rsidR="000B6932" w:rsidRPr="00E2206F">
        <w:rPr>
          <w:rFonts w:asciiTheme="majorBidi" w:eastAsia="Times New Roman" w:hAnsiTheme="majorBidi" w:cstheme="majorBidi"/>
          <w:color w:val="000000"/>
          <w:sz w:val="28"/>
          <w:szCs w:val="28"/>
          <w:lang w:eastAsia="ru-RU"/>
        </w:rPr>
        <w:t>общинами</w:t>
      </w:r>
      <w:r w:rsidRPr="00E2206F">
        <w:rPr>
          <w:rFonts w:asciiTheme="majorBidi" w:eastAsia="Times New Roman" w:hAnsiTheme="majorBidi" w:cstheme="majorBidi"/>
          <w:color w:val="000000"/>
          <w:sz w:val="28"/>
          <w:szCs w:val="28"/>
          <w:lang w:eastAsia="ru-RU"/>
        </w:rPr>
        <w:t xml:space="preserve">, здесь произносились клятвы, </w:t>
      </w:r>
      <w:r w:rsidR="000B6932" w:rsidRPr="00E2206F">
        <w:rPr>
          <w:rFonts w:asciiTheme="majorBidi" w:eastAsia="Times New Roman" w:hAnsiTheme="majorBidi" w:cstheme="majorBidi"/>
          <w:color w:val="000000"/>
          <w:sz w:val="28"/>
          <w:szCs w:val="28"/>
          <w:lang w:eastAsia="ru-RU"/>
        </w:rPr>
        <w:t>отчуждения</w:t>
      </w:r>
      <w:r w:rsidRPr="00E2206F">
        <w:rPr>
          <w:rFonts w:asciiTheme="majorBidi" w:eastAsia="Times New Roman" w:hAnsiTheme="majorBidi" w:cstheme="majorBidi"/>
          <w:color w:val="000000"/>
          <w:sz w:val="28"/>
          <w:szCs w:val="28"/>
          <w:lang w:eastAsia="ru-RU"/>
        </w:rPr>
        <w:t xml:space="preserve"> и проклятия, организовывалась </w:t>
      </w:r>
      <w:r w:rsidR="000B6932" w:rsidRPr="00E2206F">
        <w:rPr>
          <w:rFonts w:asciiTheme="majorBidi" w:eastAsia="Times New Roman" w:hAnsiTheme="majorBidi" w:cstheme="majorBidi"/>
          <w:color w:val="000000"/>
          <w:sz w:val="28"/>
          <w:szCs w:val="28"/>
          <w:lang w:eastAsia="ru-RU"/>
        </w:rPr>
        <w:t>помощь</w:t>
      </w:r>
      <w:r w:rsidRPr="00E2206F">
        <w:rPr>
          <w:rFonts w:asciiTheme="majorBidi" w:eastAsia="Times New Roman" w:hAnsiTheme="majorBidi" w:cstheme="majorBidi"/>
          <w:color w:val="000000"/>
          <w:sz w:val="28"/>
          <w:szCs w:val="28"/>
          <w:lang w:eastAsia="ru-RU"/>
        </w:rPr>
        <w:t xml:space="preserve"> бедным и нуждающимся. В домах свадеб отмечались также общественные и частные праздники. Госпиталями </w:t>
      </w:r>
      <w:r w:rsidR="000B6932" w:rsidRPr="00E2206F">
        <w:rPr>
          <w:rFonts w:asciiTheme="majorBidi" w:eastAsia="Times New Roman" w:hAnsiTheme="majorBidi" w:cstheme="majorBidi"/>
          <w:color w:val="000000"/>
          <w:sz w:val="28"/>
          <w:szCs w:val="28"/>
          <w:lang w:eastAsia="ru-RU"/>
        </w:rPr>
        <w:t>пользовались</w:t>
      </w:r>
      <w:r w:rsidRPr="00E2206F">
        <w:rPr>
          <w:rFonts w:asciiTheme="majorBidi" w:eastAsia="Times New Roman" w:hAnsiTheme="majorBidi" w:cstheme="majorBidi"/>
          <w:color w:val="000000"/>
          <w:sz w:val="28"/>
          <w:szCs w:val="28"/>
          <w:lang w:eastAsia="ru-RU"/>
        </w:rPr>
        <w:t xml:space="preserve"> как местные евреи, так и </w:t>
      </w:r>
      <w:r w:rsidR="000B6932" w:rsidRPr="00E2206F">
        <w:rPr>
          <w:rFonts w:asciiTheme="majorBidi" w:eastAsia="Times New Roman" w:hAnsiTheme="majorBidi" w:cstheme="majorBidi"/>
          <w:color w:val="000000"/>
          <w:sz w:val="28"/>
          <w:szCs w:val="28"/>
          <w:lang w:eastAsia="ru-RU"/>
        </w:rPr>
        <w:t>соплеменники</w:t>
      </w:r>
      <w:r w:rsidRPr="00E2206F">
        <w:rPr>
          <w:rFonts w:asciiTheme="majorBidi" w:eastAsia="Times New Roman" w:hAnsiTheme="majorBidi" w:cstheme="majorBidi"/>
          <w:color w:val="000000"/>
          <w:sz w:val="28"/>
          <w:szCs w:val="28"/>
          <w:lang w:eastAsia="ru-RU"/>
        </w:rPr>
        <w:t xml:space="preserve"> из других мест, где не было таких заведений.</w:t>
      </w:r>
    </w:p>
    <w:p w:rsidR="00CD5607" w:rsidRPr="00E2206F" w:rsidRDefault="00CD5607" w:rsidP="00E2206F">
      <w:pPr>
        <w:spacing w:after="0" w:line="360" w:lineRule="auto"/>
        <w:jc w:val="both"/>
        <w:rPr>
          <w:rFonts w:asciiTheme="majorBidi" w:eastAsia="Arial Unicode MS" w:hAnsiTheme="majorBidi" w:cstheme="majorBidi"/>
          <w:color w:val="000000"/>
          <w:sz w:val="28"/>
          <w:szCs w:val="28"/>
          <w:lang w:eastAsia="ru-RU"/>
        </w:rPr>
      </w:pPr>
      <w:r w:rsidRPr="00E2206F">
        <w:rPr>
          <w:rFonts w:asciiTheme="majorBidi" w:eastAsia="Arial Unicode MS" w:hAnsiTheme="majorBidi" w:cstheme="majorBidi"/>
          <w:color w:val="000000"/>
          <w:sz w:val="28"/>
          <w:szCs w:val="28"/>
          <w:lang w:eastAsia="ru-RU"/>
        </w:rPr>
        <w:t>То, что М</w:t>
      </w:r>
      <w:r w:rsidRPr="002B303D">
        <w:rPr>
          <w:rFonts w:asciiTheme="majorBidi" w:eastAsia="Arial Unicode MS" w:hAnsiTheme="majorBidi" w:cstheme="majorBidi"/>
          <w:color w:val="000000"/>
          <w:sz w:val="24"/>
          <w:szCs w:val="24"/>
          <w:lang w:eastAsia="ru-RU"/>
        </w:rPr>
        <w:t>АХАРАМ</w:t>
      </w:r>
      <w:r w:rsidRPr="00E2206F">
        <w:rPr>
          <w:rFonts w:asciiTheme="majorBidi" w:eastAsia="Arial Unicode MS" w:hAnsiTheme="majorBidi" w:cstheme="majorBidi"/>
          <w:color w:val="000000"/>
          <w:sz w:val="28"/>
          <w:szCs w:val="28"/>
          <w:lang w:eastAsia="ru-RU"/>
        </w:rPr>
        <w:t xml:space="preserve"> принес себя в жертву ради интересов общины, </w:t>
      </w:r>
      <w:r w:rsidR="000B6932" w:rsidRPr="00E2206F">
        <w:rPr>
          <w:rFonts w:asciiTheme="majorBidi" w:eastAsia="Arial Unicode MS" w:hAnsiTheme="majorBidi" w:cstheme="majorBidi"/>
          <w:color w:val="000000"/>
          <w:sz w:val="28"/>
          <w:szCs w:val="28"/>
          <w:lang w:eastAsia="ru-RU"/>
        </w:rPr>
        <w:t>является</w:t>
      </w:r>
      <w:r w:rsidRPr="00E2206F">
        <w:rPr>
          <w:rFonts w:asciiTheme="majorBidi" w:eastAsia="Arial Unicode MS" w:hAnsiTheme="majorBidi" w:cstheme="majorBidi"/>
          <w:color w:val="000000"/>
          <w:sz w:val="28"/>
          <w:szCs w:val="28"/>
          <w:lang w:eastAsia="ru-RU"/>
        </w:rPr>
        <w:t xml:space="preserve"> проявлением высшей степени </w:t>
      </w:r>
      <w:r w:rsidR="000B6932" w:rsidRPr="00E2206F">
        <w:rPr>
          <w:rFonts w:asciiTheme="majorBidi" w:eastAsia="Arial Unicode MS" w:hAnsiTheme="majorBidi" w:cstheme="majorBidi"/>
          <w:color w:val="000000"/>
          <w:sz w:val="28"/>
          <w:szCs w:val="28"/>
          <w:lang w:eastAsia="ru-RU"/>
        </w:rPr>
        <w:t>мученичества</w:t>
      </w:r>
      <w:r w:rsidRPr="00E2206F">
        <w:rPr>
          <w:rFonts w:asciiTheme="majorBidi" w:eastAsia="Arial Unicode MS" w:hAnsiTheme="majorBidi" w:cstheme="majorBidi"/>
          <w:color w:val="000000"/>
          <w:sz w:val="28"/>
          <w:szCs w:val="28"/>
          <w:lang w:eastAsia="ru-RU"/>
        </w:rPr>
        <w:t xml:space="preserve">. Неудивительно, что этой </w:t>
      </w:r>
      <w:r w:rsidR="000B6932" w:rsidRPr="00E2206F">
        <w:rPr>
          <w:rFonts w:asciiTheme="majorBidi" w:eastAsia="Arial Unicode MS" w:hAnsiTheme="majorBidi" w:cstheme="majorBidi"/>
          <w:color w:val="000000"/>
          <w:sz w:val="28"/>
          <w:szCs w:val="28"/>
          <w:lang w:eastAsia="ru-RU"/>
        </w:rPr>
        <w:t>жизненной</w:t>
      </w:r>
      <w:r w:rsidRPr="00E2206F">
        <w:rPr>
          <w:rFonts w:asciiTheme="majorBidi" w:eastAsia="Arial Unicode MS" w:hAnsiTheme="majorBidi" w:cstheme="majorBidi"/>
          <w:color w:val="000000"/>
          <w:sz w:val="28"/>
          <w:szCs w:val="28"/>
          <w:lang w:eastAsia="ru-RU"/>
        </w:rPr>
        <w:t xml:space="preserve"> драме был посвящен  целый ряд произведений еврейском литературы, в том числе и рассказ Шолома Аша. </w:t>
      </w:r>
      <w:r w:rsidR="000B6932" w:rsidRPr="00E2206F">
        <w:rPr>
          <w:rFonts w:asciiTheme="majorBidi" w:eastAsia="Times New Roman" w:hAnsiTheme="majorBidi" w:cstheme="majorBidi"/>
          <w:color w:val="000000"/>
          <w:sz w:val="28"/>
          <w:szCs w:val="28"/>
          <w:lang w:eastAsia="ru-RU"/>
        </w:rPr>
        <w:t>Махарам</w:t>
      </w:r>
      <w:r w:rsidR="000B6932" w:rsidRPr="00E2206F">
        <w:rPr>
          <w:rFonts w:asciiTheme="majorBidi" w:eastAsia="Arial Unicode MS" w:hAnsiTheme="majorBidi" w:cstheme="majorBidi"/>
          <w:color w:val="000000"/>
          <w:sz w:val="28"/>
          <w:szCs w:val="28"/>
          <w:lang w:eastAsia="ru-RU"/>
        </w:rPr>
        <w:t xml:space="preserve"> </w:t>
      </w:r>
      <w:r w:rsidRPr="00E2206F">
        <w:rPr>
          <w:rFonts w:asciiTheme="majorBidi" w:eastAsia="Arial Unicode MS" w:hAnsiTheme="majorBidi" w:cstheme="majorBidi"/>
          <w:color w:val="000000"/>
          <w:sz w:val="28"/>
          <w:szCs w:val="28"/>
          <w:lang w:eastAsia="ru-RU"/>
        </w:rPr>
        <w:t xml:space="preserve">по праву считается национальным героем. Его жизнь, деятельность, как и его смерть. укрепили создание ашкеназского еврейства. Он завершил формирование субэтноса, начатое его </w:t>
      </w:r>
      <w:r w:rsidR="000B6932" w:rsidRPr="00E2206F">
        <w:rPr>
          <w:rFonts w:asciiTheme="majorBidi" w:eastAsia="Arial Unicode MS" w:hAnsiTheme="majorBidi" w:cstheme="majorBidi"/>
          <w:color w:val="000000"/>
          <w:sz w:val="28"/>
          <w:szCs w:val="28"/>
          <w:lang w:eastAsia="ru-RU"/>
        </w:rPr>
        <w:t xml:space="preserve">знаменитыми </w:t>
      </w:r>
      <w:r w:rsidRPr="00E2206F">
        <w:rPr>
          <w:rFonts w:asciiTheme="majorBidi" w:eastAsia="Arial Unicode MS" w:hAnsiTheme="majorBidi" w:cstheme="majorBidi"/>
          <w:color w:val="000000"/>
          <w:sz w:val="28"/>
          <w:szCs w:val="28"/>
          <w:lang w:eastAsia="ru-RU"/>
        </w:rPr>
        <w:t xml:space="preserve"> предшественниками</w:t>
      </w:r>
      <w:r w:rsidR="000B6932" w:rsidRPr="00E2206F">
        <w:rPr>
          <w:rFonts w:asciiTheme="majorBidi" w:eastAsia="Arial Unicode MS" w:hAnsiTheme="majorBidi" w:cstheme="majorBidi"/>
          <w:color w:val="000000"/>
          <w:sz w:val="28"/>
          <w:szCs w:val="28"/>
          <w:lang w:eastAsia="ru-RU"/>
        </w:rPr>
        <w:t>-</w:t>
      </w:r>
      <w:r w:rsidRPr="00E2206F">
        <w:rPr>
          <w:rFonts w:asciiTheme="majorBidi" w:eastAsia="Arial Unicode MS" w:hAnsiTheme="majorBidi" w:cstheme="majorBidi"/>
          <w:color w:val="000000"/>
          <w:sz w:val="28"/>
          <w:szCs w:val="28"/>
          <w:lang w:eastAsia="ru-RU"/>
        </w:rPr>
        <w:t xml:space="preserve"> раввинами Гершомом, Р</w:t>
      </w:r>
      <w:r w:rsidR="000B6932" w:rsidRPr="00E2206F">
        <w:rPr>
          <w:rFonts w:asciiTheme="majorBidi" w:eastAsia="Arial Unicode MS" w:hAnsiTheme="majorBidi" w:cstheme="majorBidi"/>
          <w:color w:val="000000"/>
          <w:sz w:val="28"/>
          <w:szCs w:val="28"/>
          <w:lang w:eastAsia="ru-RU"/>
        </w:rPr>
        <w:t>аши</w:t>
      </w:r>
      <w:r w:rsidRPr="00E2206F">
        <w:rPr>
          <w:rFonts w:asciiTheme="majorBidi" w:eastAsia="Arial Unicode MS" w:hAnsiTheme="majorBidi" w:cstheme="majorBidi"/>
          <w:color w:val="000000"/>
          <w:sz w:val="28"/>
          <w:szCs w:val="28"/>
          <w:lang w:eastAsia="ru-RU"/>
        </w:rPr>
        <w:t xml:space="preserve">, </w:t>
      </w:r>
      <w:r w:rsidRPr="00E2206F">
        <w:rPr>
          <w:rFonts w:asciiTheme="majorBidi" w:eastAsia="Arial Unicode MS" w:hAnsiTheme="majorBidi" w:cstheme="majorBidi"/>
          <w:color w:val="000000"/>
          <w:sz w:val="28"/>
          <w:szCs w:val="28"/>
          <w:lang w:eastAsia="ru-RU"/>
        </w:rPr>
        <w:lastRenderedPageBreak/>
        <w:t xml:space="preserve">Таммом, а-Хасидом в самые страшные годы огромных </w:t>
      </w:r>
      <w:r w:rsidR="000B6932" w:rsidRPr="00E2206F">
        <w:rPr>
          <w:rFonts w:asciiTheme="majorBidi" w:eastAsia="Arial Unicode MS" w:hAnsiTheme="majorBidi" w:cstheme="majorBidi"/>
          <w:color w:val="000000"/>
          <w:sz w:val="28"/>
          <w:szCs w:val="28"/>
          <w:lang w:eastAsia="ru-RU"/>
        </w:rPr>
        <w:t>испытаний</w:t>
      </w:r>
      <w:r w:rsidRPr="00E2206F">
        <w:rPr>
          <w:rFonts w:asciiTheme="majorBidi" w:eastAsia="Arial Unicode MS" w:hAnsiTheme="majorBidi" w:cstheme="majorBidi"/>
          <w:color w:val="000000"/>
          <w:sz w:val="28"/>
          <w:szCs w:val="28"/>
          <w:lang w:eastAsia="ru-RU"/>
        </w:rPr>
        <w:t xml:space="preserve"> и трагедий еврейского народа  на территории Германии.</w:t>
      </w:r>
    </w:p>
    <w:p w:rsidR="00701B2D" w:rsidRPr="00503AFB" w:rsidRDefault="00701B2D" w:rsidP="006A0A75">
      <w:pPr>
        <w:pStyle w:val="1"/>
        <w:spacing w:line="360" w:lineRule="auto"/>
        <w:jc w:val="center"/>
        <w:rPr>
          <w:rFonts w:asciiTheme="majorBidi" w:hAnsiTheme="majorBidi" w:cstheme="majorBidi"/>
        </w:rPr>
      </w:pPr>
      <w:bookmarkStart w:id="5" w:name="_Toc412482898"/>
      <w:r w:rsidRPr="00503AFB">
        <w:rPr>
          <w:rFonts w:asciiTheme="majorBidi" w:hAnsiTheme="majorBidi" w:cstheme="majorBidi"/>
        </w:rPr>
        <w:t>Наши первопечатники</w:t>
      </w:r>
      <w:bookmarkEnd w:id="5"/>
    </w:p>
    <w:p w:rsidR="00701B2D" w:rsidRPr="00E2206F" w:rsidRDefault="0081370C" w:rsidP="00E2206F">
      <w:pPr>
        <w:spacing w:line="360" w:lineRule="auto"/>
        <w:jc w:val="both"/>
        <w:rPr>
          <w:rFonts w:asciiTheme="majorBidi" w:eastAsia="Times New Roman" w:hAnsiTheme="majorBidi" w:cstheme="majorBidi"/>
          <w:color w:val="000000"/>
          <w:sz w:val="28"/>
          <w:szCs w:val="28"/>
          <w:lang w:eastAsia="ru-RU"/>
        </w:rPr>
      </w:pPr>
      <w:r>
        <w:rPr>
          <w:rFonts w:asciiTheme="majorBidi" w:eastAsia="Times New Roman" w:hAnsiTheme="majorBidi" w:cstheme="majorBidi"/>
          <w:noProof/>
          <w:color w:val="000000"/>
          <w:sz w:val="28"/>
          <w:szCs w:val="28"/>
          <w:lang w:eastAsia="ru-RU"/>
        </w:rPr>
        <w:drawing>
          <wp:anchor distT="0" distB="0" distL="114300" distR="114300" simplePos="0" relativeHeight="251760640" behindDoc="0" locked="0" layoutInCell="1" allowOverlap="1">
            <wp:simplePos x="0" y="0"/>
            <wp:positionH relativeFrom="column">
              <wp:posOffset>-203835</wp:posOffset>
            </wp:positionH>
            <wp:positionV relativeFrom="paragraph">
              <wp:posOffset>2170430</wp:posOffset>
            </wp:positionV>
            <wp:extent cx="3533140" cy="2880360"/>
            <wp:effectExtent l="19050" t="0" r="0" b="0"/>
            <wp:wrapSquare wrapText="bothSides"/>
            <wp:docPr id="2" name="Рисунок 5" descr="C:\Users\Alex\Desktop\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Desktop\ggg.jpg"/>
                    <pic:cNvPicPr>
                      <a:picLocks noChangeAspect="1" noChangeArrowheads="1"/>
                    </pic:cNvPicPr>
                  </pic:nvPicPr>
                  <pic:blipFill>
                    <a:blip r:embed="rId43" cstate="print"/>
                    <a:srcRect/>
                    <a:stretch>
                      <a:fillRect/>
                    </a:stretch>
                  </pic:blipFill>
                  <pic:spPr bwMode="auto">
                    <a:xfrm>
                      <a:off x="0" y="0"/>
                      <a:ext cx="3533140" cy="2880360"/>
                    </a:xfrm>
                    <a:prstGeom prst="rect">
                      <a:avLst/>
                    </a:prstGeom>
                    <a:noFill/>
                    <a:ln w="9525">
                      <a:noFill/>
                      <a:miter lim="800000"/>
                      <a:headEnd/>
                      <a:tailEnd/>
                    </a:ln>
                  </pic:spPr>
                </pic:pic>
              </a:graphicData>
            </a:graphic>
          </wp:anchor>
        </w:drawing>
      </w:r>
      <w:r w:rsidR="00AD35A2" w:rsidRPr="00E2206F">
        <w:rPr>
          <w:rFonts w:asciiTheme="majorBidi" w:eastAsia="Times New Roman" w:hAnsiTheme="majorBidi" w:cstheme="majorBidi"/>
          <w:color w:val="000000"/>
          <w:sz w:val="28"/>
          <w:szCs w:val="28"/>
          <w:lang w:eastAsia="ru-RU"/>
        </w:rPr>
        <w:t>       </w:t>
      </w:r>
      <w:r w:rsidR="00701B2D" w:rsidRPr="00E2206F">
        <w:rPr>
          <w:rFonts w:asciiTheme="majorBidi" w:eastAsia="Times New Roman" w:hAnsiTheme="majorBidi" w:cstheme="majorBidi"/>
          <w:color w:val="000000"/>
          <w:sz w:val="28"/>
          <w:szCs w:val="28"/>
          <w:lang w:eastAsia="ru-RU"/>
        </w:rPr>
        <w:t>Евреев по праву называют   народом книги. Это связано не только с нашей национальной святыней - Торой, ставшей всемирным достоянием, но и огромным и содержательным разнообразием книг, созданных евреями  за более чем пятисотлетнюю историю книгопечатания. Именно книгопечатание  позволило евреям  повторно быть признанными  "народом книги", который в течение  многих поколений постоянно занимался  углублением своих знаний, требующим для этого множества книг.</w:t>
      </w:r>
      <w:r w:rsidR="00575FAB" w:rsidRPr="00575FAB">
        <w:rPr>
          <w:rFonts w:asciiTheme="majorBidi" w:eastAsia="Times New Roman" w:hAnsiTheme="majorBidi" w:cstheme="majorBidi"/>
          <w:color w:val="000000"/>
          <w:sz w:val="28"/>
          <w:szCs w:val="28"/>
          <w:lang w:eastAsia="ru-RU"/>
        </w:rPr>
        <w:t xml:space="preserve"> </w:t>
      </w:r>
    </w:p>
    <w:p w:rsidR="00701B2D" w:rsidRPr="00ED77D3" w:rsidRDefault="00701B2D" w:rsidP="00ED77D3">
      <w:pPr>
        <w:spacing w:line="360" w:lineRule="auto"/>
        <w:jc w:val="both"/>
        <w:rPr>
          <w:rFonts w:asciiTheme="majorBidi" w:eastAsia="Times New Roman" w:hAnsiTheme="majorBidi" w:cstheme="majorBidi"/>
          <w:b/>
          <w:bCs/>
          <w:color w:val="000000"/>
          <w:sz w:val="24"/>
          <w:szCs w:val="24"/>
          <w:lang w:eastAsia="ru-RU"/>
        </w:rPr>
      </w:pPr>
      <w:r w:rsidRPr="00E2206F">
        <w:rPr>
          <w:rFonts w:asciiTheme="majorBidi" w:eastAsia="Times New Roman" w:hAnsiTheme="majorBidi" w:cstheme="majorBidi"/>
          <w:color w:val="000000"/>
          <w:sz w:val="28"/>
          <w:szCs w:val="28"/>
          <w:lang w:eastAsia="ru-RU"/>
        </w:rPr>
        <w:t xml:space="preserve">Книгопечатание начиналось в конце первой половины  15 столетия. Какой бы отрасли человеческих знаний мы не </w:t>
      </w:r>
      <w:r w:rsidR="00575FAB" w:rsidRPr="00E2206F">
        <w:rPr>
          <w:rFonts w:asciiTheme="majorBidi" w:eastAsia="Times New Roman" w:hAnsiTheme="majorBidi" w:cstheme="majorBidi"/>
          <w:color w:val="000000"/>
          <w:sz w:val="28"/>
          <w:szCs w:val="28"/>
          <w:lang w:eastAsia="ru-RU"/>
        </w:rPr>
        <w:t>коснулись, везде мы обнаружим еврейский вк</w:t>
      </w:r>
      <w:r w:rsidR="00575FAB">
        <w:rPr>
          <w:rFonts w:asciiTheme="majorBidi" w:eastAsia="Times New Roman" w:hAnsiTheme="majorBidi" w:cstheme="majorBidi"/>
          <w:color w:val="000000"/>
          <w:sz w:val="28"/>
          <w:szCs w:val="28"/>
          <w:lang w:eastAsia="ru-RU"/>
        </w:rPr>
        <w:t>лад в соответствующих книгах на</w:t>
      </w:r>
      <w:r w:rsidR="00575FAB" w:rsidRPr="00575FAB">
        <w:rPr>
          <w:rFonts w:asciiTheme="majorBidi" w:eastAsia="Times New Roman" w:hAnsiTheme="majorBidi" w:cstheme="majorBidi"/>
          <w:color w:val="000000"/>
          <w:sz w:val="28"/>
          <w:szCs w:val="28"/>
          <w:lang w:eastAsia="ru-RU"/>
        </w:rPr>
        <w:t xml:space="preserve"> </w:t>
      </w:r>
      <w:r w:rsidR="00575FAB">
        <w:rPr>
          <w:rFonts w:asciiTheme="majorBidi" w:eastAsia="Times New Roman" w:hAnsiTheme="majorBidi" w:cstheme="majorBidi"/>
          <w:color w:val="000000"/>
          <w:sz w:val="28"/>
          <w:szCs w:val="28"/>
          <w:lang w:eastAsia="ru-RU"/>
        </w:rPr>
        <w:t>многих</w:t>
      </w:r>
      <w:r w:rsidR="00575FAB" w:rsidRPr="00575FAB">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языках. Что касается  еврейских  книг, то они  печаталась по всему земному шару на иврите, идиш, ладино, еврейско-арабском, но повсеместно их печать шла с применением еврейских типографских шрифтов.  </w:t>
      </w:r>
    </w:p>
    <w:p w:rsidR="00701B2D" w:rsidRPr="00E2206F" w:rsidRDefault="00701B2D" w:rsidP="002B303D">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До открытия способа печатания книг  Иоганном Гуттенбергом в 1440 году  новые книги появлялись в виде рукописей.  Переписка книг стоила очень дорого, и простым людям приобрести такие книги было невозможно. Попытки печати  с  деревянных досок, на которых вырезался </w:t>
      </w:r>
      <w:r w:rsidRPr="00E2206F">
        <w:rPr>
          <w:rFonts w:asciiTheme="majorBidi" w:eastAsia="Times New Roman" w:hAnsiTheme="majorBidi" w:cstheme="majorBidi"/>
          <w:color w:val="000000"/>
          <w:sz w:val="28"/>
          <w:szCs w:val="28"/>
          <w:lang w:eastAsia="ru-RU"/>
        </w:rPr>
        <w:lastRenderedPageBreak/>
        <w:t>текст, также обходились очень дорого. И только  печать с помощью отдельных металлических букв  привела к перевороту  в духовной жизни  всего мира. Первая печатная книга Гуттенберга - библия на латыни  была творением, основанным на еврейском  духовном творчестве.</w:t>
      </w:r>
      <w:r w:rsidR="002B303D" w:rsidRPr="002B303D">
        <w:rPr>
          <w:rFonts w:asciiTheme="majorBidi" w:eastAsia="Times New Roman" w:hAnsiTheme="majorBidi" w:cstheme="majorBidi"/>
          <w:color w:val="000000"/>
          <w:sz w:val="28"/>
          <w:szCs w:val="28"/>
          <w:lang w:eastAsia="ru-RU"/>
        </w:rPr>
        <w:t xml:space="preserve"> </w:t>
      </w:r>
      <w:r w:rsidR="002B303D" w:rsidRPr="00E2206F">
        <w:rPr>
          <w:rFonts w:asciiTheme="majorBidi" w:eastAsia="Times New Roman" w:hAnsiTheme="majorBidi" w:cstheme="majorBidi"/>
          <w:color w:val="000000"/>
          <w:sz w:val="28"/>
          <w:szCs w:val="28"/>
          <w:lang w:eastAsia="ru-RU"/>
        </w:rPr>
        <w:t>Прошло 35 лет после открытия Гуттенберга и в 1475 году появляются первые инкунабулы на иврите. Слово «инкунабулы» в переводе с латыни означает «колыбель».</w:t>
      </w:r>
      <w:r w:rsidRPr="00E2206F">
        <w:rPr>
          <w:rFonts w:asciiTheme="majorBidi" w:eastAsia="Times New Roman" w:hAnsiTheme="majorBidi" w:cstheme="majorBidi"/>
          <w:color w:val="000000"/>
          <w:sz w:val="28"/>
          <w:szCs w:val="28"/>
          <w:lang w:eastAsia="ru-RU"/>
        </w:rPr>
        <w:t> Под этим словом  подразумеваются те печатные издания, которые были опубликованы  с  1440 года до 1500 года, т.е. в начальный период книгопечатания. Причина, по которой наш народ ждал целых 35 лет после появления книгопечати, чтобы издать свою первую  типографскую книгу была в том, что раввины того времени вначале противились печатанию еврейских книг. Они   опасались, что переход на  печатание книг  ухудшит святость религиозных книг по сравнению с книгами, создаваемыми трудом  переписчиков. К тому же, острое противодействие типографской   печати оказали  переписчики, в их противодействии основную роль  играла материальная сторона - конкуренция со стороны более производительной типографской машины. Широкое распространение получило в средние века уничтожение еврейских книг и манускриптов со стороны католических церквей, и противостоять этому можно было  массовым печатанием книг. В силу сказанного и дешевизны книг по сравнению с манускриптами, евреи  восприняли открытие книгопечатания с большой радостью и воодушевлением. Еврейское население того времени того времени называло книгопечатание  "трудом небес" и "святым делом". Когда началось   размножение  еврейских книг типографским способом, то люди причастные к этому (издатели, печатники, корректоры и т.д.), осознавая роль печатных книг,  присвоили  себе возвышенный титул  "деятелей святого труда</w:t>
      </w:r>
      <w:r w:rsidR="000B6932" w:rsidRPr="00E2206F">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 xml:space="preserve"> Они  были очень горды собой и считали, что их работа печатания  святых книг - это практически то же самое, что писать святые книги гусиными перьями. Они следовали за переписчиками Торы даже в мелочах. Например, у религиозных евреев добрым делом  является переписка Торы, но если </w:t>
      </w:r>
      <w:r w:rsidRPr="00E2206F">
        <w:rPr>
          <w:rFonts w:asciiTheme="majorBidi" w:eastAsia="Times New Roman" w:hAnsiTheme="majorBidi" w:cstheme="majorBidi"/>
          <w:color w:val="000000"/>
          <w:sz w:val="28"/>
          <w:szCs w:val="28"/>
          <w:lang w:eastAsia="ru-RU"/>
        </w:rPr>
        <w:lastRenderedPageBreak/>
        <w:t>человек не может сам осуществить этот труд, то заказывает его переписчику и сам вписывает только последнее или первое слово книги. Такие  же действия обнаруживаем в еврейских инкунабулах. Если оставалось место на последней странице то строчки укорачивали по мере приближения  к концу страницы, чтобы строки создавали треугольник вершиной вниз. Титульного листа в этих инкунабулах не было, книга начиналась с первой страницы.</w:t>
      </w:r>
    </w:p>
    <w:p w:rsidR="00701B2D" w:rsidRPr="00E2206F" w:rsidRDefault="00701B2D"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Первые еврейские печатники  старались приукрасить свои книги. Инкунабулы печатались на хорошей бумаге качественной  краской и с красивой печатью. Еврейское население относились с уважением к тем издательствам, где использовалось графическое искусство, рисунки, гравюры,  красиво оформленные переплеты - особенно в первое столетие книгопечатания. В этот период, как у евреев, так и у христиан,  была необходимость конкурировать  с красиво выполненными   манускриптами переписчиков, и это  привело к созданию шедевров типографского производства. Кстати, число издаваемых копий книги в типографиях  составляло не более 300-500 экземпляров, что было связано с качеством металлических букв того времени, они  быстро стирались. Также важно отметить, что еврейские издатели книг одновременно были и распространителями, и торговцами книг. В то время печатание книги требовало огромных усилий, времени, денег и труда. Поэтому вначале печатали  только наиболее важные книги, и в силу поголовной набожности евреев того времени, это были религиозные книги на иврите. Хотя идиш к тому времени стал распространенным повседневным языком ашкеназийских евреев в Европе, иврит стоял тогда по значимости у них выше, в силу его святости.</w:t>
      </w:r>
    </w:p>
    <w:p w:rsidR="00701B2D" w:rsidRPr="00E2206F" w:rsidRDefault="00701B2D"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Из-за цензурных гонений против еврейских книг, и ненависти католицизма к еврейской религии, очень мало экземпляров  еврейских инкунабул  осталось до сегодняшнего дня. Среди более сотни еврейских инкунабул, которые известны, около трети находится в единственном экземпляре, а  остальные в </w:t>
      </w:r>
      <w:r w:rsidRPr="00E2206F">
        <w:rPr>
          <w:rFonts w:asciiTheme="majorBidi" w:eastAsia="Times New Roman" w:hAnsiTheme="majorBidi" w:cstheme="majorBidi"/>
          <w:color w:val="000000"/>
          <w:sz w:val="28"/>
          <w:szCs w:val="28"/>
          <w:lang w:eastAsia="ru-RU"/>
        </w:rPr>
        <w:lastRenderedPageBreak/>
        <w:t>количестве не более 2-3 экземпляров. Уцелевшие книги  находятся  в плохом состоянии из-за повседневного использования их в прошлом для молитв и изучения, а также из-за необходимости  скрывать  эти книги в местах, вредящих их сохранности. И только те книги, которые попали в большие христианские библиотеки, сохранились хорошо.</w:t>
      </w:r>
    </w:p>
    <w:p w:rsidR="002E21D7" w:rsidRDefault="00701B2D" w:rsidP="00255537">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Помимо издания священных книг древности - Танаха, Талмуда, молитв и религиозной поэзии на первых порах - у евреев позднее добавилась книги по медицине, математике, астрономии, грамматике и т.д.</w:t>
      </w:r>
      <w:r w:rsidR="00255537">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Глубоко интересная характеристика о первых еврейских печатниках дана исследователем еврейского книгопечатания, доктором И.М. Залкиндом:</w:t>
      </w:r>
    </w:p>
    <w:p w:rsidR="00255537" w:rsidRDefault="00701B2D" w:rsidP="00255537">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 Кроме высоких технических знаний требовалось также  неслыханные суммы денег, которые</w:t>
      </w:r>
      <w:r w:rsidR="000417C9" w:rsidRPr="00E2206F">
        <w:rPr>
          <w:rFonts w:asciiTheme="majorBidi" w:eastAsia="Times New Roman" w:hAnsiTheme="majorBidi" w:cstheme="majorBidi"/>
          <w:color w:val="000000"/>
          <w:sz w:val="28"/>
          <w:szCs w:val="28"/>
          <w:lang w:eastAsia="ru-RU"/>
        </w:rPr>
        <w:t xml:space="preserve"> могли выделить</w:t>
      </w:r>
      <w:r w:rsidRPr="00E2206F">
        <w:rPr>
          <w:rFonts w:asciiTheme="majorBidi" w:eastAsia="Times New Roman" w:hAnsiTheme="majorBidi" w:cstheme="majorBidi"/>
          <w:color w:val="000000"/>
          <w:sz w:val="28"/>
          <w:szCs w:val="28"/>
          <w:lang w:eastAsia="ru-RU"/>
        </w:rPr>
        <w:t xml:space="preserve"> лишь отдельные личности. Только идеалист высокой степени мог взяться за такое дело, которое требовало столь многого и так мало предсказывало материального успеха. Лишь безграничная, горячая любовь к собственному народу и его литературе могли подвинуть человека вложить так много сил в эту работу. Наши первые печатники, пионеры  типографского искусства у евреев, были  учителями  с неслыханными еврейскими и общими знаниями. Иначе они были бы не в состоянии  выполнить  то, к чему их подвигла преданность этому делу. Сами эти люди, которые в ходе своих путешествий повидали мир, обладали также большим художественным вкусом. Будучи  владельцем и продавцом книг, издатель  должен был сам  создать из оригинала  рукописи копию в виде печатного издания.  В этом деле обнаруживается   вся серьёзность  и постоянство еврейских издателей  книг в Италии и Испании. Они не брались за "ходовой товар", как сидуры, махзоры и т.д., но стремились печатать  книги, которые давали пищу мышлению и помогали  объяснить  и облегчить то, что было неясно, как например комментарии Раши,  Эвен Эзры, или философские произведения, поэтически- философские книги и им равные. Издатели понимали всю ответственность их работы для будущего, и какое </w:t>
      </w:r>
      <w:r w:rsidRPr="00E2206F">
        <w:rPr>
          <w:rFonts w:asciiTheme="majorBidi" w:eastAsia="Times New Roman" w:hAnsiTheme="majorBidi" w:cstheme="majorBidi"/>
          <w:color w:val="000000"/>
          <w:sz w:val="28"/>
          <w:szCs w:val="28"/>
          <w:lang w:eastAsia="ru-RU"/>
        </w:rPr>
        <w:lastRenderedPageBreak/>
        <w:t>вредное влияние имеют ошибки, которые закрадываются  в еврейские печатные издания. Они не печатали те манускрипты, которые можно было легко купить,  или которые попали к ним в руки. Нет, они вначале объездили  полмира, торчали в дальних странах, невзирая на высокие цены и трудности, с которыми это объезд  был в те годы связан для евреев, и покупали лучшие и наиболее подходящие манускрипты. Эти манускрипты они, возвращаясь домой, тщательно сравнивали с другими, очищали их от ошибок, которые допустили копировальщики  рукописей. Затем они, используя  собственные большие умения  и способности, наконец, воссоздавали  текст, который был образцом корректности и научной точности, и который служит и  сегодня, как авторитет  и является  признанным без вопросов и сомнений. Такая работа никогда  не была бы осуществлена, если бы первые еврейские издатели и корректоры не имели колоссальную эрудицию, и если бы духовные мотивы не побуждали их к этому труду, который столь много требовал и так мало давал. Первым еврейским издателям и печатникам  можно отвести  почетное место  в пантеоне еврейской литературы, как и тем, кто эту литературу создавал. Без преувеличения можно считать,  что первые печатники дали нам Тору во второй раз, и если бы не они,  Тора, возможно, была бы забыта у евреев".</w:t>
      </w:r>
      <w:r w:rsidR="00255537">
        <w:rPr>
          <w:rFonts w:asciiTheme="majorBidi" w:eastAsia="Times New Roman" w:hAnsiTheme="majorBidi" w:cstheme="majorBidi"/>
          <w:color w:val="000000"/>
          <w:sz w:val="28"/>
          <w:szCs w:val="28"/>
          <w:lang w:eastAsia="ru-RU"/>
        </w:rPr>
        <w:t xml:space="preserve"> </w:t>
      </w:r>
    </w:p>
    <w:p w:rsidR="00701B2D" w:rsidRPr="00E2206F" w:rsidRDefault="00701B2D" w:rsidP="00255537">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15 столетие было для евреев Германии тяжелым временем. Это было время изгнаний, когда предводители немецких христиан мечтали на вечные времена избавиться от евреев. В 1426 году было изгнание евреев из Кельна, в 1430 году из Заксена, в 1450 из Баварии и т.д. В таких условиях создание еврейских типографий в Германии стало невозможным. Начиналось еврейское книгопечатание в Италии, где тогда происходило возрождение науки и искусства после длительного сна средневековья, и где часть  евреев находила  спасение от кровавых преследований в Испании и Германии.  Именно евреи, изгнанные из Германии, оказавшись в Италии в 1473-1474 годах, создают несколько первых типографий в разных местах. Они сразу берутся печатать книги сравнительно большого  объема, в несколько сот </w:t>
      </w:r>
      <w:r w:rsidRPr="00E2206F">
        <w:rPr>
          <w:rFonts w:asciiTheme="majorBidi" w:eastAsia="Times New Roman" w:hAnsiTheme="majorBidi" w:cstheme="majorBidi"/>
          <w:color w:val="000000"/>
          <w:sz w:val="28"/>
          <w:szCs w:val="28"/>
          <w:lang w:eastAsia="ru-RU"/>
        </w:rPr>
        <w:lastRenderedPageBreak/>
        <w:t xml:space="preserve">страниц, хотя это приводит к затягиванию процесса издания этих книг на год и более. Первые печатные книги на святом языке </w:t>
      </w:r>
      <w:r w:rsidR="000B6932"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иврите выходят в 1475 году.</w:t>
      </w:r>
    </w:p>
    <w:p w:rsidR="00701B2D" w:rsidRPr="00BA209C" w:rsidRDefault="00701B2D" w:rsidP="000349E0">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В 15 столетии в Италии были 69 типографий, из них около 25 еврейских  типографий  в 11 городах. Многие из этих  еврейских типографий     переносили уже готовые  наборы  еврейских книг  из одного города в другой из-за преследований. Самые крупные типографии располагались в маленьких городах, где легче было укрыться новым проявлениям еврейского духа от враждебных глаз преследователей, католической церкви и светской власти. Большая часть известных еврейских инкунабул, около 170, были почти </w:t>
      </w:r>
      <w:r w:rsidR="00BA209C" w:rsidRPr="00E2206F">
        <w:rPr>
          <w:rFonts w:asciiTheme="majorBidi" w:eastAsia="Times New Roman" w:hAnsiTheme="majorBidi" w:cstheme="majorBidi"/>
          <w:color w:val="000000"/>
          <w:sz w:val="28"/>
          <w:szCs w:val="28"/>
          <w:lang w:eastAsia="ru-RU"/>
        </w:rPr>
        <w:t>все напечатаны в  Италии.  Помимо Италии инкунабулы частичн</w:t>
      </w:r>
      <w:r w:rsidR="00BA209C">
        <w:rPr>
          <w:rFonts w:asciiTheme="majorBidi" w:eastAsia="Times New Roman" w:hAnsiTheme="majorBidi" w:cstheme="majorBidi"/>
          <w:color w:val="000000"/>
          <w:sz w:val="28"/>
          <w:szCs w:val="28"/>
          <w:lang w:eastAsia="ru-RU"/>
        </w:rPr>
        <w:t xml:space="preserve">о </w:t>
      </w:r>
      <w:r w:rsidRPr="00E2206F">
        <w:rPr>
          <w:rFonts w:asciiTheme="majorBidi" w:eastAsia="Times New Roman" w:hAnsiTheme="majorBidi" w:cstheme="majorBidi"/>
          <w:color w:val="000000"/>
          <w:sz w:val="28"/>
          <w:szCs w:val="28"/>
          <w:lang w:eastAsia="ru-RU"/>
        </w:rPr>
        <w:t>печатались в Испании, Португалии и Турции.</w:t>
      </w:r>
      <w:r w:rsidR="00BA209C" w:rsidRPr="00BA209C">
        <w:rPr>
          <w:rFonts w:asciiTheme="majorBidi" w:eastAsia="Times New Roman" w:hAnsiTheme="majorBidi" w:cstheme="majorBidi"/>
          <w:b/>
          <w:bCs/>
          <w:color w:val="000000"/>
          <w:sz w:val="24"/>
          <w:szCs w:val="24"/>
          <w:lang w:eastAsia="ru-RU"/>
        </w:rPr>
        <w:t xml:space="preserve"> </w:t>
      </w:r>
      <w:r w:rsidRPr="00E2206F">
        <w:rPr>
          <w:rFonts w:asciiTheme="majorBidi" w:eastAsia="Times New Roman" w:hAnsiTheme="majorBidi" w:cstheme="majorBidi"/>
          <w:color w:val="000000"/>
          <w:sz w:val="28"/>
          <w:szCs w:val="28"/>
          <w:lang w:eastAsia="ru-RU"/>
        </w:rPr>
        <w:t xml:space="preserve">Первой книгой, изданной на иврите, были комментарии Раши на </w:t>
      </w:r>
      <w:r w:rsidR="00BF7ED5"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Хумеш</w:t>
      </w:r>
      <w:r w:rsidR="00BF7ED5"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(Пятикнижие), напечатанные Авраамом бен Гартоном бен Ицхаком в маленьком южноитальянском местечке Реджия (в Калабрии). Вторая книга была напечатана в другом маленьком городке в северной Италии в Пьове -ди-Сакко, по объему она была больше - это знаменитый сборник религиозных законов, изданный  Яковом Бен Ашером.</w:t>
      </w:r>
    </w:p>
    <w:p w:rsidR="00701B2D" w:rsidRPr="00E2206F" w:rsidRDefault="00927273" w:rsidP="00927273">
      <w:pPr>
        <w:spacing w:line="360" w:lineRule="auto"/>
        <w:jc w:val="both"/>
        <w:rPr>
          <w:rFonts w:asciiTheme="majorBidi" w:eastAsia="Times New Roman" w:hAnsiTheme="majorBidi" w:cstheme="majorBidi"/>
          <w:color w:val="000000"/>
          <w:sz w:val="28"/>
          <w:szCs w:val="28"/>
          <w:lang w:eastAsia="ru-RU"/>
        </w:rPr>
      </w:pPr>
      <w:r>
        <w:rPr>
          <w:rFonts w:asciiTheme="majorBidi" w:eastAsia="Times New Roman" w:hAnsiTheme="majorBidi" w:cstheme="majorBidi"/>
          <w:noProof/>
          <w:color w:val="000000"/>
          <w:sz w:val="28"/>
          <w:szCs w:val="28"/>
          <w:lang w:eastAsia="ru-RU"/>
        </w:rPr>
        <w:drawing>
          <wp:anchor distT="0" distB="0" distL="114300" distR="114300" simplePos="0" relativeHeight="251743232" behindDoc="0" locked="0" layoutInCell="1" allowOverlap="1">
            <wp:simplePos x="0" y="0"/>
            <wp:positionH relativeFrom="column">
              <wp:posOffset>-169545</wp:posOffset>
            </wp:positionH>
            <wp:positionV relativeFrom="paragraph">
              <wp:posOffset>690245</wp:posOffset>
            </wp:positionV>
            <wp:extent cx="2632710" cy="2880360"/>
            <wp:effectExtent l="19050" t="0" r="0" b="0"/>
            <wp:wrapSquare wrapText="bothSides"/>
            <wp:docPr id="27" name="Рисунок 6" descr="C:\Users\Alex\Desktop\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Desktop\ooo.jpg"/>
                    <pic:cNvPicPr>
                      <a:picLocks noChangeAspect="1" noChangeArrowheads="1"/>
                    </pic:cNvPicPr>
                  </pic:nvPicPr>
                  <pic:blipFill>
                    <a:blip r:embed="rId44" cstate="print"/>
                    <a:srcRect/>
                    <a:stretch>
                      <a:fillRect/>
                    </a:stretch>
                  </pic:blipFill>
                  <pic:spPr bwMode="auto">
                    <a:xfrm>
                      <a:off x="0" y="0"/>
                      <a:ext cx="2632710" cy="2880360"/>
                    </a:xfrm>
                    <a:prstGeom prst="rect">
                      <a:avLst/>
                    </a:prstGeom>
                    <a:noFill/>
                    <a:ln w="9525">
                      <a:noFill/>
                      <a:miter lim="800000"/>
                      <a:headEnd/>
                      <a:tailEnd/>
                    </a:ln>
                  </pic:spPr>
                </pic:pic>
              </a:graphicData>
            </a:graphic>
          </wp:anchor>
        </w:drawing>
      </w:r>
      <w:r w:rsidR="00701B2D" w:rsidRPr="00E2206F">
        <w:rPr>
          <w:rFonts w:asciiTheme="majorBidi" w:eastAsia="Times New Roman" w:hAnsiTheme="majorBidi" w:cstheme="majorBidi"/>
          <w:color w:val="000000"/>
          <w:sz w:val="28"/>
          <w:szCs w:val="28"/>
          <w:lang w:eastAsia="ru-RU"/>
        </w:rPr>
        <w:t> Высшее место в истории еврейской печати в Италии  занимает семья Сончино. Она происходит из Германии, их фамилия  была получена согласно имени местечка  в Ломбардии, Северной Италии, где Исраэль  Натан Сончино  основал типографию  в 1483 году. Там он напечатал часть</w:t>
      </w:r>
      <w:r w:rsidR="002E21D7">
        <w:rPr>
          <w:rFonts w:asciiTheme="majorBidi" w:eastAsia="Times New Roman" w:hAnsiTheme="majorBidi" w:cstheme="majorBidi"/>
          <w:color w:val="000000"/>
          <w:sz w:val="28"/>
          <w:szCs w:val="28"/>
          <w:lang w:eastAsia="ru-RU"/>
        </w:rPr>
        <w:t xml:space="preserve"> </w:t>
      </w:r>
      <w:r w:rsidR="00701B2D" w:rsidRPr="00E2206F">
        <w:rPr>
          <w:rFonts w:asciiTheme="majorBidi" w:eastAsia="Times New Roman" w:hAnsiTheme="majorBidi" w:cstheme="majorBidi"/>
          <w:color w:val="000000"/>
          <w:sz w:val="28"/>
          <w:szCs w:val="28"/>
          <w:lang w:eastAsia="ru-RU"/>
        </w:rPr>
        <w:t xml:space="preserve">Талмуда вместе с комментариями, Талмуд затем был полностью издан в 1488 году. После смерти родоначальника семьи Сончино  (в 1492 году) работу в типографии продолжили его сыновья Иегошуа и Моше. Сын Моше, Гершом бен  Моше  Сончино, был </w:t>
      </w:r>
      <w:r w:rsidR="00701B2D" w:rsidRPr="00E2206F">
        <w:rPr>
          <w:rFonts w:asciiTheme="majorBidi" w:eastAsia="Times New Roman" w:hAnsiTheme="majorBidi" w:cstheme="majorBidi"/>
          <w:color w:val="000000"/>
          <w:sz w:val="28"/>
          <w:szCs w:val="28"/>
          <w:lang w:eastAsia="ru-RU"/>
        </w:rPr>
        <w:lastRenderedPageBreak/>
        <w:t>важнейшим  представителем этой семьи издателей. Очень образованный человек, он приложил много труда, чтобы получить лучшие манускрипты для книг, которые он печатал. Он совершал длительные путешествия  в чужие страны, как Франция и другие,  чтобы найти  правильн</w:t>
      </w:r>
      <w:r w:rsidR="002E21D7">
        <w:rPr>
          <w:rFonts w:asciiTheme="majorBidi" w:eastAsia="Times New Roman" w:hAnsiTheme="majorBidi" w:cstheme="majorBidi"/>
          <w:color w:val="000000"/>
          <w:sz w:val="28"/>
          <w:szCs w:val="28"/>
          <w:lang w:eastAsia="ru-RU"/>
        </w:rPr>
        <w:t>ые</w:t>
      </w:r>
      <w:r w:rsidR="00701B2D" w:rsidRPr="00E2206F">
        <w:rPr>
          <w:rFonts w:asciiTheme="majorBidi" w:eastAsia="Times New Roman" w:hAnsiTheme="majorBidi" w:cstheme="majorBidi"/>
          <w:color w:val="000000"/>
          <w:sz w:val="28"/>
          <w:szCs w:val="28"/>
          <w:lang w:eastAsia="ru-RU"/>
        </w:rPr>
        <w:t xml:space="preserve"> рукопис</w:t>
      </w:r>
      <w:r w:rsidR="002E21D7">
        <w:rPr>
          <w:rFonts w:asciiTheme="majorBidi" w:eastAsia="Times New Roman" w:hAnsiTheme="majorBidi" w:cstheme="majorBidi"/>
          <w:color w:val="000000"/>
          <w:sz w:val="28"/>
          <w:szCs w:val="28"/>
          <w:lang w:eastAsia="ru-RU"/>
        </w:rPr>
        <w:t>и</w:t>
      </w:r>
      <w:r w:rsidR="00701B2D" w:rsidRPr="00E2206F">
        <w:rPr>
          <w:rFonts w:asciiTheme="majorBidi" w:eastAsia="Times New Roman" w:hAnsiTheme="majorBidi" w:cstheme="majorBidi"/>
          <w:color w:val="000000"/>
          <w:sz w:val="28"/>
          <w:szCs w:val="28"/>
          <w:lang w:eastAsia="ru-RU"/>
        </w:rPr>
        <w:t>. Ему принадлежит заслуга  создания  еврейских типографий во многих городах. Он умер в Константинополе в 1534 году, где его сын, Элиэзер, дальше продолжал  печатание до 1547 года.</w:t>
      </w:r>
    </w:p>
    <w:p w:rsidR="00701B2D" w:rsidRPr="00E2206F" w:rsidRDefault="00701B2D"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Представители семьи  Сончино печатали помимо иврита книги  на латыни и других языках. В еврейской истории они также  знамениты тем, что они первые  выпустили  в книжной форме  полностью Танах, Мишну и другие классические   еврейские книги. Их печатные работы отличаются особой красотой, отличным типографским  качеством и отсутствием ошибок. Принцип  высоких требований к издаваемой ими продукции они строго соблюдали в течение 4 поколений их участия в книгопечатании. 137 книг на иврите, напечатанные от 1484 года до 1547 года, несут  печатный знак  Сончино, и изданы во многих городах и разных странах. Из Италии  методы  и средства еврейского  типографского дела, как шрифты, орнаменты были перенесены  во многие страны.</w:t>
      </w:r>
    </w:p>
    <w:p w:rsidR="00701B2D" w:rsidRPr="00E2206F" w:rsidRDefault="00701B2D"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Также как в Италии, в Испании и Португалии, появились  еврейские типографии вскоре после начала печатания книг в этих странах. Уже в 1477 году евреи начали печатать книги в Испании. Это евреи- печатники сделали, невзирая на инквизицию. Из архива инквизиции мы знаем теперь, что среди них были и мараны  (выкресты). Изгнание всех евреев  из Испании (в 1492 году) привело к переносу ими типографий в соседнюю Португалию. Евреи и там до изгнания оттуда (в 1506 году) сильно помогли развить  типографское дело,  как ремесло  и искусство. Первая еврейская  книга в Португалии была опубликована  в Лиссабоне, это были комментарии  Рамбама   к Пятикнижию.</w:t>
      </w:r>
    </w:p>
    <w:p w:rsidR="00701B2D" w:rsidRPr="00E2206F" w:rsidRDefault="00701B2D" w:rsidP="00C477D9">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lastRenderedPageBreak/>
        <w:t>В то время  еврейские печатники работали часто с риском для своей жизни и их семей, причем нередко жены и дочери помогали им  в их святом ремесле. Церковь и инквизиция  строго следили, чтобы евреи, и особенно бывшие евреи (мар</w:t>
      </w:r>
      <w:r w:rsidR="00D112F8" w:rsidRPr="00E2206F">
        <w:rPr>
          <w:rFonts w:asciiTheme="majorBidi" w:eastAsia="Times New Roman" w:hAnsiTheme="majorBidi" w:cstheme="majorBidi"/>
          <w:color w:val="000000"/>
          <w:sz w:val="28"/>
          <w:szCs w:val="28"/>
          <w:lang w:eastAsia="ru-RU"/>
        </w:rPr>
        <w:t>р</w:t>
      </w:r>
      <w:r w:rsidRPr="00E2206F">
        <w:rPr>
          <w:rFonts w:asciiTheme="majorBidi" w:eastAsia="Times New Roman" w:hAnsiTheme="majorBidi" w:cstheme="majorBidi"/>
          <w:color w:val="000000"/>
          <w:sz w:val="28"/>
          <w:szCs w:val="28"/>
          <w:lang w:eastAsia="ru-RU"/>
        </w:rPr>
        <w:t>аны) не печатали книги,  служащие еврейству. Через пару десятков лет  после начала еврейского книгопечатания, в Италии  стало практически невозможно евреям получить разрешение  на издательство  книг. И, несмотря на это, из-за острой потребности народа в книгах, как в Италии, так и в других странах, число издаваемых книг росло за счет  печатания еврейских книг в христианских типографиях. Таким центром еврейской печати  стала Венеция, где ранее был крупнейший центр торговли рукописями (манускриптами). Лучшим христианским печатником здесь был Даниэль Бомберг, выходец из Антверпена (Фландрия). Один выкрест дал ему совет приехать в Венецию и там открыть еврейскую типографию. У Бомберга работали еврейские наборщики и очень грамотные корректоры. Там был напечатан  полный Танах с комментариями, Вавилонский и Иерусалимский Талмуд. В течение 1516-1549 годов типография Бомберга  выпустила около 200  крупных и меньших объемом и размерами книг на иврите. Эти книги высокого качества, с хорошим вкусом оформления, без ошибок на качественной бумаге и чернилах. Во всем еврейском мире Бомберг   длительное время воспринимался  как праведник, его по праву называют "отцом  еврейского книгопечатания". Среди сотрудников и корректоров Бомберга  особо известен Исраэль  Корнелиус  Аделькинд, немецкий еврей; он, его сыновья и внуки работали у Бомберга. Позже Аделькинды  работали в других еврейских типографиях  Венеции  и в разных  итальянских городах. Венеция оставалась длительное время  главным центром  еврейского книгопечатания. В других итальянских городах, как Мантуя, Феррара и другие также имелись типографии еврейских книг в первое столетие печати.</w:t>
      </w:r>
    </w:p>
    <w:p w:rsidR="00701B2D" w:rsidRPr="00E2206F" w:rsidRDefault="00701B2D"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Но перед простыми людьми из народа, особенно перед женской половиной, стояло еще одно препятствие, отделявшее их от книг. Евреи  в средние века </w:t>
      </w:r>
      <w:r w:rsidRPr="00E2206F">
        <w:rPr>
          <w:rFonts w:asciiTheme="majorBidi" w:eastAsia="Times New Roman" w:hAnsiTheme="majorBidi" w:cstheme="majorBidi"/>
          <w:color w:val="000000"/>
          <w:sz w:val="28"/>
          <w:szCs w:val="28"/>
          <w:lang w:eastAsia="ru-RU"/>
        </w:rPr>
        <w:lastRenderedPageBreak/>
        <w:t>пользовались помимо иврита в повседневном общении языками тех народов, среди которых они жили.  С 14-15 столетия произошел массовый переход ашкеназийских евреев на идиш, и хотя мужская половина поголовно владела ивритом за счет образования, получаемого в хедерах и ешивах, отсутствие  доступных книг на идиш препятствовало образованию всего населения.</w:t>
      </w:r>
    </w:p>
    <w:p w:rsidR="00701B2D" w:rsidRPr="00E2206F" w:rsidRDefault="00701B2D" w:rsidP="000349E0">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Начало печатания книг на идиш способствовало быстрому  развитию и распространению  самого языка для народа, разбросанного в разных странах диаспоры. Центрами массового  использования языка идиш были в то время Германия и Польша. Из популярной продукции на идиш  были немецкие книги,  переведенные на идиш с изменениями имен и ряда текстов, ориентированных на христиан, но переделанных в книгах на идиш в соответствии с еврейской ментальностью. Светский характер этих произведений не нравился еврейским раввинам, и они начали  печать религиозные  книги и книги с еврейской моралью на идише, чтобы вытеснить светские книги. В 1530 году в Кракове (Польша) была основана  первая еврейская типография, где многие книги печатались  на идиш. Затем такие типографии открылись в ряде других городов.</w:t>
      </w:r>
      <w:r w:rsidR="000349E0">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 На идиш, возможно, начали печатать немного позднее, чем на иврите, уже в начале 16 столетия. Первый печатный текст, дошедший до нас на идиш, появляется в 1526 году. Это религиозная песня, и она приведена в конце прекрасно напечатанной Агоды, вышедшей в Праге в прославленной типографии  Гершома  бен  Шломо Коэна. Правда, вся Агода дана на иврите, кроме этой песни  там больше нет текстов на идиш.</w:t>
      </w:r>
    </w:p>
    <w:p w:rsidR="00701B2D" w:rsidRPr="00E2206F" w:rsidRDefault="00701B2D"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Если не считать Пражскую Агоду, то старейшей книгой на идиш, что мы знаем, является словарь иврит-идиш по Танаху, напечатанный в Кракове около 1534 года. В словаре вместо корневых слов на иврите даны все их варианты, которые встречаются в Танахе. Во введении к этому словарю написано, что к этому времени уже вышло много книг на идиш. Куда же они делись? Не исключено, что с началом печатания книг на иврите  печатали </w:t>
      </w:r>
      <w:r w:rsidRPr="00E2206F">
        <w:rPr>
          <w:rFonts w:asciiTheme="majorBidi" w:eastAsia="Times New Roman" w:hAnsiTheme="majorBidi" w:cstheme="majorBidi"/>
          <w:color w:val="000000"/>
          <w:sz w:val="28"/>
          <w:szCs w:val="28"/>
          <w:lang w:eastAsia="ru-RU"/>
        </w:rPr>
        <w:lastRenderedPageBreak/>
        <w:t>также книги  на идиш, но в силу святости книг на иврите, книги на идиш меньше ценились, поэтому их не берегли. Ответ может быть единственный: они до нас не дошли, они пропали. При изгнаниях, пожарах, тревогах - прежде всего спасали святые книги на иврите, кроме того надо учитывать, что книги на идиш читало больше людей, и соответственно они быстрее приходили в полную негодность.</w:t>
      </w:r>
    </w:p>
    <w:p w:rsidR="00701B2D" w:rsidRPr="00E2206F" w:rsidRDefault="00701B2D"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В 1545 году была издана книга Элиягу Бахура  </w:t>
      </w:r>
      <w:r w:rsidR="00BF7ED5"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Тегелим</w:t>
      </w:r>
      <w:r w:rsidR="00BF7ED5"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(псалмы) в переводе на идиш. Кстати, сам Элиягу был  длительное время  корректором в типографии Бамберга.</w:t>
      </w:r>
    </w:p>
    <w:p w:rsidR="00701B2D" w:rsidRPr="00E2206F" w:rsidRDefault="00701B2D" w:rsidP="00C477D9">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И еще одного издателя того времени следует упомянуть за вклад в дело еврейского книгопечатания - Хаима Шахора (Шварца), родоначальника еврейской печати в Польше. Он  и его семья  были пионерами  печати в Польше не только  на иврите, но  и на идиш. Продолжатели его дела, его сын Ицхак и зять Юсеф, который засчитан в истории еврейских типографий  как пионер, благодаря  его сидуру на идиш</w:t>
      </w:r>
      <w:r w:rsidR="00C477D9">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"Молитвы в течение года". Этот  сидур был напечатан в 1544 году. </w:t>
      </w:r>
    </w:p>
    <w:p w:rsidR="00701B2D" w:rsidRPr="00E2206F" w:rsidRDefault="00701B2D"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В Аугсбурге была типография, где под руководством поэта Паулюса Эмилиуса  были напечатаны в 1543-1544 годах на идиш  "Книга царей " и "Книга Самуила". В 1544 году в местечке Ихенхаузен (Бавария) издана первая книга молитв на идиш "Молитвы на целый год". Из введения на идиш к этому сидуру становится ясно, что у издателей был целый ряд проектов издавать книги на</w:t>
      </w:r>
      <w:r w:rsidR="00C477D9">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идиш. Книги на идиш пользовались  большим спросом, и в это время Илиягу Бохер  напечатал  "Книгу Бовы" в Исни.</w:t>
      </w:r>
    </w:p>
    <w:p w:rsidR="00701B2D" w:rsidRPr="00E2206F" w:rsidRDefault="00701B2D"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О ранней истории еврейской книгопечати можно рассказывать многое  и, конечно, наибольший интерес представляет само содержание книг, изданных в далеком прошлом.</w:t>
      </w:r>
    </w:p>
    <w:p w:rsidR="00503AFB" w:rsidRPr="00056492" w:rsidRDefault="00701B2D" w:rsidP="00503AFB">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Нынче мы вступили в новый этап создания книг </w:t>
      </w:r>
      <w:r w:rsidR="00BF7ED5"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это электронные книги. Их написание и формирование, как и современных бумажных книг, связано с </w:t>
      </w:r>
      <w:r w:rsidRPr="00E2206F">
        <w:rPr>
          <w:rFonts w:asciiTheme="majorBidi" w:eastAsia="Times New Roman" w:hAnsiTheme="majorBidi" w:cstheme="majorBidi"/>
          <w:color w:val="000000"/>
          <w:sz w:val="28"/>
          <w:szCs w:val="28"/>
          <w:lang w:eastAsia="ru-RU"/>
        </w:rPr>
        <w:lastRenderedPageBreak/>
        <w:t>компьютерными технологиями. Электронные книги и планшетки  по своим показателям (цветное качественное изображение с большим разрешением, компактные габариты,</w:t>
      </w:r>
      <w:r w:rsidR="00BF7ED5" w:rsidRPr="00E2206F">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минимальный вес, возможность хранить в памяти сотни и тысячи книг, возможность обновления книжного ресурса, удобства чтения  и многое другое) стали серьезными конкурентами и возможно полностью вытеснят  бумажные книги. Тем не менее, мы должны выразить свое восхищение и признательность тем людям- создателям бумажных книг, которые в течение столь огромного периода, около 500 лет, несли нашему народу, разбросанному по разным странам в диаспоре, знания о нашей культуре, науке, истории, религии, языке  и тем самым способствовали сохранению нашей национальной самоидентификации.</w:t>
      </w:r>
    </w:p>
    <w:p w:rsidR="00E7050F" w:rsidRPr="00FD404F" w:rsidRDefault="00E7050F" w:rsidP="00E7050F">
      <w:pPr>
        <w:spacing w:line="360" w:lineRule="auto"/>
        <w:jc w:val="center"/>
        <w:rPr>
          <w:rFonts w:asciiTheme="majorBidi" w:hAnsiTheme="majorBidi" w:cstheme="majorBidi"/>
          <w:b/>
          <w:bCs/>
          <w:sz w:val="48"/>
          <w:szCs w:val="48"/>
        </w:rPr>
      </w:pPr>
      <w:bookmarkStart w:id="6" w:name="_Toc412482899"/>
    </w:p>
    <w:p w:rsidR="00E7050F" w:rsidRPr="00E7050F" w:rsidRDefault="00701B2D" w:rsidP="00E7050F">
      <w:pPr>
        <w:spacing w:line="360" w:lineRule="auto"/>
        <w:jc w:val="center"/>
        <w:rPr>
          <w:rFonts w:asciiTheme="majorBidi" w:eastAsia="Times New Roman" w:hAnsiTheme="majorBidi" w:cstheme="majorBidi"/>
          <w:b/>
          <w:bCs/>
          <w:color w:val="000000"/>
          <w:sz w:val="28"/>
          <w:szCs w:val="28"/>
          <w:lang w:eastAsia="ru-RU"/>
        </w:rPr>
      </w:pPr>
      <w:r w:rsidRPr="00503AFB">
        <w:rPr>
          <w:rFonts w:asciiTheme="majorBidi" w:hAnsiTheme="majorBidi" w:cstheme="majorBidi"/>
          <w:b/>
          <w:bCs/>
          <w:sz w:val="48"/>
          <w:szCs w:val="48"/>
        </w:rPr>
        <w:t>С книгой по жизни. Еврейское книгопечатание в Европе в</w:t>
      </w:r>
      <w:bookmarkStart w:id="7" w:name="_Toc412482900"/>
      <w:bookmarkEnd w:id="6"/>
      <w:r w:rsidR="00503AFB" w:rsidRPr="00503AFB">
        <w:rPr>
          <w:rFonts w:asciiTheme="majorBidi" w:hAnsiTheme="majorBidi" w:cstheme="majorBidi"/>
          <w:b/>
          <w:bCs/>
          <w:sz w:val="48"/>
          <w:szCs w:val="48"/>
        </w:rPr>
        <w:t xml:space="preserve"> </w:t>
      </w:r>
      <w:r w:rsidRPr="00503AFB">
        <w:rPr>
          <w:rFonts w:asciiTheme="majorBidi" w:hAnsiTheme="majorBidi" w:cstheme="majorBidi"/>
          <w:b/>
          <w:bCs/>
          <w:sz w:val="48"/>
          <w:szCs w:val="48"/>
        </w:rPr>
        <w:t>15-</w:t>
      </w:r>
      <w:r w:rsidR="003D1586" w:rsidRPr="00503AFB">
        <w:rPr>
          <w:rFonts w:asciiTheme="majorBidi" w:hAnsiTheme="majorBidi" w:cstheme="majorBidi"/>
          <w:b/>
          <w:bCs/>
          <w:sz w:val="48"/>
          <w:szCs w:val="48"/>
        </w:rPr>
        <w:t xml:space="preserve"> </w:t>
      </w:r>
      <w:r w:rsidRPr="00503AFB">
        <w:rPr>
          <w:rFonts w:asciiTheme="majorBidi" w:hAnsiTheme="majorBidi" w:cstheme="majorBidi"/>
          <w:b/>
          <w:bCs/>
          <w:sz w:val="48"/>
          <w:szCs w:val="48"/>
        </w:rPr>
        <w:t>17 столетиях</w:t>
      </w:r>
      <w:bookmarkEnd w:id="7"/>
    </w:p>
    <w:p w:rsidR="00701B2D" w:rsidRPr="00E7050F" w:rsidRDefault="00701B2D" w:rsidP="00E7050F">
      <w:pPr>
        <w:spacing w:line="360" w:lineRule="auto"/>
        <w:jc w:val="center"/>
        <w:rPr>
          <w:rFonts w:asciiTheme="majorBidi" w:eastAsia="Times New Roman" w:hAnsiTheme="majorBidi" w:cstheme="majorBidi"/>
          <w:b/>
          <w:bCs/>
          <w:color w:val="000000"/>
          <w:sz w:val="28"/>
          <w:szCs w:val="28"/>
          <w:lang w:eastAsia="ru-RU"/>
        </w:rPr>
      </w:pPr>
      <w:r w:rsidRPr="00B2765F">
        <w:rPr>
          <w:rFonts w:asciiTheme="majorBidi" w:eastAsia="Times New Roman" w:hAnsiTheme="majorBidi" w:cstheme="majorBidi"/>
          <w:b/>
          <w:bCs/>
          <w:iCs/>
          <w:sz w:val="28"/>
          <w:szCs w:val="28"/>
          <w:lang w:eastAsia="ru-RU"/>
        </w:rPr>
        <w:t>"Я, Гершом, сын Моше, печатник народа, владелец замечательной типографии. Имя мое вспомнится во все века. Я присмотрелся к волнениям изгнания, и видел я волны страданий. И усмотрел я, что Тору забыли, нет читающих Святое Писание, ибо нет средств для приобретения книг... Посвятивший себя Торе находится постоянно в нужде, к тому же ему тяжело во время постоянных гонений нести многие книги из города в город, из царства в царство. Посему я, Гершом бен Моше Сончино, энергично взялся за Божье дело и напечатал двадцать четыре книги Священного Писания в миниатюрном размере, чтобы были они у каждого человека днем и ночью..., чтобы читал он их лежа и стоя, чтобы без них не ночевал, чтобы он изучал их постоянно".</w:t>
      </w:r>
    </w:p>
    <w:p w:rsidR="00701B2D" w:rsidRPr="00B2765F" w:rsidRDefault="00701B2D" w:rsidP="00E2206F">
      <w:pPr>
        <w:spacing w:before="100" w:beforeAutospacing="1" w:after="100" w:afterAutospacing="1" w:line="360" w:lineRule="auto"/>
        <w:jc w:val="both"/>
        <w:rPr>
          <w:rFonts w:asciiTheme="majorBidi" w:eastAsia="Times New Roman" w:hAnsiTheme="majorBidi" w:cstheme="majorBidi"/>
          <w:b/>
          <w:bCs/>
          <w:sz w:val="28"/>
          <w:szCs w:val="28"/>
          <w:lang w:eastAsia="ru-RU"/>
        </w:rPr>
      </w:pPr>
      <w:r w:rsidRPr="00B2765F">
        <w:rPr>
          <w:rFonts w:asciiTheme="majorBidi" w:eastAsia="Times New Roman" w:hAnsiTheme="majorBidi" w:cstheme="majorBidi"/>
          <w:b/>
          <w:bCs/>
          <w:iCs/>
          <w:sz w:val="28"/>
          <w:szCs w:val="28"/>
          <w:lang w:eastAsia="ru-RU"/>
        </w:rPr>
        <w:lastRenderedPageBreak/>
        <w:t>Цитата из книги, напечатанной в итальянской типографии семьи Сончино (шестнадцатый век).</w:t>
      </w:r>
    </w:p>
    <w:p w:rsidR="00701B2D" w:rsidRPr="00E2206F" w:rsidRDefault="00701B2D" w:rsidP="00E2206F">
      <w:pPr>
        <w:spacing w:before="100" w:beforeAutospacing="1" w:after="100" w:afterAutospacing="1"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 В отличие от христианского сообщества Европы, где грамотность была присуща только определенной группе состоятельных людей, еврейское население в 15 -17 столетиях обладало сплошной грамотностью. Еврейские книги были объектом ненависти, особенно, в средние века, они подвергались цензуре и сожжению. В 1242 году 24 воза раввинских книг были сожжены в Париже. Римско-католическая церковь издала указ в 1554 году о сожжении Талмуда и всех других еврейских книг. В результате тысячи еврейских книг были сожжены всюду по Италии, нанеся большой ущерб еврейскому населению. Для еврейских и христианских религиозных ученных образовался огромный дефицит в изучении старинных текстов. Начиная с Хрустальной ночи 1938 года, по всей Европе пылали костры из еврейских книг. Множество бесценных старинных книг было уничтожено. Судьба еврейских книг повторяла многократно судьбу самих евреев, и ненависть к еврейским книгам была не меньше, чем к их почитателям. «Там, где сжигают книги, потом сжигают людей», – говорил Генрих Гейне, что и подтвердилось не только в годы инквизиции, но и в более устрашающих размерах в годы Катастрофы. Понятно, что многие книги и рукописи средневековья не дошли до нас. К конфискации, сожжению, уничтожению еврейских книг из-за преследований добавлялось также обширное зачитывание книг, из-за их дороговизны, многими людьми, вплоть до полного износа книг. Но, с другой стороны, из-за сплошной грамотности населения еврейских книг издавалось очень много, так что число книг, дошедших до нас, значительно. К тому же, книги с упоминанием имени Б-га, когда они старели или приходили в непригодный вид не выбрасывались, а либо помещались в генизы (специальные складские помещения, хранилища книг и рукописей, пришедших в негодность), либо специальным ритуалом предавались земле. Самая старая рукопись на идиш обнаружена в Каирской генизе и датирована </w:t>
      </w:r>
      <w:r w:rsidRPr="00E2206F">
        <w:rPr>
          <w:rFonts w:asciiTheme="majorBidi" w:eastAsia="Times New Roman" w:hAnsiTheme="majorBidi" w:cstheme="majorBidi"/>
          <w:sz w:val="28"/>
          <w:szCs w:val="28"/>
          <w:lang w:eastAsia="ru-RU"/>
        </w:rPr>
        <w:lastRenderedPageBreak/>
        <w:t>1382 годом. Однако сама литература на идиш была более ранней, т.к. многие рукописи и книги 15-16 столетия уже копии с более ранних творений, не дошедших до нас. В истории еврейских книг имели место два радикальных изменения: сначала от свитков перешли к рукописным книгам (во временном интервале 8-10 столетия нашей эры ), а затем с 15-16 столетия осуществлен переход к книжным печатным изданиям. Книгопечатание оказало глубокое влияние на еврейскую жизнь и, особенно, на самоидентификацию евреев, на религиозные, социальные и культурные аспекты их жизни. Начало печатания книг можно приравнять к революционному достижению в человеческой истории, сопоставимому по значимости (в наше время) с появлением компьютерных технологий и Интернета. Важность печатных книг заключалась в распространении знаний среди широких масс еврейского населения.</w:t>
      </w:r>
    </w:p>
    <w:p w:rsidR="00701B2D" w:rsidRPr="00E2206F" w:rsidRDefault="00701B2D" w:rsidP="00E2206F">
      <w:pPr>
        <w:spacing w:before="100" w:beforeAutospacing="1" w:after="100" w:afterAutospacing="1"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Ашкеназийская культура, благодаря книгам, приобрела общие черты по всей Восточной и Центральной Европе. Речь идет о странах, где жили евреи, говорящие на идиш (Германия, Италия, Голландия, Польша, Чехия, Прибалтика, Украина, Белоруссия, Румыния). Первые типографии, основанные евреями – ашкеназами, из-за преследований в Германии начинали работать сначала в Италии. Книги, изданные в самый ранний период печати (приблизительно от 1455 до 1500 года), известны как инкунабулы, или книги колыбели. Из еврейских книг (изданных на иврите) в 15 веке до нас дошло около 150. Еврейская печать началась в Риме приблизительно в 1470 году, и к 1500 году получила распространение всюду от Италии до Константинополя. В то время как еврейская печать прекратилась в Испании и Португалии, после изгнания оттуда евреев в 1492 году, эта печать быстро распространилась в Османской империи, Центральной и Восточной Европе. К концу шестнадцатого столетия, еврейские печатные книги производились в большинстве стран, где проживали евреи. Уже к 16 столетию многие еврейские книги были </w:t>
      </w:r>
      <w:r w:rsidRPr="00E2206F">
        <w:rPr>
          <w:rFonts w:asciiTheme="majorBidi" w:eastAsia="Times New Roman" w:hAnsiTheme="majorBidi" w:cstheme="majorBidi"/>
          <w:sz w:val="28"/>
          <w:szCs w:val="28"/>
          <w:lang w:eastAsia="ru-RU"/>
        </w:rPr>
        <w:lastRenderedPageBreak/>
        <w:t>прекрасно оформлены и иллюстрированы. Также постепенно шло снижение их веса за счет более качественной бумаги и оформления. Это способствовало их доставке в отдаленные места книгоношами. И только во второй половине 17 столетия из-за 30-летней войны и погромов Богдана Хмельницкого, когда еврейское население сильно обнищало, имело место резкое ухудшение качества книгопечати.</w:t>
      </w:r>
    </w:p>
    <w:p w:rsidR="00701B2D" w:rsidRPr="00E2206F" w:rsidRDefault="00701B2D" w:rsidP="00E2206F">
      <w:pPr>
        <w:spacing w:before="100" w:beforeAutospacing="1" w:after="100" w:afterAutospacing="1"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Печатание книг существенно облегчило изучение религиозной литературы, которая издавалась, прежде всего, на иврите. Наряду с этим к 16 веку начинается печатание религиозных и светских книг на идиш. С появлением печати на языке идиш в 1530 - 1540-ых годах, книги на этом языке издавались вначале на основе диалектов центральной Европы, т.е. с отсутствием славянизмов. Даже книги, издаваемые в Польше, основывались на таком языке. Еще одной особенностью книг, издаваемых на идиш в то время, было то, что заголовки книг и титульные листы, в основном, выполнялись на иврите.</w:t>
      </w:r>
    </w:p>
    <w:p w:rsidR="00701B2D" w:rsidRPr="00E2206F" w:rsidRDefault="00701B2D" w:rsidP="00C477D9">
      <w:pPr>
        <w:spacing w:before="100" w:beforeAutospacing="1" w:after="100" w:afterAutospacing="1"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Светская развлекательная литература на идиш издавалась на основе заимствованной из других национальных культур и приспосабливалась к еврейской ментальности. Это, например, два рыцарских романа книга Элиа Левита ( Эли Бохэр) , «Бобэ-Бух» (1507 год) и «Париж и Вена»</w:t>
      </w:r>
      <w:r w:rsidR="00C477D9">
        <w:rPr>
          <w:rFonts w:asciiTheme="majorBidi" w:eastAsia="Times New Roman" w:hAnsiTheme="majorBidi" w:cstheme="majorBidi"/>
          <w:sz w:val="28"/>
          <w:szCs w:val="28"/>
          <w:lang w:eastAsia="ru-RU"/>
        </w:rPr>
        <w:t xml:space="preserve"> </w:t>
      </w:r>
      <w:r w:rsidRPr="00E2206F">
        <w:rPr>
          <w:rFonts w:asciiTheme="majorBidi" w:eastAsia="Times New Roman" w:hAnsiTheme="majorBidi" w:cstheme="majorBidi"/>
          <w:sz w:val="28"/>
          <w:szCs w:val="28"/>
          <w:lang w:eastAsia="ru-RU"/>
        </w:rPr>
        <w:t>(1594 год); эпопеи из Торы в книгах «Шмуэль-Бух» (1544 год) и «Книга Королей» (1543 год) , которые были основаны на строфах из сказаний Нибелунгов. Обе книги впервые были изданы в Аусбурге. Затем на идише появляются сборники фольклорных историй «Майсэ-Бух» (1602 год). Позднее в 17 веке «Бобэ-Бух» в измененном виде издается под названием «Бобэ-Майсес» (бабушкины сказки) в Польше и становится очень популярной среди евреев восточной Европы.</w:t>
      </w:r>
    </w:p>
    <w:p w:rsidR="00701B2D" w:rsidRDefault="00701B2D" w:rsidP="00E2206F">
      <w:pPr>
        <w:spacing w:before="100" w:beforeAutospacing="1" w:after="100" w:afterAutospacing="1"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В тридцатых годах шестнадцатого столетия братья Шмуэль, Ашер и Эльяким Галич, научившись в Праге типографскому делу, поселились в Польше, </w:t>
      </w:r>
      <w:r w:rsidRPr="00E2206F">
        <w:rPr>
          <w:rFonts w:asciiTheme="majorBidi" w:eastAsia="Times New Roman" w:hAnsiTheme="majorBidi" w:cstheme="majorBidi"/>
          <w:sz w:val="28"/>
          <w:szCs w:val="28"/>
          <w:lang w:eastAsia="ru-RU"/>
        </w:rPr>
        <w:lastRenderedPageBreak/>
        <w:t>открыли там свою типографию и с 1534 года стали печатать книги на иврите. В их же типографии была издана первая из дошедших до нас печатных книг на идиш — "Книга рабби Аншела" Она была напечатана в Кракове. Еще одним центром еврейского книгопечатания был Люблин, где в 1557 году напечатали Пятикнижие, а в 1559 году — Талмуд. В 16 веке число книг многократно возросло, появились сотни еврейских типографий разбросанных по всей Европе. Знаменитой была типография Д.Бомберга в Венеции, где корректором работал Элиягу Левита. Здесь только на иврите было выпущено около 200 кн</w:t>
      </w:r>
      <w:r w:rsidR="001138AC">
        <w:rPr>
          <w:rFonts w:asciiTheme="majorBidi" w:eastAsia="Times New Roman" w:hAnsiTheme="majorBidi" w:cstheme="majorBidi"/>
          <w:sz w:val="28"/>
          <w:szCs w:val="28"/>
          <w:lang w:eastAsia="ru-RU"/>
        </w:rPr>
        <w:t>иг, выпускались книги и на идиш.</w:t>
      </w:r>
    </w:p>
    <w:p w:rsidR="00701B2D" w:rsidRPr="00215DDB" w:rsidRDefault="00701B2D" w:rsidP="00927273">
      <w:pPr>
        <w:spacing w:before="100" w:beforeAutospacing="1" w:after="100" w:afterAutospacing="1"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Издавались на идиш также книги по обучению основам « лошн койдеш» и его грамматики ( « Сефер эм ха-элед»-Книга для матери, Прага 1597 год, ее дальнейшее издание «Луах ха –дикдук»- «Грамматическая таблица» Краков 1598 год). Рабби Яков бен Ицхак Ашкенази, добавив к пересказу богослужебных чтений из Пятикнижия проповеди, притчи и сказания, создал неувядающий шедевр на языке идиш «Пойдите и узрите»</w:t>
      </w:r>
      <w:r w:rsidR="00D112F8" w:rsidRPr="00E2206F">
        <w:rPr>
          <w:rFonts w:asciiTheme="majorBidi" w:eastAsia="Times New Roman" w:hAnsiTheme="majorBidi" w:cstheme="majorBidi"/>
          <w:sz w:val="28"/>
          <w:szCs w:val="28"/>
          <w:lang w:eastAsia="ru-RU"/>
        </w:rPr>
        <w:t xml:space="preserve"> </w:t>
      </w:r>
      <w:r w:rsidRPr="00E2206F">
        <w:rPr>
          <w:rFonts w:asciiTheme="majorBidi" w:eastAsia="Times New Roman" w:hAnsiTheme="majorBidi" w:cstheme="majorBidi"/>
          <w:sz w:val="28"/>
          <w:szCs w:val="28"/>
          <w:lang w:eastAsia="ru-RU"/>
        </w:rPr>
        <w:t>(Цена</w:t>
      </w:r>
      <w:r w:rsidR="00D112F8" w:rsidRPr="00E2206F">
        <w:rPr>
          <w:rFonts w:asciiTheme="majorBidi" w:eastAsia="Times New Roman" w:hAnsiTheme="majorBidi" w:cstheme="majorBidi"/>
          <w:sz w:val="28"/>
          <w:szCs w:val="28"/>
          <w:lang w:eastAsia="ru-RU"/>
        </w:rPr>
        <w:t xml:space="preserve"> </w:t>
      </w:r>
      <w:r w:rsidRPr="00E2206F">
        <w:rPr>
          <w:rFonts w:asciiTheme="majorBidi" w:eastAsia="Times New Roman" w:hAnsiTheme="majorBidi" w:cstheme="majorBidi"/>
          <w:sz w:val="28"/>
          <w:szCs w:val="28"/>
          <w:lang w:eastAsia="ru-RU"/>
        </w:rPr>
        <w:t>у-Реена)</w:t>
      </w:r>
      <w:r w:rsidR="000B5190">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xml:space="preserve"> являвшийся на протяжении столетий самой популярной книгой в истории еврейской литературы, в первую очередь для еврейских женщин. </w:t>
      </w:r>
      <w:r w:rsidR="00927273" w:rsidRPr="00927273">
        <w:rPr>
          <w:rFonts w:asciiTheme="majorBidi" w:eastAsia="Times New Roman" w:hAnsiTheme="majorBidi" w:cstheme="majorBidi"/>
          <w:noProof/>
          <w:sz w:val="28"/>
          <w:szCs w:val="28"/>
          <w:lang w:eastAsia="ru-RU"/>
        </w:rPr>
        <w:drawing>
          <wp:anchor distT="0" distB="0" distL="114300" distR="114300" simplePos="0" relativeHeight="251762688" behindDoc="0" locked="0" layoutInCell="1" allowOverlap="1">
            <wp:simplePos x="0" y="0"/>
            <wp:positionH relativeFrom="column">
              <wp:posOffset>81915</wp:posOffset>
            </wp:positionH>
            <wp:positionV relativeFrom="paragraph">
              <wp:posOffset>2161540</wp:posOffset>
            </wp:positionV>
            <wp:extent cx="1741170" cy="3619500"/>
            <wp:effectExtent l="19050" t="0" r="0" b="0"/>
            <wp:wrapSquare wrapText="bothSides"/>
            <wp:docPr id="37" name="Рисунок 7" descr="C:\Users\Alex\Desktop\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Desktop\ppp.jpg"/>
                    <pic:cNvPicPr>
                      <a:picLocks noChangeAspect="1" noChangeArrowheads="1"/>
                    </pic:cNvPicPr>
                  </pic:nvPicPr>
                  <pic:blipFill>
                    <a:blip r:embed="rId45" cstate="print"/>
                    <a:srcRect/>
                    <a:stretch>
                      <a:fillRect/>
                    </a:stretch>
                  </pic:blipFill>
                  <pic:spPr bwMode="auto">
                    <a:xfrm>
                      <a:off x="0" y="0"/>
                      <a:ext cx="1741170" cy="3619500"/>
                    </a:xfrm>
                    <a:prstGeom prst="rect">
                      <a:avLst/>
                    </a:prstGeom>
                    <a:noFill/>
                    <a:ln w="9525">
                      <a:noFill/>
                      <a:miter lim="800000"/>
                      <a:headEnd/>
                      <a:tailEnd/>
                    </a:ln>
                  </pic:spPr>
                </pic:pic>
              </a:graphicData>
            </a:graphic>
          </wp:anchor>
        </w:drawing>
      </w:r>
      <w:r w:rsidRPr="00E2206F">
        <w:rPr>
          <w:rFonts w:asciiTheme="majorBidi" w:eastAsia="Times New Roman" w:hAnsiTheme="majorBidi" w:cstheme="majorBidi"/>
          <w:sz w:val="28"/>
          <w:szCs w:val="28"/>
          <w:lang w:eastAsia="ru-RU"/>
        </w:rPr>
        <w:t>Самый старый существующий выпуск «Цена у-Реена» , изданный в 1622 в Базеле, но были еще три предыдущих выпуска (один напечатанный в Люблине и еще два в Кракове). Более чем 210 изданий этой книги появились с тех пор.</w:t>
      </w:r>
    </w:p>
    <w:p w:rsidR="00701B2D" w:rsidRPr="00E2206F" w:rsidRDefault="00701B2D" w:rsidP="00E2206F">
      <w:pPr>
        <w:spacing w:before="100" w:beforeAutospacing="1" w:after="100" w:afterAutospacing="1"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В течение 16-17 столетия началось издание словарей. В 1540 г. немецкий гебраист Паулюс Фагиус пригласил Элиягу Левита возглавить новую еврейскую типографию в Вюртенберге. За два года пребывания здесь Левита опубликовал несколько книг, в том числе четырехъязычный словарь (иврит (древнееврейский) - </w:t>
      </w:r>
      <w:r w:rsidRPr="00E2206F">
        <w:rPr>
          <w:rFonts w:asciiTheme="majorBidi" w:eastAsia="Times New Roman" w:hAnsiTheme="majorBidi" w:cstheme="majorBidi"/>
          <w:sz w:val="28"/>
          <w:szCs w:val="28"/>
          <w:lang w:eastAsia="ru-RU"/>
        </w:rPr>
        <w:lastRenderedPageBreak/>
        <w:t>идиш-латынь – немецкий) « Шэмот дэварим»- имена вещей. Составленный Левитой словарь вышел из печати в 1542 г. и включал около 1000 слов, каждое слово на указанных четырех языках. Любопытно, что слова следуют в порядке идишистского алфавита. В этом словаре давались только слова на идиш немецкого происхождения, и он является первым печатным изданием словаря идиш. Позднее были изданы на идиш «Сефер хинух катан»-малая книга для воспитания, Краков 1640 год; «Сефер дибур тов»- книга правильной речи, Краков,1590 год). Детские словари иврит-идиш появляются несколько позднее, в 18 столетии.</w:t>
      </w:r>
    </w:p>
    <w:p w:rsidR="00701B2D" w:rsidRPr="00E2206F" w:rsidRDefault="00701B2D" w:rsidP="00E7050F">
      <w:pPr>
        <w:spacing w:before="100" w:beforeAutospacing="1" w:after="100" w:afterAutospacing="1"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Появились также книги на идиш, дающие знания в области арифметики и счетоводства, например, «Сефер йедиат хежбон» - книга знаний счета, Амстердам 1699 год. В книге «Эт сефер» - перо писца (Франкфурт на Майне,1606 год) давались образцы писем на самые разнообразные темы - семейные, общественные, коммерческие, сообразно нуждам потребителей.</w:t>
      </w:r>
      <w:r w:rsidR="00E7050F" w:rsidRPr="00E7050F">
        <w:rPr>
          <w:rFonts w:asciiTheme="majorBidi" w:eastAsia="Times New Roman" w:hAnsiTheme="majorBidi" w:cstheme="majorBidi"/>
          <w:sz w:val="28"/>
          <w:szCs w:val="28"/>
          <w:lang w:eastAsia="ru-RU"/>
        </w:rPr>
        <w:t xml:space="preserve"> </w:t>
      </w:r>
      <w:r w:rsidRPr="00E2206F">
        <w:rPr>
          <w:rFonts w:asciiTheme="majorBidi" w:eastAsia="Times New Roman" w:hAnsiTheme="majorBidi" w:cstheme="majorBidi"/>
          <w:sz w:val="28"/>
          <w:szCs w:val="28"/>
          <w:lang w:eastAsia="ru-RU"/>
        </w:rPr>
        <w:t>Древневосточные и древнегреческие медицинские знания были сохранены и введены в Европе еврейскими врачами-переводчиками. В начале создавались переводы с арабского и греческого языков на иврит. Затем эта медицинская литература переводилась с иврита на идиш. Народная медицинская литература у евреев имела место всегда, как и у других народов. В те годы она состояла из смеси науки, верований, рецептов, заклинаний, народных средств от недугов и лекарств. Судя по оставленным записям на полях рукописей и книг, медицинские познания интересовали всех. В силу глубокой заинтересованности в таких знаниях такие рукописи и книги очень берегли, и многое из этого наследия дошло до нас. Медицинские книги (практические руководства по рецептуре и врачебным предписаниям), которые были изданы на идиш в то время: «Беер маим хаим»- колодец живой воды, издание Праги до 1657 года, «Йерушат Моше» - наследие Моисея, 1667 год, «Яром Моше » - возвышение Моисея, 1679 год, «Димйон ха-Рефуот» («Образы исцелений»), изданный во Франкфурте-на-Майне в 1700 г.</w:t>
      </w:r>
    </w:p>
    <w:p w:rsidR="00701B2D" w:rsidRPr="00E2206F" w:rsidRDefault="00701B2D" w:rsidP="00E2206F">
      <w:pPr>
        <w:spacing w:before="100" w:beforeAutospacing="1" w:after="100" w:afterAutospacing="1"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lastRenderedPageBreak/>
        <w:t>Также в переводах на идиш издавались исторические книги и хроники: «Иосифон» (Цюрих1546 год), »Сефер шевет Иехуда» - книга колена Иехуды (Краков 1591 год), »Сефер цемах Давид» - книга ростков Давида (Франкфурт на Майне 1698 год ). Особенно примечательным был выпуск книги »Иосифон» Иосифа Флавия, еврейского историка , который жил в первом столетии нашей эры, был военным командующим в Галилее в течение еврейского восстания против Рима в 66 году нашей эры . Захваченный римлянами и сосланный в Рим, он написал две книги "Иудейская война", и "Иудейские древности». Первоначальная версия "Иудейской войны", была написана на арамейском языке, но была потеряна. Однако, греческая версия обеих книг, написанных на греческом языке Иосифом Флавием в период его римского изгнания после разрушения Иерусалима, была сохранена христианской церковью из-за важности этой работы по истории Палестины в ранний христианский период.</w:t>
      </w:r>
    </w:p>
    <w:p w:rsidR="00701B2D" w:rsidRPr="00E2206F" w:rsidRDefault="00701B2D" w:rsidP="00E2206F">
      <w:pPr>
        <w:spacing w:before="100" w:beforeAutospacing="1" w:after="100" w:afterAutospacing="1"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"Иосифон" появился вначале в IX-Х веках в Италии и представлял собой сокращенный перевод на древнееврейский язык "Иудейских древностей" и "Иудейской войны", но автором был назван Иосиф бен Горион. В то время евреи настороженно относились к Иосифу Флавию из-за его предательства в период Иудейской войны. С появлением книгопечатания «Иосифон» был издан впервые на иврите в 1476 году, на идиш в 1546 году и затем многократно переиздавался, как на идиш, так и на иврите. Объем этой книги с иллюстрациями составлял более 700 страниц.</w:t>
      </w:r>
    </w:p>
    <w:p w:rsidR="00701B2D" w:rsidRPr="00E2206F" w:rsidRDefault="00701B2D" w:rsidP="00E2206F">
      <w:pPr>
        <w:spacing w:before="100" w:beforeAutospacing="1" w:after="100" w:afterAutospacing="1"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Одним из главных источников еврейской исторической документации, от Средневековья и более поздних времен является обширная литература раввинской респонсы (вопросов и ответов относительно еврейских ритуалов, законов, норм поведения). В респонсах предоставлены обширные данные социальной, экономической, и культурной истории евреев. В них отражение интерпретации и применения еврейских законов в повседневной жизни. Респонсы обеспечили для будущих поколений евреев богатство </w:t>
      </w:r>
      <w:r w:rsidRPr="00E2206F">
        <w:rPr>
          <w:rFonts w:asciiTheme="majorBidi" w:eastAsia="Times New Roman" w:hAnsiTheme="majorBidi" w:cstheme="majorBidi"/>
          <w:sz w:val="28"/>
          <w:szCs w:val="28"/>
          <w:lang w:eastAsia="ru-RU"/>
        </w:rPr>
        <w:lastRenderedPageBreak/>
        <w:t>исторической и социальной документации, помимо их чисто юридического значения. Респонсы писались видными раввинами, в основном, на иврите.</w:t>
      </w:r>
    </w:p>
    <w:p w:rsidR="00701B2D" w:rsidRPr="00E2206F" w:rsidRDefault="00701B2D" w:rsidP="000B5190">
      <w:pPr>
        <w:spacing w:before="100" w:beforeAutospacing="1" w:after="100" w:afterAutospacing="1"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Для купцов, торговцев и любознательных читателей издавались книги на идиш по географии, справочники по путешествиям - «Даркей цион»- пути Сиона, Амстердам 1650 год, »Сивув киврей цаддаким»- по местам погребения цадиков, около 1700 года, »Глилот эрец Исраэль»- округа эрец Исраэль, Фюрт 1691 год. Из книг с описанием путешествий средневековых путешественников, самой известной, является книга путешествий Бенямина из Т</w:t>
      </w:r>
      <w:r w:rsidR="000B5190">
        <w:rPr>
          <w:rFonts w:asciiTheme="majorBidi" w:eastAsia="Times New Roman" w:hAnsiTheme="majorBidi" w:cstheme="majorBidi"/>
          <w:sz w:val="28"/>
          <w:szCs w:val="28"/>
          <w:lang w:eastAsia="ru-RU"/>
        </w:rPr>
        <w:t>у</w:t>
      </w:r>
      <w:r w:rsidRPr="00E2206F">
        <w:rPr>
          <w:rFonts w:asciiTheme="majorBidi" w:eastAsia="Times New Roman" w:hAnsiTheme="majorBidi" w:cstheme="majorBidi"/>
          <w:sz w:val="28"/>
          <w:szCs w:val="28"/>
          <w:lang w:eastAsia="ru-RU"/>
        </w:rPr>
        <w:t>делы, средневекового испанского еврея - раввина, путешественника и исследователя. Автор описывает жизнь в Испании, Провансе, Италии, Греции, Палестине, Персии, и Египте, где он побывал. По своему материалу – это описание беспрецедентно в средневековой литературе, тем более что тринадцатилетнее путешествие Беньямина в 12 столетии на сто лет опережает путешествие Марко Поло. Книга «Массаот Беньямин» – путешествия Беньямина была издана на иврите в 1556 году. Затем она была переведена на латынь и позднее на большинство европейских языков, включая и идиш. Акцент в книге сделан на описание еврейских общин, включая названия их поселений и лидеров общины.</w:t>
      </w:r>
    </w:p>
    <w:p w:rsidR="00701B2D" w:rsidRPr="00E2206F" w:rsidRDefault="00701B2D" w:rsidP="00E2206F">
      <w:pPr>
        <w:spacing w:before="100" w:beforeAutospacing="1" w:after="100" w:afterAutospacing="1"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Из географических карт, изданных в то время можно назвать карты Святой Земли и Иерусалима, планы Храма, которые появляются и в еврейских и в нееврейских источниках.</w:t>
      </w:r>
    </w:p>
    <w:p w:rsidR="00701B2D" w:rsidRPr="00E2206F" w:rsidRDefault="00701B2D" w:rsidP="00E2206F">
      <w:pPr>
        <w:spacing w:before="100" w:beforeAutospacing="1" w:after="100" w:afterAutospacing="1"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Средневековые и более поздние еврейские авторы сделали существенные вклады в науку в областях астрономии, математики и логики. Это обеспечивалось в первую очередь еврейскими переводами с арабских и греческих источников на иврит и латинскими переводами с иврита в течение </w:t>
      </w:r>
      <w:r w:rsidR="00F51279" w:rsidRPr="00E2206F">
        <w:rPr>
          <w:rFonts w:asciiTheme="majorBidi" w:eastAsia="Times New Roman" w:hAnsiTheme="majorBidi" w:cstheme="majorBidi"/>
          <w:sz w:val="28"/>
          <w:szCs w:val="28"/>
          <w:lang w:eastAsia="ru-RU"/>
        </w:rPr>
        <w:t>с</w:t>
      </w:r>
      <w:r w:rsidRPr="00E2206F">
        <w:rPr>
          <w:rFonts w:asciiTheme="majorBidi" w:eastAsia="Times New Roman" w:hAnsiTheme="majorBidi" w:cstheme="majorBidi"/>
          <w:sz w:val="28"/>
          <w:szCs w:val="28"/>
          <w:lang w:eastAsia="ru-RU"/>
        </w:rPr>
        <w:t xml:space="preserve">редневековья и позднее. Весьма популярной была в то время книга трактатов Иосифа Соломона Делмидиго, последователя Галилео и Коперника. Датирована первая часть книги августом 1629 года. В этой </w:t>
      </w:r>
      <w:r w:rsidRPr="00E2206F">
        <w:rPr>
          <w:rFonts w:asciiTheme="majorBidi" w:eastAsia="Times New Roman" w:hAnsiTheme="majorBidi" w:cstheme="majorBidi"/>
          <w:sz w:val="28"/>
          <w:szCs w:val="28"/>
          <w:lang w:eastAsia="ru-RU"/>
        </w:rPr>
        <w:lastRenderedPageBreak/>
        <w:t>чудесно и грамотно иллюстрированной книге (с математическими иллюстрациями и иллюстрациями астрономических инструментов) рассматриваются ряд научных дисциплин и их практические приложения (сферическая геометрия, алгебра, астрономия и астрономические инструменты, химия, и многое другое). Это уникальное в печатной еврейской литературе издание из наиболее ранних научных работ на иврите перед современным периодом. С ним можно ознакомиться полностью в подлиннике на сайте</w:t>
      </w:r>
    </w:p>
    <w:p w:rsidR="00701B2D" w:rsidRPr="00E2206F" w:rsidRDefault="00C50970" w:rsidP="00E2206F">
      <w:pPr>
        <w:spacing w:before="100" w:beforeAutospacing="1" w:after="100" w:afterAutospacing="1" w:line="360" w:lineRule="auto"/>
        <w:jc w:val="both"/>
        <w:rPr>
          <w:rFonts w:asciiTheme="majorBidi" w:eastAsia="Times New Roman" w:hAnsiTheme="majorBidi" w:cstheme="majorBidi"/>
          <w:sz w:val="28"/>
          <w:szCs w:val="28"/>
          <w:lang w:eastAsia="ru-RU"/>
        </w:rPr>
      </w:pPr>
      <w:hyperlink r:id="rId46" w:history="1">
        <w:r w:rsidR="00701B2D" w:rsidRPr="00E2206F">
          <w:rPr>
            <w:rFonts w:asciiTheme="majorBidi" w:eastAsia="Times New Roman" w:hAnsiTheme="majorBidi" w:cstheme="majorBidi"/>
            <w:sz w:val="28"/>
            <w:szCs w:val="28"/>
            <w:u w:val="single"/>
            <w:lang w:eastAsia="ru-RU"/>
          </w:rPr>
          <w:t>http://cf.uba.uva.nl/en/collections/rosenthaliana/menasseh/books.html</w:t>
        </w:r>
      </w:hyperlink>
    </w:p>
    <w:p w:rsidR="00B2765F" w:rsidRPr="00927273" w:rsidRDefault="00927273" w:rsidP="00927273">
      <w:pPr>
        <w:spacing w:before="100" w:beforeAutospacing="1" w:after="100" w:afterAutospacing="1" w:line="360" w:lineRule="auto"/>
        <w:jc w:val="both"/>
        <w:rPr>
          <w:rFonts w:asciiTheme="majorBidi" w:eastAsia="Times New Roman" w:hAnsiTheme="majorBidi" w:cstheme="majorBidi"/>
          <w:sz w:val="28"/>
          <w:szCs w:val="28"/>
          <w:lang w:eastAsia="ru-RU"/>
        </w:rPr>
      </w:pPr>
      <w:r>
        <w:rPr>
          <w:rFonts w:asciiTheme="majorBidi" w:eastAsia="Times New Roman" w:hAnsiTheme="majorBidi" w:cstheme="majorBidi"/>
          <w:noProof/>
          <w:sz w:val="28"/>
          <w:szCs w:val="28"/>
          <w:lang w:eastAsia="ru-RU"/>
        </w:rPr>
        <w:drawing>
          <wp:anchor distT="0" distB="0" distL="114300" distR="114300" simplePos="0" relativeHeight="251688960" behindDoc="0" locked="0" layoutInCell="1" allowOverlap="1">
            <wp:simplePos x="0" y="0"/>
            <wp:positionH relativeFrom="column">
              <wp:posOffset>-24765</wp:posOffset>
            </wp:positionH>
            <wp:positionV relativeFrom="paragraph">
              <wp:posOffset>1120775</wp:posOffset>
            </wp:positionV>
            <wp:extent cx="1231900" cy="4564380"/>
            <wp:effectExtent l="19050" t="0" r="6350" b="0"/>
            <wp:wrapSquare wrapText="bothSides"/>
            <wp:docPr id="44" name="Рисунок 6" descr="C:\Users\Alex\Desktop\alefbe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Desktop\alefbeit.gif"/>
                    <pic:cNvPicPr>
                      <a:picLocks noChangeAspect="1" noChangeArrowheads="1"/>
                    </pic:cNvPicPr>
                  </pic:nvPicPr>
                  <pic:blipFill>
                    <a:blip r:embed="rId47" cstate="print"/>
                    <a:srcRect/>
                    <a:stretch>
                      <a:fillRect/>
                    </a:stretch>
                  </pic:blipFill>
                  <pic:spPr bwMode="auto">
                    <a:xfrm>
                      <a:off x="0" y="0"/>
                      <a:ext cx="1231900" cy="4564380"/>
                    </a:xfrm>
                    <a:prstGeom prst="rect">
                      <a:avLst/>
                    </a:prstGeom>
                    <a:noFill/>
                    <a:ln w="9525">
                      <a:noFill/>
                      <a:miter lim="800000"/>
                      <a:headEnd/>
                      <a:tailEnd/>
                    </a:ln>
                  </pic:spPr>
                </pic:pic>
              </a:graphicData>
            </a:graphic>
          </wp:anchor>
        </w:drawing>
      </w:r>
      <w:r>
        <w:rPr>
          <w:rFonts w:asciiTheme="majorBidi" w:eastAsia="Times New Roman" w:hAnsiTheme="majorBidi" w:cstheme="majorBidi"/>
          <w:noProof/>
          <w:sz w:val="28"/>
          <w:szCs w:val="28"/>
          <w:lang w:eastAsia="ru-RU"/>
        </w:rPr>
        <w:drawing>
          <wp:anchor distT="0" distB="0" distL="114300" distR="114300" simplePos="0" relativeHeight="251696128" behindDoc="0" locked="0" layoutInCell="1" allowOverlap="1">
            <wp:simplePos x="0" y="0"/>
            <wp:positionH relativeFrom="column">
              <wp:posOffset>1207135</wp:posOffset>
            </wp:positionH>
            <wp:positionV relativeFrom="paragraph">
              <wp:posOffset>1158875</wp:posOffset>
            </wp:positionV>
            <wp:extent cx="1908810" cy="2926080"/>
            <wp:effectExtent l="19050" t="0" r="0" b="0"/>
            <wp:wrapSquare wrapText="bothSides"/>
            <wp:docPr id="33" name="Рисунок 2" descr="C:\Users\Alex\Desktop\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rrr.jpg"/>
                    <pic:cNvPicPr>
                      <a:picLocks noChangeAspect="1" noChangeArrowheads="1"/>
                    </pic:cNvPicPr>
                  </pic:nvPicPr>
                  <pic:blipFill>
                    <a:blip r:embed="rId48" cstate="print"/>
                    <a:srcRect/>
                    <a:stretch>
                      <a:fillRect/>
                    </a:stretch>
                  </pic:blipFill>
                  <pic:spPr bwMode="auto">
                    <a:xfrm>
                      <a:off x="0" y="0"/>
                      <a:ext cx="1908810" cy="2926080"/>
                    </a:xfrm>
                    <a:prstGeom prst="rect">
                      <a:avLst/>
                    </a:prstGeom>
                    <a:noFill/>
                    <a:ln w="9525">
                      <a:noFill/>
                      <a:miter lim="800000"/>
                      <a:headEnd/>
                      <a:tailEnd/>
                    </a:ln>
                  </pic:spPr>
                </pic:pic>
              </a:graphicData>
            </a:graphic>
          </wp:anchor>
        </w:drawing>
      </w:r>
      <w:r w:rsidR="00701B2D" w:rsidRPr="00E2206F">
        <w:rPr>
          <w:rFonts w:asciiTheme="majorBidi" w:eastAsia="Times New Roman" w:hAnsiTheme="majorBidi" w:cstheme="majorBidi"/>
          <w:sz w:val="28"/>
          <w:szCs w:val="28"/>
          <w:lang w:eastAsia="ru-RU"/>
        </w:rPr>
        <w:t xml:space="preserve">Печатание книг впервые позволило сочетать тексты священных книг на той же самой странице с их комментариями более позднего времени. В течение столетий, эти интерпретации играли важную роль в передаче еврейской традиции. Комментарии сыграли важную роль в передаче культурного и религиозного наследия, но они никогда не рассматривались как канонический текст (принятый как истинный, раз и навсегда установленный). Они имели смысл разъяснений, ссылок, рекомендаций при изучении священных для евреев текстов. С появлением печати, комментарии начинают печатать рядом со священными текстами, что очень удобно для восприятия. Чтобы различить </w:t>
      </w:r>
      <w:r w:rsidR="00542589" w:rsidRPr="00E2206F">
        <w:rPr>
          <w:rFonts w:asciiTheme="majorBidi" w:eastAsia="Times New Roman" w:hAnsiTheme="majorBidi" w:cstheme="majorBidi"/>
          <w:sz w:val="28"/>
          <w:szCs w:val="28"/>
          <w:lang w:eastAsia="ru-RU"/>
        </w:rPr>
        <w:t xml:space="preserve">центральный текст, Торы, Мишны или </w:t>
      </w:r>
      <w:r w:rsidR="00542589" w:rsidRPr="00453631">
        <w:rPr>
          <w:rFonts w:asciiTheme="majorBidi" w:eastAsia="Times New Roman" w:hAnsiTheme="majorBidi" w:cstheme="majorBidi"/>
          <w:b/>
          <w:bCs/>
          <w:sz w:val="24"/>
          <w:szCs w:val="24"/>
          <w:lang w:eastAsia="ru-RU"/>
        </w:rPr>
        <w:t xml:space="preserve"> </w:t>
      </w:r>
      <w:r w:rsidR="00701B2D" w:rsidRPr="00E2206F">
        <w:rPr>
          <w:rFonts w:asciiTheme="majorBidi" w:eastAsia="Times New Roman" w:hAnsiTheme="majorBidi" w:cstheme="majorBidi"/>
          <w:sz w:val="28"/>
          <w:szCs w:val="28"/>
          <w:lang w:eastAsia="ru-RU"/>
        </w:rPr>
        <w:t xml:space="preserve">Талмуда и их комментарии, печатники начали </w:t>
      </w:r>
      <w:r w:rsidR="00542589" w:rsidRPr="00453631">
        <w:rPr>
          <w:rFonts w:asciiTheme="majorBidi" w:eastAsia="Times New Roman" w:hAnsiTheme="majorBidi" w:cstheme="majorBidi"/>
          <w:b/>
          <w:bCs/>
          <w:sz w:val="24"/>
          <w:szCs w:val="24"/>
          <w:lang w:eastAsia="ru-RU"/>
        </w:rPr>
        <w:t xml:space="preserve"> </w:t>
      </w:r>
      <w:r w:rsidR="00701B2D" w:rsidRPr="00E2206F">
        <w:rPr>
          <w:rFonts w:asciiTheme="majorBidi" w:eastAsia="Times New Roman" w:hAnsiTheme="majorBidi" w:cstheme="majorBidi"/>
          <w:sz w:val="28"/>
          <w:szCs w:val="28"/>
          <w:lang w:eastAsia="ru-RU"/>
        </w:rPr>
        <w:t xml:space="preserve">использовать различные шрифты. Эти обычно два шрифта, используемые чаще всего еврейскими печатниками, чтобы дифференцироваться между текстом и его </w:t>
      </w:r>
      <w:r w:rsidR="00701B2D" w:rsidRPr="00E2206F">
        <w:rPr>
          <w:rFonts w:asciiTheme="majorBidi" w:eastAsia="Times New Roman" w:hAnsiTheme="majorBidi" w:cstheme="majorBidi"/>
          <w:sz w:val="28"/>
          <w:szCs w:val="28"/>
          <w:lang w:eastAsia="ru-RU"/>
        </w:rPr>
        <w:lastRenderedPageBreak/>
        <w:t xml:space="preserve">комментарием. Они были получены из еврейской рукописной традиции: квадратный шрифт, используемый для еврейских свитков Торы, и более округленный шрифт, основанный на испанском рукописном стиле для того, чтобы писать на лошн </w:t>
      </w:r>
      <w:r w:rsidR="00F51279" w:rsidRPr="00E2206F">
        <w:rPr>
          <w:rFonts w:asciiTheme="majorBidi" w:eastAsia="Times New Roman" w:hAnsiTheme="majorBidi" w:cstheme="majorBidi"/>
          <w:sz w:val="28"/>
          <w:szCs w:val="28"/>
          <w:lang w:eastAsia="ru-RU"/>
        </w:rPr>
        <w:t>–</w:t>
      </w:r>
      <w:r w:rsidR="00701B2D" w:rsidRPr="00E2206F">
        <w:rPr>
          <w:rFonts w:asciiTheme="majorBidi" w:eastAsia="Times New Roman" w:hAnsiTheme="majorBidi" w:cstheme="majorBidi"/>
          <w:sz w:val="28"/>
          <w:szCs w:val="28"/>
          <w:lang w:eastAsia="ru-RU"/>
        </w:rPr>
        <w:t xml:space="preserve"> койдеш</w:t>
      </w:r>
      <w:r w:rsidR="00F51279" w:rsidRPr="00E2206F">
        <w:rPr>
          <w:rFonts w:asciiTheme="majorBidi" w:eastAsia="Times New Roman" w:hAnsiTheme="majorBidi" w:cstheme="majorBidi"/>
          <w:sz w:val="28"/>
          <w:szCs w:val="28"/>
          <w:lang w:eastAsia="ru-RU"/>
        </w:rPr>
        <w:t xml:space="preserve"> (святом языке)</w:t>
      </w:r>
      <w:r w:rsidR="00701B2D" w:rsidRPr="00E2206F">
        <w:rPr>
          <w:rFonts w:asciiTheme="majorBidi" w:eastAsia="Times New Roman" w:hAnsiTheme="majorBidi" w:cstheme="majorBidi"/>
          <w:sz w:val="28"/>
          <w:szCs w:val="28"/>
          <w:lang w:eastAsia="ru-RU"/>
        </w:rPr>
        <w:t xml:space="preserve">. Использовали эти шрифты так, чтобы читатель был в состоянии отличить центральный текст от комментария в любой работе: квадратный шрифт </w:t>
      </w:r>
      <w:r w:rsidR="00F51279" w:rsidRPr="00E2206F">
        <w:rPr>
          <w:rFonts w:asciiTheme="majorBidi" w:eastAsia="Times New Roman" w:hAnsiTheme="majorBidi" w:cstheme="majorBidi"/>
          <w:sz w:val="28"/>
          <w:szCs w:val="28"/>
          <w:lang w:eastAsia="ru-RU"/>
        </w:rPr>
        <w:t>-</w:t>
      </w:r>
      <w:r w:rsidR="00701B2D" w:rsidRPr="00E2206F">
        <w:rPr>
          <w:rFonts w:asciiTheme="majorBidi" w:eastAsia="Times New Roman" w:hAnsiTheme="majorBidi" w:cstheme="majorBidi"/>
          <w:sz w:val="28"/>
          <w:szCs w:val="28"/>
          <w:lang w:eastAsia="ru-RU"/>
        </w:rPr>
        <w:t xml:space="preserve"> исключительно связан со священным текстом, в то время как округленный шрифт использовался для комментариев. Этот же подход начали применять, когда в книгах стали приводить на одной и той же странице тексты на 2-х языках, чтобы различить их (например, в Восточной и Центральной Европе, где имели хождение идиш и иврит). Ивритовские тексты печатались исключительно через квадратный тип, в то время как идиш печатали, используя подобные старому стилю округленные письменные формы. Много использований этих шрифтов отражены в последующих книгах в течение нескольких столетий. В пятнадцатом столетии, шрифт, который использовали как для комментариев, так и для текстов на идиш стал известным как шрифт "Раши". </w:t>
      </w:r>
    </w:p>
    <w:p w:rsidR="00701B2D" w:rsidRPr="00E2206F" w:rsidRDefault="00701B2D" w:rsidP="00E2206F">
      <w:pPr>
        <w:spacing w:before="100" w:beforeAutospacing="1" w:after="100" w:afterAutospacing="1"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Этим шрифтом напечатан «Танах» на идиш, изданный в Амстердаме семьей Этиаш в 1679</w:t>
      </w:r>
      <w:r w:rsidR="008940F2">
        <w:rPr>
          <w:rFonts w:asciiTheme="majorBidi" w:eastAsia="Times New Roman" w:hAnsiTheme="majorBidi" w:cstheme="majorBidi"/>
          <w:sz w:val="28"/>
          <w:szCs w:val="28"/>
          <w:lang w:eastAsia="ru-RU"/>
        </w:rPr>
        <w:t xml:space="preserve"> </w:t>
      </w:r>
      <w:r w:rsidRPr="00E2206F">
        <w:rPr>
          <w:rFonts w:asciiTheme="majorBidi" w:eastAsia="Times New Roman" w:hAnsiTheme="majorBidi" w:cstheme="majorBidi"/>
          <w:sz w:val="28"/>
          <w:szCs w:val="28"/>
          <w:lang w:eastAsia="ru-RU"/>
        </w:rPr>
        <w:t>году. Книга не содержала никаких комментариев, но была напечатана согласно установившейся традиции шрифтом «Раши», тем самым как бы подчеркивалось, что книга издана не на иврите. Только к началу 18 столетия начинают появляться книги на идиш с квадратным шрифтом.</w:t>
      </w:r>
    </w:p>
    <w:p w:rsidR="00701B2D" w:rsidRPr="00E2206F" w:rsidRDefault="00701B2D" w:rsidP="00AC6AA8">
      <w:pPr>
        <w:spacing w:before="100" w:beforeAutospacing="1" w:after="100" w:afterAutospacing="1"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Еще одной традицией еврейских изданий стало использование эмблем (торговых символов) на издаваемых книгах, как свидетельств принадлежности данного издания к соответствующему издательству, чтобы можно было идентифицировать его работу. Впервые такая маркировка еврейской книги была введена в 1487 году. В Пражской типографии семьи Коэнов, начавшей работать в 1512 году, типографским символом издательства стало изображение благословляющих рук коэна на обложке Пятикнижия, а затем этот знак применялся на всех книгах этого </w:t>
      </w:r>
      <w:r w:rsidRPr="00E2206F">
        <w:rPr>
          <w:rFonts w:asciiTheme="majorBidi" w:eastAsia="Times New Roman" w:hAnsiTheme="majorBidi" w:cstheme="majorBidi"/>
          <w:sz w:val="28"/>
          <w:szCs w:val="28"/>
          <w:lang w:eastAsia="ru-RU"/>
        </w:rPr>
        <w:lastRenderedPageBreak/>
        <w:t>издательства. В типографии Ицхака бен Аарона Простица в Кракове с 1569 года в течение 60 лет было издано более 70 книг на идиш. Типографскими символами продукции этой типографии был овен, а позднее рыбы. В типографии Шахора в Люблине (работала с 1557 года до конца 18 столетия) в качестве эмблемы на книгах печатался олень.</w:t>
      </w:r>
    </w:p>
    <w:p w:rsidR="00453631" w:rsidRDefault="00701B2D" w:rsidP="008940F2">
      <w:pPr>
        <w:spacing w:before="100" w:beforeAutospacing="1" w:after="100" w:afterAutospacing="1" w:line="360" w:lineRule="auto"/>
        <w:jc w:val="both"/>
        <w:rPr>
          <w:rFonts w:asciiTheme="majorBidi" w:hAnsiTheme="majorBidi" w:cstheme="majorBidi"/>
          <w:sz w:val="28"/>
          <w:szCs w:val="28"/>
        </w:rPr>
      </w:pPr>
      <w:r w:rsidRPr="00E2206F">
        <w:rPr>
          <w:rFonts w:asciiTheme="majorBidi" w:eastAsia="Times New Roman" w:hAnsiTheme="majorBidi" w:cstheme="majorBidi"/>
          <w:sz w:val="28"/>
          <w:szCs w:val="28"/>
          <w:lang w:eastAsia="ru-RU"/>
        </w:rPr>
        <w:t>Очень интересным представляется вопрос распространения книжной печатной продукции, торговля ею. Ввод все новых и новых типографий и возрастание числа опубликованных книг зависели от эффективности распродажи этих книг. К концу 16 столетия возникает новая форма книготорговли, осуществляемая т.н. «сфорим- трегерс» (разносчиками книг) или как их еще называли «мойхер-сформникес» (продавцы книг).</w:t>
      </w:r>
      <w:r w:rsidR="008940F2">
        <w:rPr>
          <w:rFonts w:asciiTheme="majorBidi" w:eastAsia="Times New Roman" w:hAnsiTheme="majorBidi" w:cstheme="majorBidi"/>
          <w:sz w:val="28"/>
          <w:szCs w:val="28"/>
          <w:lang w:eastAsia="ru-RU"/>
        </w:rPr>
        <w:t xml:space="preserve"> </w:t>
      </w:r>
      <w:r w:rsidRPr="00E2206F">
        <w:rPr>
          <w:rFonts w:asciiTheme="majorBidi" w:eastAsia="Times New Roman" w:hAnsiTheme="majorBidi" w:cstheme="majorBidi"/>
          <w:sz w:val="28"/>
          <w:szCs w:val="28"/>
          <w:lang w:eastAsia="ru-RU"/>
        </w:rPr>
        <w:t>Эти люди шли, в основном, пешком по всей Европе от одного еврейского поселения к другому неся на себе поклажу с книгами или доставляя их на повозке . Такой вид торговли сохранился у евреев до конца 19 столетия. Вовсе не случайным в этом плане представляется псевдоним «дедушки» литературы на идиш Соломона Моисеевича Абрамовича - Менделе Мойхер-Сфорим («Менделе Книгоноша», или правильней - «Менделе - книгопродавец»), которым он подписывал свои книги через 250 лет после появления книгонош. Такой псевдоним был призван подчеркнуть его связь с народом. Кстати, самое известное произведение Менделе Мойхер-Сфорим - «Путешествие Беньямина Третьего» ( </w:t>
      </w:r>
      <w:hyperlink r:id="rId49" w:history="1">
        <w:r w:rsidRPr="00E2206F">
          <w:rPr>
            <w:rFonts w:asciiTheme="majorBidi" w:eastAsia="Times New Roman" w:hAnsiTheme="majorBidi" w:cstheme="majorBidi"/>
            <w:sz w:val="28"/>
            <w:szCs w:val="28"/>
            <w:u w:val="single"/>
            <w:lang w:eastAsia="ru-RU"/>
          </w:rPr>
          <w:t>1878 </w:t>
        </w:r>
      </w:hyperlink>
      <w:r w:rsidRPr="00E2206F">
        <w:rPr>
          <w:rFonts w:asciiTheme="majorBidi" w:eastAsia="Times New Roman" w:hAnsiTheme="majorBidi" w:cstheme="majorBidi"/>
          <w:sz w:val="28"/>
          <w:szCs w:val="28"/>
          <w:lang w:eastAsia="ru-RU"/>
        </w:rPr>
        <w:t xml:space="preserve">год) также написано под влиянием средневекового еврейского произведения «Путешествие Биньямина из Туделы». Продавцы книг были известны людям и пользовались у них уважением. При этом сами книгоиздатели и печатники часто становились и книгоношами - торговцами книг. Издатель книги «Майсе-бух» (Базель,1602 год) Яков Бен Авраам из Меджича сам продавал свои книги. Вот что он писал о себе: «Я, Яков, носильщик книг, меня знают по всей немецкой стране, во всех поселениях обо мне спрашивают, когда книгоноша придет и принесет нам книги». Издателем и кочующим продавцом книг был Моше </w:t>
      </w:r>
      <w:r w:rsidRPr="00E2206F">
        <w:rPr>
          <w:rFonts w:asciiTheme="majorBidi" w:eastAsia="Times New Roman" w:hAnsiTheme="majorBidi" w:cstheme="majorBidi"/>
          <w:sz w:val="28"/>
          <w:szCs w:val="28"/>
          <w:lang w:eastAsia="ru-RU"/>
        </w:rPr>
        <w:lastRenderedPageBreak/>
        <w:t>Шабатай Бас (1641-1718) из Волыни, который создал первый систематизированный каталог ивритовской и идишистской литературы «Сифтей йешеним» («Уста спящих»), вышедший в Амстердаме в 1680 году. В 18 столетии появление движения Хаскалы</w:t>
      </w:r>
      <w:r w:rsidR="00F51279" w:rsidRPr="00E2206F">
        <w:rPr>
          <w:rFonts w:asciiTheme="majorBidi" w:eastAsia="Times New Roman" w:hAnsiTheme="majorBidi" w:cstheme="majorBidi"/>
          <w:sz w:val="28"/>
          <w:szCs w:val="28"/>
          <w:lang w:eastAsia="ru-RU"/>
        </w:rPr>
        <w:t xml:space="preserve"> </w:t>
      </w:r>
      <w:r w:rsidRPr="00E2206F">
        <w:rPr>
          <w:rFonts w:asciiTheme="majorBidi" w:eastAsia="Times New Roman" w:hAnsiTheme="majorBidi" w:cstheme="majorBidi"/>
          <w:sz w:val="28"/>
          <w:szCs w:val="28"/>
          <w:lang w:eastAsia="ru-RU"/>
        </w:rPr>
        <w:t xml:space="preserve">(просвещения) привело к сворачиванию книгопечатания на идиш в Центральной Европе, центры книгопечатания на идиш смещаются в Восточную Европу. </w:t>
      </w:r>
      <w:bookmarkStart w:id="8" w:name="_Toc412482901"/>
    </w:p>
    <w:p w:rsidR="000C07B2" w:rsidRPr="00503AFB" w:rsidRDefault="000C07B2" w:rsidP="00927273">
      <w:pPr>
        <w:spacing w:before="100" w:beforeAutospacing="1" w:after="100" w:afterAutospacing="1" w:line="360" w:lineRule="auto"/>
        <w:jc w:val="center"/>
        <w:rPr>
          <w:rFonts w:asciiTheme="majorBidi" w:eastAsia="Times New Roman" w:hAnsiTheme="majorBidi" w:cstheme="majorBidi"/>
          <w:b/>
          <w:bCs/>
          <w:sz w:val="28"/>
          <w:szCs w:val="28"/>
          <w:lang w:eastAsia="ru-RU"/>
        </w:rPr>
      </w:pPr>
      <w:r w:rsidRPr="00503AFB">
        <w:rPr>
          <w:rFonts w:asciiTheme="majorBidi" w:hAnsiTheme="majorBidi" w:cstheme="majorBidi"/>
          <w:b/>
          <w:bCs/>
          <w:sz w:val="48"/>
          <w:szCs w:val="48"/>
        </w:rPr>
        <w:t>ПЕРВЫЙ  АШКЕНАЗИЙСКИЙ ИСТОРИК</w:t>
      </w:r>
      <w:bookmarkEnd w:id="8"/>
    </w:p>
    <w:p w:rsidR="000C07B2" w:rsidRPr="00E2206F" w:rsidRDefault="000C07B2"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Возникновение ашкеназийского еврейства связано с появлением еврейских поселений  на берегах Рейна в Германии в 8 столетии нашей эры. Несмотря на достаточную грамотность еврейского населения, в письмах, документах, хрониках, песнях того и более позднего времени   у ашкеназийских евреев фиксировались только актуальные события, которым эти люди были свидетелями, но не было попыток создания  описаний прошедшего, истории народа. Надо отметить, что у сефардских евреев  произведения, связанные с историей еврейского народа, начали появляться в 12 столетии. Что касается ашкеназийских евреев, то в конце одиннадцатого столетия начались крестовые походы,  и еврейское население Центральной Европы сильно пострадало при этом. Немало бед наделали для евреев эпидемии чумы и возникшие на этой почве погромы, а также постоянные преследования со стороны христианских церквей и проповедников. Вследствие этого значительная часть евреев перебралась в Польшу и стала расселяться в другие страны Восточной Европы. Из-за постоянных преследований и гонений было не до написания исторических трудов. Только к 16 столетию возникают условия для оживления интеллектуальной еврейской мысли. Это было время больших перемен, и они затронули и евреев, жителей Европы. Был открыт американский континент, появилось учение Коперника, </w:t>
      </w:r>
      <w:r w:rsidRPr="00E2206F">
        <w:rPr>
          <w:rFonts w:asciiTheme="majorBidi" w:eastAsia="Times New Roman" w:hAnsiTheme="majorBidi" w:cstheme="majorBidi"/>
          <w:color w:val="000000"/>
          <w:sz w:val="28"/>
          <w:szCs w:val="28"/>
          <w:lang w:eastAsia="ru-RU"/>
        </w:rPr>
        <w:lastRenderedPageBreak/>
        <w:t>возникли и стали нарастать изменения в социальной жизни, политике, науке. Турция ворвалась в Европу. На смену феодализму шел капитализм. Появились трещины и в крепости христианской церкви. Мартин Лютер вступил в борьбу с Ватиканом. Хотя евреи старались быть вне конфликтных ситуаций, но и они были втянуты в это. В Испании не утихали преследования инквизиции, евреи в поисках спасения двигались из одной страны в другую, многие перебирались даже на американский континент. Благодаря открытию книгопечатания, книги начали становиться доступными массовому читателю, что в свою очередь способствовало  усилению потребности к учебе и знаниям.  </w:t>
      </w:r>
    </w:p>
    <w:p w:rsidR="000C07B2" w:rsidRPr="00E2206F" w:rsidRDefault="000C07B2"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Появляется личность, взявшая на себя труд создания книги по истории евреев. Им стал Давид Ганс (Dovid ben Shlomo Ganz) один из первых ученных среди современных евреев</w:t>
      </w:r>
      <w:r w:rsidR="00681291" w:rsidRPr="00681291">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 математик, астроном, географ, историк.</w:t>
      </w:r>
    </w:p>
    <w:p w:rsidR="000C07B2" w:rsidRPr="00E2206F" w:rsidRDefault="000C07B2"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Он родился в Германии в Липштадте в провинции  Фествалия  в еврейской семье в 1541 году. В провинции было немного евреев, поэтому еврейских  учебных заведений не было, и молодежь уезжала учиться в Бонн или Франкфурт на Майне. Ганс вначале учился в ешивах  Бонна и Франкфурта на Майне до 16-17 лет. В стремлении обогатиться знаниями он отправился в Польшу в ешиву Кракова, где изучали Тору и еврейскую мудрость. Он начал учиться там у раввина Моше Исерлиш. Этот был талмудический гений и глубокий знаток религиозных еврейских законов, его также интересовало философское мышление и история народа. Этот интерес он передал своему ученику. В Кракове в доме у своего дяди - раввина  Ганс  нашел в библиотеке книгу Эвклида "Основы" в переводе на иврит Моше Ибн Тибо. Позднее он очень высоко оценивал Эвклида в своей книге "Нехмад ве Наим"(Мило и приятно, перевод с иврита).Эта книга побудила дальнейший интерес Давида к математике и астрономии. К счастью, его наставник поддержал его в этих стремлениях. Хотя ежедневные занятия были связаны с изучением Талмуда, но по субботам и праздникам разрешалось заниматься наукой, и Давид использовал это время для углубления своих знаний. Дальше была Прага, </w:t>
      </w:r>
      <w:r w:rsidRPr="00E2206F">
        <w:rPr>
          <w:rFonts w:asciiTheme="majorBidi" w:eastAsia="Times New Roman" w:hAnsiTheme="majorBidi" w:cstheme="majorBidi"/>
          <w:color w:val="000000"/>
          <w:sz w:val="28"/>
          <w:szCs w:val="28"/>
          <w:lang w:eastAsia="ru-RU"/>
        </w:rPr>
        <w:lastRenderedPageBreak/>
        <w:t>столица Богемии, нынешней Чехии, куда Давид прибыл в 1559 году. Период эпохи Возрождения и царствование Рудольфа Второго принесли  Чехии много нового и полезного, как  в области наук, так и в культуре.</w:t>
      </w:r>
    </w:p>
    <w:p w:rsidR="000C07B2" w:rsidRPr="00E2206F" w:rsidRDefault="000C07B2"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В Праге для Давида открылись ворота семинарии Маараля, и к тому же он получил возможность жить в двух мирах - в еврейском и светском европейском. Это позволило ему объединить изучение Торы с изучением  технических наук, благодаря контактам с известным ученым - астрономом  и звездочетом Тихо Браге и другими просвещенными европейцами. В Праге он учился у Иегуды Лива (известного в еврейском мире, как Маараль), мыслителя, воспоминания о котором дошли до нас не только в документах, но и легендах. Маараль поддержал желание Давида изучать  историю.</w:t>
      </w:r>
    </w:p>
    <w:p w:rsidR="000C07B2" w:rsidRPr="00E2206F" w:rsidRDefault="000C07B2"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Ганс был разносторонне грамотным человеком, помимо Талмуда и истории он занимался математическими науками. Им было написано множество рукописей, но, к сожалению, они не сохранились. Ныне мы имеем возможность познакомиться с двумя его книгами.</w:t>
      </w:r>
    </w:p>
    <w:p w:rsidR="000C07B2" w:rsidRPr="00E2206F" w:rsidRDefault="000C07B2" w:rsidP="00681291">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Одна из них соответствовала потребности в книге по истории, чтобы на основе исторического опыта еврейское население могло  лучше ориентироваться в происходящих изменениях. "Цемах Давид" (росток  Давида) так назвал он свою первую книгу, вкладывая в это название двойной смысл. С одной стороны, название отражало имя автора согласно существующему тогда обычаю, с другой стороны  название намекало на то, что это только росток, начало и следом должны появиться еще книги в этой области. Эта книга была издана в Праге  при жизни Ганса в 1592 году.  Книга была опубликована на иврите и состояла из двух частей, первая это еврейская история вплоть  до момента издания книги, и вторая часть - это общечеловеческая история, также, начиная едва ли не от Адама и Евы, и также заканчивалась тем же годом издания книги. В книге отсутствует анализ событий, а дано только их хронологическое изложение. Автор отслеживает активность действий людей на протяжении столетий.</w:t>
      </w:r>
    </w:p>
    <w:p w:rsidR="000C07B2" w:rsidRPr="00E2206F" w:rsidRDefault="000C07B2"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lastRenderedPageBreak/>
        <w:t>Уже во введении он призывает изучать историю - это не только интересно, но и нравоучительно. В качестве примера автор привел названия могущественных империй  и народов существовавших  за прошедшие  тысячелетия, и исчезнувших затем. Но, вот евреи</w:t>
      </w:r>
      <w:r w:rsidR="00681291" w:rsidRPr="00681291">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 xml:space="preserve"> малочисленный народ, никогда не создавший империи и мощной армии, не исчез. Это свидетельство, делает вывод Ганс, что духовная сила превыше физической, и что в идишкайт заложено содержание, позволившее пережить невзгоды и выжить народу, невзирая на все испытания. Давид пишет о властвовавшей в прошлом  римской империи, о длительном периоде ее существования, но при этом с наличием за это время только убитыми несколько десятков императоров, часть императоров  покончила с собой, у части из них выкололи глаза, у некоторых отрезали носы или стянули с них кожу. Он называет 4 амбициозные империи, существовавшие до его времени, стремившиеся захватить весь мир - греческая, римская, вавилонская и персидская. Исчезли не только они, но и воинствующие страны, подражавшие им. Несмотря на то, что Ганс пользовался многочисленными источниками, как еврейскими, так и на других языках, в первую очередь - немецкими, он полагает, что в книге имеются неточности и ошибки и просит читателей быть снисходительными к его работе. Ганс, создавая книгу, не стремился к материальному обогащению за счет своей писательской деятельности, он жил за счет финансовой поддержки его брата, торговца.</w:t>
      </w:r>
    </w:p>
    <w:p w:rsidR="000C07B2" w:rsidRPr="00E2206F" w:rsidRDefault="000C07B2"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Прошло более 400 лет с момента издания этой книги. Она была затем переведена и издана на латыни, на идиш книга напечатана во Франкфурте на Майне в 1698 году. Только на иврите эта книга переиздавалась восемь раз. Многие поколения ашкеназийских евреев читали эту книгу, написанную сухим протокольным языком. Но именно в этом заслуга автора, в книге только факты без преувеличений и прикрас. Он пишет на доступном языке, ориентируясь на широкие круги читателей, и стремится не упустить  ничего из истории прошлого. Поэтому в его труде есть и троянская война, и слепой поэт Гомер. Не обошел он вниманием и Ивана Грозного с его жестокостью, с </w:t>
      </w:r>
      <w:r w:rsidRPr="00E2206F">
        <w:rPr>
          <w:rFonts w:asciiTheme="majorBidi" w:eastAsia="Times New Roman" w:hAnsiTheme="majorBidi" w:cstheme="majorBidi"/>
          <w:color w:val="000000"/>
          <w:sz w:val="28"/>
          <w:szCs w:val="28"/>
          <w:lang w:eastAsia="ru-RU"/>
        </w:rPr>
        <w:lastRenderedPageBreak/>
        <w:t>убийством членов его семьи, невзирая на то, что среди них были  женщины и дети. Ценным материалом книги  является также описание жизни евреев Праги в 16 столетии.</w:t>
      </w:r>
    </w:p>
    <w:p w:rsidR="000C07B2" w:rsidRPr="00E2206F" w:rsidRDefault="000C07B2"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Временами Ганс  не может себя сдержать, с восторгом он пишет об открытии типографского книгопечатания, как и об открытии Колумбом Америки. Конечно, в описании еврейской истории он порой путает важные события  и малосущественные. Каждому историческому факту придана  точная дата, вычисленная согласно еврейскому счету времени. Все выдающиеся еврейские историки 19 столетия признавали Ганса пионером истории евреев.</w:t>
      </w:r>
    </w:p>
    <w:p w:rsidR="000C07B2" w:rsidRPr="00E2206F" w:rsidRDefault="0081370C" w:rsidP="00E2206F">
      <w:pPr>
        <w:spacing w:after="0" w:line="360" w:lineRule="auto"/>
        <w:jc w:val="both"/>
        <w:rPr>
          <w:rFonts w:asciiTheme="majorBidi" w:eastAsia="Times New Roman" w:hAnsiTheme="majorBidi" w:cstheme="majorBidi"/>
          <w:color w:val="000000"/>
          <w:sz w:val="28"/>
          <w:szCs w:val="28"/>
          <w:lang w:eastAsia="ru-RU"/>
        </w:rPr>
      </w:pPr>
      <w:r>
        <w:rPr>
          <w:rFonts w:asciiTheme="majorBidi" w:eastAsia="Times New Roman" w:hAnsiTheme="majorBidi" w:cstheme="majorBidi"/>
          <w:noProof/>
          <w:color w:val="000000"/>
          <w:sz w:val="28"/>
          <w:szCs w:val="28"/>
          <w:lang w:eastAsia="ru-RU"/>
        </w:rPr>
        <w:drawing>
          <wp:anchor distT="0" distB="0" distL="114300" distR="114300" simplePos="0" relativeHeight="251697152" behindDoc="0" locked="0" layoutInCell="1" allowOverlap="1">
            <wp:simplePos x="0" y="0"/>
            <wp:positionH relativeFrom="column">
              <wp:posOffset>-203835</wp:posOffset>
            </wp:positionH>
            <wp:positionV relativeFrom="paragraph">
              <wp:posOffset>904875</wp:posOffset>
            </wp:positionV>
            <wp:extent cx="3903345" cy="3333750"/>
            <wp:effectExtent l="19050" t="0" r="1905" b="0"/>
            <wp:wrapSquare wrapText="bothSides"/>
            <wp:docPr id="45" name="Рисунок 7" descr="C:\Users\Alex\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Desktop\1.JPG"/>
                    <pic:cNvPicPr>
                      <a:picLocks noChangeAspect="1" noChangeArrowheads="1"/>
                    </pic:cNvPicPr>
                  </pic:nvPicPr>
                  <pic:blipFill>
                    <a:blip r:embed="rId50" cstate="print"/>
                    <a:srcRect/>
                    <a:stretch>
                      <a:fillRect/>
                    </a:stretch>
                  </pic:blipFill>
                  <pic:spPr bwMode="auto">
                    <a:xfrm>
                      <a:off x="0" y="0"/>
                      <a:ext cx="3903345" cy="3333750"/>
                    </a:xfrm>
                    <a:prstGeom prst="rect">
                      <a:avLst/>
                    </a:prstGeom>
                    <a:noFill/>
                    <a:ln w="9525">
                      <a:noFill/>
                      <a:miter lim="800000"/>
                      <a:headEnd/>
                      <a:tailEnd/>
                    </a:ln>
                  </pic:spPr>
                </pic:pic>
              </a:graphicData>
            </a:graphic>
          </wp:anchor>
        </w:drawing>
      </w:r>
      <w:r w:rsidR="000C07B2" w:rsidRPr="00E2206F">
        <w:rPr>
          <w:rFonts w:asciiTheme="majorBidi" w:eastAsia="Times New Roman" w:hAnsiTheme="majorBidi" w:cstheme="majorBidi"/>
          <w:color w:val="000000"/>
          <w:sz w:val="28"/>
          <w:szCs w:val="28"/>
          <w:lang w:eastAsia="ru-RU"/>
        </w:rPr>
        <w:t>Необходимо также отметить еще одну страсть Ганса - это астрономия.  В это время астрономия стала реальной наукой. Интерес к ней возник благодаря  созданию телескопов  и трудам Коперника, а затем Галилео Галилея, Джордано Бруно, Иоганна Кеплера, Тихо Браге. Среди специалистов в этой области были и евреи. Работая в обсерватории Тихо Браге, Ганс находился в постоянном взаимодействии с наиболее продвинутыми исследователями того времени. Ганс даже перевел для Тихо Браге  с иврита на немецкий язык некоторые астрономические сочинения.</w:t>
      </w:r>
    </w:p>
    <w:p w:rsidR="000C07B2" w:rsidRPr="00E2206F" w:rsidRDefault="000C07B2"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Прага того времени стала астрономическим центром, обсерватория Праги была одной из лучших в то время. Император Рудольф Второй был энтузиастом астрономии, он привлек для исследований в Прагу Иоганна Кеплера из Германии и Тихо Браге из Дании. Ганс  работал в обсерватории Тихо Браге вместе с Иоганном Кеплером и проводил там целые дни. Итогом </w:t>
      </w:r>
      <w:r w:rsidRPr="00E2206F">
        <w:rPr>
          <w:rFonts w:asciiTheme="majorBidi" w:eastAsia="Times New Roman" w:hAnsiTheme="majorBidi" w:cstheme="majorBidi"/>
          <w:color w:val="000000"/>
          <w:sz w:val="28"/>
          <w:szCs w:val="28"/>
          <w:lang w:eastAsia="ru-RU"/>
        </w:rPr>
        <w:lastRenderedPageBreak/>
        <w:t>стала его книга "Мило и приятно"- книга по астрономии, которая была им написана в 1609 году под названием "Звезда Давида", но потом за несколько недель до смерти в августе 1613 года он поменял ее название на "Мило и приятно". В полном варианте книга была опубликована в 1743 году через 130 лет после его смерти. Часть книги была посвящена астрономии, часть географии, в книге было  также приведено  изображение карты мира. Им впервые в литературе на иврите упомянуто учение Коперника и его теория.  В противоположность гелиоцентрической модели Коперника с вращением планет вокруг Солнца он предпочитает модель Клавдия  Птолемея, древнегреческого ученного с его математической теорией движения планет вокруг неподвижной Земли. Несмотря на ошибочность этого представления, книга Ганса представляет значительный вклад в приобщении еврейского населения к этой важной сфере человеческих знаний. В этой книге нашли отражения достижения астрономии того времени. В ней он говорит и о том, что  еврейские ученые и в древности были первыми, которые отличались в области астрономии. У них учились знаниям астрономии египтяне. Свидетельством еврейских достижений в этой области является  точность еврейского календаря по сравнению с европейским календарем. Христианский календарь к времени жизни Ганса уже несколько раз менялся, а еврейский не претерпел изменений. Частично эта книга была  издана в 1612 году под названием "Маген Давид" (щит Давида, собственно с этим названием книги связано появление на его могильном камне символа шестиконечной "Звезды Давида", который стал массово появляться на еврейских надгробных камнях  значительно позже, в 19 столетии).</w:t>
      </w:r>
    </w:p>
    <w:p w:rsidR="000C07B2" w:rsidRPr="00E2206F" w:rsidRDefault="000C07B2"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Но достижения Ганса в астрономии только оттеняют его роль как первого историка у ашкеназийских евреев. Трудно передать значимость его работы «Цемах Давид» для еврейского народа в течение столетий в познании собственной истории и истории других народов. По его следам шли и Генрих Грец и Симон Дубнов. В основе их труда лежала методики, впервые использованные  Гансом. Ему мы во многом обязаны теми знаниями, что </w:t>
      </w:r>
      <w:r w:rsidRPr="00E2206F">
        <w:rPr>
          <w:rFonts w:asciiTheme="majorBidi" w:eastAsia="Times New Roman" w:hAnsiTheme="majorBidi" w:cstheme="majorBidi"/>
          <w:color w:val="000000"/>
          <w:sz w:val="28"/>
          <w:szCs w:val="28"/>
          <w:lang w:eastAsia="ru-RU"/>
        </w:rPr>
        <w:lastRenderedPageBreak/>
        <w:t>связаны с тысячелетиями существования еврейства. Конечно, свою  историю народ впитывал из Танаха и Талмуда, из последующих хронологических записей, из книги «Юсифон», изданной в средние века на основе книг  Иосифа Флавия. Давид Ганс продолжил писать историю народа уже на этапе возникновения и развития ашкеназийского еврейства и главное в доступной форме для широких масс. Закончил он свой жизненный путь в 72 года (1613 год) в Праге.</w:t>
      </w:r>
    </w:p>
    <w:p w:rsidR="00A856D4" w:rsidRPr="00885EFF" w:rsidRDefault="00CD5607" w:rsidP="00E7050F">
      <w:pPr>
        <w:pStyle w:val="1"/>
        <w:spacing w:line="360" w:lineRule="auto"/>
        <w:jc w:val="center"/>
        <w:rPr>
          <w:rFonts w:asciiTheme="majorBidi" w:hAnsiTheme="majorBidi" w:cstheme="majorBidi"/>
        </w:rPr>
      </w:pPr>
      <w:bookmarkStart w:id="9" w:name="_Toc412482902"/>
      <w:r w:rsidRPr="00A856D4">
        <w:rPr>
          <w:rFonts w:asciiTheme="majorBidi" w:hAnsiTheme="majorBidi" w:cstheme="majorBidi"/>
        </w:rPr>
        <w:t>Польша, начало еврейского ишува</w:t>
      </w:r>
    </w:p>
    <w:p w:rsidR="00CD5607" w:rsidRPr="00A856D4" w:rsidRDefault="00CD5607" w:rsidP="00E7050F">
      <w:pPr>
        <w:pStyle w:val="1"/>
        <w:spacing w:line="360" w:lineRule="auto"/>
        <w:jc w:val="center"/>
        <w:rPr>
          <w:rFonts w:asciiTheme="majorBidi" w:hAnsiTheme="majorBidi" w:cstheme="majorBidi"/>
        </w:rPr>
      </w:pPr>
      <w:r w:rsidRPr="00A856D4">
        <w:rPr>
          <w:rFonts w:asciiTheme="majorBidi" w:hAnsiTheme="majorBidi" w:cstheme="majorBidi"/>
        </w:rPr>
        <w:t xml:space="preserve">(10-13 </w:t>
      </w:r>
      <w:r w:rsidRPr="00A856D4">
        <w:rPr>
          <w:rFonts w:asciiTheme="majorBidi" w:eastAsia="Arial Unicode MS" w:hAnsiTheme="majorBidi" w:cstheme="majorBidi"/>
        </w:rPr>
        <w:t>с</w:t>
      </w:r>
      <w:r w:rsidRPr="00A856D4">
        <w:rPr>
          <w:rFonts w:asciiTheme="majorBidi" w:hAnsiTheme="majorBidi" w:cstheme="majorBidi"/>
        </w:rPr>
        <w:t>толетия)</w:t>
      </w:r>
      <w:bookmarkEnd w:id="9"/>
    </w:p>
    <w:p w:rsidR="00CD5607" w:rsidRPr="00A856D4" w:rsidRDefault="00CD5607" w:rsidP="00E2206F">
      <w:pPr>
        <w:spacing w:after="0" w:line="360" w:lineRule="auto"/>
        <w:jc w:val="both"/>
        <w:rPr>
          <w:rFonts w:asciiTheme="majorBidi" w:eastAsia="Times New Roman" w:hAnsiTheme="majorBidi" w:cstheme="majorBidi"/>
          <w:b/>
          <w:bCs/>
          <w:color w:val="000000"/>
          <w:sz w:val="28"/>
          <w:szCs w:val="28"/>
          <w:lang w:eastAsia="ru-RU"/>
        </w:rPr>
      </w:pPr>
      <w:r w:rsidRPr="00A856D4">
        <w:rPr>
          <w:rFonts w:asciiTheme="majorBidi" w:eastAsia="Times New Roman" w:hAnsiTheme="majorBidi" w:cstheme="majorBidi"/>
          <w:b/>
          <w:bCs/>
          <w:iCs/>
          <w:color w:val="000000"/>
          <w:sz w:val="28"/>
          <w:szCs w:val="28"/>
          <w:lang w:eastAsia="ru-RU"/>
        </w:rPr>
        <w:t>Старая легенда рассказывает:</w:t>
      </w:r>
      <w:r w:rsidRPr="00A856D4">
        <w:rPr>
          <w:rFonts w:asciiTheme="majorBidi" w:eastAsia="Times New Roman" w:hAnsiTheme="majorBidi" w:cstheme="majorBidi"/>
          <w:b/>
          <w:bCs/>
          <w:color w:val="000000"/>
          <w:sz w:val="28"/>
          <w:szCs w:val="28"/>
          <w:rtl/>
          <w:lang w:eastAsia="ru-RU"/>
        </w:rPr>
        <w:t> </w:t>
      </w:r>
      <w:r w:rsidRPr="00A856D4">
        <w:rPr>
          <w:rFonts w:asciiTheme="majorBidi" w:eastAsia="Times New Roman" w:hAnsiTheme="majorBidi" w:cstheme="majorBidi"/>
          <w:b/>
          <w:bCs/>
          <w:iCs/>
          <w:color w:val="000000"/>
          <w:sz w:val="28"/>
          <w:szCs w:val="28"/>
          <w:lang w:eastAsia="ru-RU"/>
        </w:rPr>
        <w:t>Когда гонимые от резни и погромов на Западе евреи достигли, наконец, спокойных мест и присели отдохнуть, то они услышали голос с неба: по лин яхве! (здесь ночует Б-г!), и это место получило название Полония...</w:t>
      </w:r>
    </w:p>
    <w:p w:rsidR="00CD5607" w:rsidRPr="00E2206F" w:rsidRDefault="00CD5607" w:rsidP="00A856D4">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Начало еврейского заселения Польши можно отнести к первой половине десятого столетия, когда в Польшу начали прибывать евреи из Германии. Были три основных вида занятий, привлекающие евреев в Польшу, страну значительных территорий и мало заселенную к тому времени - земледелие, ремесла  и торговля. В то время торговля между странами велась преимущественно еврейскими  купцами </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раданитами. О них писал арабский географ Ибн-Хордадбе (860</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880) следующее </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Путь купцов-евреев раданитов, которые говорят по-персидски, по-румски, по-арабски, по-французски, по-андалузски, по-славянски; они путешествуют с запада на восток и с востока на запад морем и сушей</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От 7-го до половины 10 столетия раданиты были практически единственными посредниками торговли между европейским Западом и азиатским Востоком. Они использовали южные города Польши (Краков, Люблин) на пути из Западной Европы через Русь и Венгрию до Хазарии, Византии и дальше на Восток. Такие дальние маршруты были </w:t>
      </w:r>
      <w:r w:rsidRPr="00E2206F">
        <w:rPr>
          <w:rFonts w:asciiTheme="majorBidi" w:eastAsia="Times New Roman" w:hAnsiTheme="majorBidi" w:cstheme="majorBidi"/>
          <w:color w:val="000000"/>
          <w:sz w:val="28"/>
          <w:szCs w:val="28"/>
          <w:lang w:eastAsia="ru-RU"/>
        </w:rPr>
        <w:lastRenderedPageBreak/>
        <w:t>связаны с присутствием</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 в разных странах евреев со знанием местных языков и иврита на созданных родонитами факториях. Иврит был объединяющим языком для торговцев-евреев по всему пути следования. Есть много свидетельств, об отдельных евреях или группах в Восточно-Европейских странах в эти  ранние времена. В 9-10 веке евреи торговали в Польше путем обмена товарами  из-за наличия в стране натурального хозяйства. Так, например, еврейские торговцы завозили оружие из Западной Европы и меняли на шкуры.  Когда в 11 столетии Хазария погибла, то это сказалось на международной торговле, но к этому времени евреи освоили торговлю внутри стран их проживания, сохранив внешнюю торговлю по доступным и отлаженным маршрутам. Ко второй половине 11 столетия по всей Польше уже были разбросаны еврейские поселения. Дальнейшее переселение евреев в Польшу было связано  со средневековыми преследованиями. Первый крестовый поход (1096 год)</w:t>
      </w:r>
      <w:r w:rsidR="00681291">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сопровождавшийся грабежами и гибелью евреев в Германии, Чехии, Богемии привел к тому, что еврейские массы из этих стран двинулись в поисках спасения на Восток. Польские властители охотно принимали евреев, благодаря которым  быстро развивалась торговля, ремесла. Польша стала первым и важнейшим местом обитания евреев  на пути в Восточную Европу, здесь евреи нашли убежище от преследований. Первые массовые группы эмигрантов стали прибывать в Польшу из Праги, где они начали собираться после погромов 1096 года. В Праге они подверглись ограблению короля Вартислава. Но это только ускорило исход еврейских беженцев, которые шли в Польшу, не принимавшую  участие в крестовых походах. В 1096 году только один поток евреев прибыл из Чехии в Польшу. В то время крестоносцы численностью в 12 тысяч человек из области Рейна, где они расправились с еврейскими общинами, пришли в Чехию и также в Венгрию. Евреи бежали в Польшу, одни со знанием славянского языка из Чехии, другие с немецким языком из Германии. Прибывшие из Германии были без имущества, из Чехии многие даже сумели прибыть с имуществом. Везли в основном деньги и украшения</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их легче </w:t>
      </w:r>
      <w:r w:rsidRPr="00E2206F">
        <w:rPr>
          <w:rFonts w:asciiTheme="majorBidi" w:eastAsia="Times New Roman" w:hAnsiTheme="majorBidi" w:cstheme="majorBidi"/>
          <w:color w:val="000000"/>
          <w:sz w:val="28"/>
          <w:szCs w:val="28"/>
          <w:lang w:eastAsia="ru-RU"/>
        </w:rPr>
        <w:lastRenderedPageBreak/>
        <w:t>было взять с собой и спрятать. В 1098 году евреи были ограблены и изгнаны из Чехии, что вызвало дополнительный приток евреев в Польшу. Крестовые походы 1147 и 1189 годов обусловили также исход евреев Франции, Германии, Чехии. И опять основная масса гонимых евреев оказалась в Польше. В Польше в то время христианство еще было слабым (Польша приняла христианство по католическому обряду в 966 году), и влияние церкви практически не ощущалось, так что ощутимой вражды на почве религии еще не было, что также способствовало оседанию евреев в Польше. Все 12 столетие продолжался исход евреев в Польшу из-за крестовых походов и вызванных ими погромов, грабежей и преследований евреев, временами  этот процесс перерастал в бегство.</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Что заставило феодальные христианские  власти Польши  принять в страну </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убийц Христа</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Очевидно, что ни гуманизм, ни сострадание к гонимым евреям значения не имели. Причина заключалась в том, что Польша того времени (11 и 12 столетие) находилась  на пороге интенсивного развития, в стране шло большое строительство. При этом на огромной территории было малочисленное население и каждая новая группа прибывающих, тем более людей опытных в ремеслах, торговле, кредитах способствовала развитию страны. Известно, что краковский герцог Мечислав Старый(1173-1209)  в 1173 году  запретил всякое насилие против евреев. Он, согласно польской хронике, ввел наказания против тех, кто будет совершать насильственные действия в отношении евреев. Штраф выплачивался шкурками белок. Этот факт наказания за насилие против евреев также является своеобразным подтверждением, что число евреев в Польше к этому времени стало значительным.  </w:t>
      </w:r>
    </w:p>
    <w:p w:rsidR="00CD5607" w:rsidRPr="00E2206F" w:rsidRDefault="00CD5607" w:rsidP="008D720C">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В то время западные страны </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Франция, Германия испытывали начальную фазу кризиса феодализма. Евреи, способствовавшие в этих странах налаживанию торговых и денежных отношений, развитию ремесел, созданию новых производств, оказались не нужны. В Польше такое развитие только начиналось, еще существовало натуральное хозяйство, что создавало массу </w:t>
      </w:r>
      <w:r w:rsidRPr="00E2206F">
        <w:rPr>
          <w:rFonts w:asciiTheme="majorBidi" w:eastAsia="Times New Roman" w:hAnsiTheme="majorBidi" w:cstheme="majorBidi"/>
          <w:color w:val="000000"/>
          <w:sz w:val="28"/>
          <w:szCs w:val="28"/>
          <w:lang w:eastAsia="ru-RU"/>
        </w:rPr>
        <w:lastRenderedPageBreak/>
        <w:t xml:space="preserve">неудобств при торговле. До начала проникновения евреев в Польшу- это была страна, не имевшая ощутимых связей с внешним миром. Но без таких связей полноценное развитие стран невозможно. Начали торговлю раданиты и продолжили еврейские купцы, которых называли в ивритовских источниках того времени </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голхей русия</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(идущие в Россию). Это движение шло  через ряд стран (Испания, Италия, Германия, Франция,  Венгрия, Чехия, Польша). Из Европы везли оружие, седла, шерсть, изделия из дерева, верхнюю одежду с воротниками. Обратно везли </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изделия из шелка, рабов, украшения, шкуры. Из Хазарии везли в Европу экзотические предметы и животных. Так, немецкому королю Отто 3 (около 985 года) привезли верблюда, которого здесь увидели в первый раз. Что касается Польши, то еврейские купцы  и ремесленники обслуживали феодалов. Для них велся импорт  предметов роскоши и у них купцы покупали местные изделия на экспорт. Имела место и торговля рабами, но в то время это была обычная процедура, принятая в христианском мире. Так, христианская Византия вела большую торговлю рабами, в том числе и рабами - евреями. Что касается мелких торговцев, то они обслуживали более бедные слои населения Польши. Таким образом, имела место, как транзитная торговля, так и торговля на местах. С гибелью Хазарии усложнились торговые пути еврейских купцов на Восток, и Польша становится конечным пунктом для них. Транзитная торговля слабеет. Характерно, что еврейские купцы  уже тогда имели достаточно высокую степень организации торговли. Существовали целые еврейские компании, обладающие большими капиталами и представленные купцами разных стран. Они торговали не только на деньги, но и в кредит. Интересно была организована работа еврейских торговых караванов. При остановке в пути, из-за каких-то причин или накануне субботы, повозки устанавливались в квадрат, чтобы можно было защититься при нападении. Люди находились внутри этого квадрата. Обслуживали караваны евреи и не евреи: носильщики, погонщики лошадей, извозчики. Мелкие торговцы совмещали в себе профессии продавцов и </w:t>
      </w:r>
      <w:r w:rsidRPr="00E2206F">
        <w:rPr>
          <w:rFonts w:asciiTheme="majorBidi" w:eastAsia="Times New Roman" w:hAnsiTheme="majorBidi" w:cstheme="majorBidi"/>
          <w:color w:val="000000"/>
          <w:sz w:val="28"/>
          <w:szCs w:val="28"/>
          <w:lang w:eastAsia="ru-RU"/>
        </w:rPr>
        <w:lastRenderedPageBreak/>
        <w:t>извозчиков. В 12 столетии растет число еврейских торговцев, оседлых на одном месте. Конечно слой торговцев в общем еврейском населении, тем более богатых, был небольшим.</w:t>
      </w:r>
    </w:p>
    <w:p w:rsidR="00CD5607" w:rsidRPr="00E2206F" w:rsidRDefault="00CD5607" w:rsidP="003A3463">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Еврейские торговцы и ремесленники сыграли важную роль в материальном и денежном производстве в Польше. Начиная с 11 века, евреи ввели в стране новое средство оплаты: мелкие украшения из золота- кольца, цепочки и др. Затем феодалы в расчетах с еврейскими купцами начали использовать иностранные монеты. Еврейские купцы были заинтересованы в централизации власти в Польше, что давало им возможность не платить налоги в раздробленных княжеских владениях при переездах с места на место, а иметь дела с единой центральной властью. Польские короли (Мечислав Старый, Казимир Справедливый, Болеслав Справедливый</w:t>
      </w:r>
      <w:r w:rsidRPr="00E2206F">
        <w:rPr>
          <w:rFonts w:asciiTheme="majorBidi" w:eastAsia="Times New Roman" w:hAnsiTheme="majorBidi" w:cstheme="majorBidi"/>
          <w:color w:val="000000"/>
          <w:sz w:val="28"/>
          <w:szCs w:val="28"/>
          <w:rtl/>
          <w:lang w:eastAsia="ru-RU"/>
        </w:rPr>
        <w:t>,</w:t>
      </w:r>
      <w:r w:rsidRPr="00E2206F">
        <w:rPr>
          <w:rFonts w:asciiTheme="majorBidi" w:eastAsia="Times New Roman" w:hAnsiTheme="majorBidi" w:cstheme="majorBidi"/>
          <w:color w:val="000000"/>
          <w:sz w:val="28"/>
          <w:szCs w:val="28"/>
          <w:lang w:eastAsia="ru-RU"/>
        </w:rPr>
        <w:t> Лешек Белый), стремясь к централизации власти и объединению страны и заинтересованные  в развитии страны и оживлении торговли, пригласили евреев</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изготовителей </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 xml:space="preserve">монет из Чехии, где  в 11 столетии одним из важных </w:t>
      </w:r>
      <w:r w:rsidR="00927273">
        <w:rPr>
          <w:rFonts w:asciiTheme="majorBidi" w:eastAsia="Times New Roman" w:hAnsiTheme="majorBidi" w:cstheme="majorBidi"/>
          <w:noProof/>
          <w:color w:val="000000"/>
          <w:sz w:val="28"/>
          <w:szCs w:val="28"/>
          <w:lang w:eastAsia="ru-RU"/>
        </w:rPr>
        <w:drawing>
          <wp:anchor distT="0" distB="0" distL="114300" distR="114300" simplePos="0" relativeHeight="251745280" behindDoc="0" locked="0" layoutInCell="1" allowOverlap="1">
            <wp:simplePos x="0" y="0"/>
            <wp:positionH relativeFrom="column">
              <wp:posOffset>-78105</wp:posOffset>
            </wp:positionH>
            <wp:positionV relativeFrom="paragraph">
              <wp:posOffset>3120390</wp:posOffset>
            </wp:positionV>
            <wp:extent cx="1870710" cy="3604260"/>
            <wp:effectExtent l="19050" t="0" r="0" b="0"/>
            <wp:wrapSquare wrapText="bothSides"/>
            <wp:docPr id="29" name="Рисунок 3" descr="C:\Users\Alex\Desktop\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ttt.jpg"/>
                    <pic:cNvPicPr>
                      <a:picLocks noChangeAspect="1" noChangeArrowheads="1"/>
                    </pic:cNvPicPr>
                  </pic:nvPicPr>
                  <pic:blipFill>
                    <a:blip r:embed="rId51" cstate="print"/>
                    <a:srcRect/>
                    <a:stretch>
                      <a:fillRect/>
                    </a:stretch>
                  </pic:blipFill>
                  <pic:spPr bwMode="auto">
                    <a:xfrm>
                      <a:off x="0" y="0"/>
                      <a:ext cx="1870710" cy="3604260"/>
                    </a:xfrm>
                    <a:prstGeom prst="rect">
                      <a:avLst/>
                    </a:prstGeom>
                    <a:noFill/>
                    <a:ln w="9525">
                      <a:noFill/>
                      <a:miter lim="800000"/>
                      <a:headEnd/>
                      <a:tailEnd/>
                    </a:ln>
                  </pic:spPr>
                </pic:pic>
              </a:graphicData>
            </a:graphic>
          </wp:anchor>
        </w:drawing>
      </w:r>
      <w:r w:rsidRPr="00E2206F">
        <w:rPr>
          <w:rFonts w:asciiTheme="majorBidi" w:eastAsia="Times New Roman" w:hAnsiTheme="majorBidi" w:cstheme="majorBidi"/>
          <w:color w:val="000000"/>
          <w:sz w:val="28"/>
          <w:szCs w:val="28"/>
          <w:lang w:eastAsia="ru-RU"/>
        </w:rPr>
        <w:t>занятий тамошних евреев было монетное производство. Эти евреи стали пионерами монетного производства в Польше, и им было передано в аренду  управление производством монет. Они в 12 и 13 столетии чеканили польские  деньги - монеты. Причем надписи на них были на иврите с именами тогдашних польских князей в разных частях  Польши - (Болеслав Справедливый (1177-1194 годы), Лешек Белый (1194-1227), Мешко Калишский (1160- 1193), Казимир Справедливый</w:t>
      </w:r>
      <w:r w:rsidR="008D720C">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 xml:space="preserve">(1177 -1194). В погоне за деньгами и прибылью польские князья того времени стремились снизить затраты на их производство, ценой снижения веса серебра, выделяемого на их производство.  Из-за незначительной толщины монет печать на них была односторонней. При этом властители стремились сохранить их номинальную </w:t>
      </w:r>
      <w:r w:rsidRPr="00E2206F">
        <w:rPr>
          <w:rFonts w:asciiTheme="majorBidi" w:eastAsia="Times New Roman" w:hAnsiTheme="majorBidi" w:cstheme="majorBidi"/>
          <w:color w:val="000000"/>
          <w:sz w:val="28"/>
          <w:szCs w:val="28"/>
          <w:lang w:eastAsia="ru-RU"/>
        </w:rPr>
        <w:lastRenderedPageBreak/>
        <w:t>цену при торговле. Во второй половине 19 столетия в различных районах Польши были найдены  около 25 видов польских монет с надписями на иврите.</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Надписи на монетах были 3- х типов:</w:t>
      </w:r>
    </w:p>
    <w:p w:rsidR="00CD5607" w:rsidRPr="00E2206F" w:rsidRDefault="000C07B2"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w:t>
      </w:r>
      <w:r w:rsidR="00CD5607" w:rsidRPr="00E2206F">
        <w:rPr>
          <w:rFonts w:asciiTheme="majorBidi" w:eastAsia="Times New Roman" w:hAnsiTheme="majorBidi" w:cstheme="majorBidi"/>
          <w:color w:val="000000"/>
          <w:sz w:val="28"/>
          <w:szCs w:val="28"/>
          <w:lang w:eastAsia="ru-RU"/>
        </w:rPr>
        <w:t>1.     Еврейскими буквами были написаны польские слова, в частности, имена польских королей. Например, Мешко- король польский; король Лешек и др.</w:t>
      </w:r>
    </w:p>
    <w:p w:rsidR="00CD5607" w:rsidRPr="00E2206F" w:rsidRDefault="000C07B2" w:rsidP="008D720C">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w:t>
      </w:r>
      <w:r w:rsidR="00CD5607" w:rsidRPr="00E2206F">
        <w:rPr>
          <w:rFonts w:asciiTheme="majorBidi" w:eastAsia="Times New Roman" w:hAnsiTheme="majorBidi" w:cstheme="majorBidi"/>
          <w:color w:val="000000"/>
          <w:sz w:val="28"/>
          <w:szCs w:val="28"/>
          <w:lang w:eastAsia="ru-RU"/>
        </w:rPr>
        <w:t xml:space="preserve">2.     Монеты со словами на иврите, но без имен королей. Эти слова для нас не нуждаются в переводе: </w:t>
      </w:r>
      <w:r w:rsidR="00407671" w:rsidRPr="00E2206F">
        <w:rPr>
          <w:rFonts w:asciiTheme="majorBidi" w:eastAsia="Times New Roman" w:hAnsiTheme="majorBidi" w:cstheme="majorBidi"/>
          <w:color w:val="000000"/>
          <w:sz w:val="28"/>
          <w:szCs w:val="28"/>
          <w:lang w:eastAsia="ru-RU"/>
        </w:rPr>
        <w:t>«</w:t>
      </w:r>
      <w:r w:rsidR="00CD5607" w:rsidRPr="00E2206F">
        <w:rPr>
          <w:rFonts w:asciiTheme="majorBidi" w:eastAsia="Times New Roman" w:hAnsiTheme="majorBidi" w:cstheme="majorBidi"/>
          <w:color w:val="000000"/>
          <w:sz w:val="28"/>
          <w:szCs w:val="28"/>
          <w:lang w:eastAsia="ru-RU"/>
        </w:rPr>
        <w:t>мазаль тов</w:t>
      </w:r>
      <w:r w:rsidR="00407671" w:rsidRPr="00E2206F">
        <w:rPr>
          <w:rFonts w:asciiTheme="majorBidi" w:eastAsia="Times New Roman" w:hAnsiTheme="majorBidi" w:cstheme="majorBidi"/>
          <w:color w:val="000000"/>
          <w:sz w:val="28"/>
          <w:szCs w:val="28"/>
          <w:lang w:eastAsia="ru-RU"/>
        </w:rPr>
        <w:t>»</w:t>
      </w:r>
      <w:r w:rsidR="00CD5607" w:rsidRPr="00E2206F">
        <w:rPr>
          <w:rFonts w:asciiTheme="majorBidi" w:eastAsia="Times New Roman" w:hAnsiTheme="majorBidi" w:cstheme="majorBidi"/>
          <w:color w:val="000000"/>
          <w:sz w:val="28"/>
          <w:szCs w:val="28"/>
          <w:lang w:eastAsia="ru-RU"/>
        </w:rPr>
        <w:t xml:space="preserve">, </w:t>
      </w:r>
      <w:r w:rsidR="00407671" w:rsidRPr="00E2206F">
        <w:rPr>
          <w:rFonts w:asciiTheme="majorBidi" w:eastAsia="Times New Roman" w:hAnsiTheme="majorBidi" w:cstheme="majorBidi"/>
          <w:color w:val="000000"/>
          <w:sz w:val="28"/>
          <w:szCs w:val="28"/>
          <w:lang w:eastAsia="ru-RU"/>
        </w:rPr>
        <w:t>«</w:t>
      </w:r>
      <w:r w:rsidR="00CD5607" w:rsidRPr="00E2206F">
        <w:rPr>
          <w:rFonts w:asciiTheme="majorBidi" w:eastAsia="Times New Roman" w:hAnsiTheme="majorBidi" w:cstheme="majorBidi"/>
          <w:color w:val="000000"/>
          <w:sz w:val="28"/>
          <w:szCs w:val="28"/>
          <w:lang w:eastAsia="ru-RU"/>
        </w:rPr>
        <w:t>браха това</w:t>
      </w:r>
      <w:r w:rsidR="00407671" w:rsidRPr="00E2206F">
        <w:rPr>
          <w:rFonts w:asciiTheme="majorBidi" w:eastAsia="Times New Roman" w:hAnsiTheme="majorBidi" w:cstheme="majorBidi"/>
          <w:color w:val="000000"/>
          <w:sz w:val="28"/>
          <w:szCs w:val="28"/>
          <w:lang w:eastAsia="ru-RU"/>
        </w:rPr>
        <w:t>»</w:t>
      </w:r>
      <w:r w:rsidR="00CD5607" w:rsidRPr="00E2206F">
        <w:rPr>
          <w:rFonts w:asciiTheme="majorBidi" w:eastAsia="Times New Roman" w:hAnsiTheme="majorBidi" w:cstheme="majorBidi"/>
          <w:color w:val="000000"/>
          <w:sz w:val="28"/>
          <w:szCs w:val="28"/>
          <w:lang w:eastAsia="ru-RU"/>
        </w:rPr>
        <w:t xml:space="preserve">, </w:t>
      </w:r>
      <w:r w:rsidR="00407671" w:rsidRPr="00E2206F">
        <w:rPr>
          <w:rFonts w:asciiTheme="majorBidi" w:eastAsia="Times New Roman" w:hAnsiTheme="majorBidi" w:cstheme="majorBidi"/>
          <w:color w:val="000000"/>
          <w:sz w:val="28"/>
          <w:szCs w:val="28"/>
          <w:lang w:eastAsia="ru-RU"/>
        </w:rPr>
        <w:t>«</w:t>
      </w:r>
      <w:r w:rsidR="00CD5607" w:rsidRPr="00E2206F">
        <w:rPr>
          <w:rFonts w:asciiTheme="majorBidi" w:eastAsia="Times New Roman" w:hAnsiTheme="majorBidi" w:cstheme="majorBidi"/>
          <w:color w:val="000000"/>
          <w:sz w:val="28"/>
          <w:szCs w:val="28"/>
          <w:lang w:eastAsia="ru-RU"/>
        </w:rPr>
        <w:t>браха ве симха</w:t>
      </w:r>
      <w:r w:rsidR="00407671" w:rsidRPr="00E2206F">
        <w:rPr>
          <w:rFonts w:asciiTheme="majorBidi" w:eastAsia="Times New Roman" w:hAnsiTheme="majorBidi" w:cstheme="majorBidi"/>
          <w:color w:val="000000"/>
          <w:sz w:val="28"/>
          <w:szCs w:val="28"/>
          <w:lang w:eastAsia="ru-RU"/>
        </w:rPr>
        <w:t>»</w:t>
      </w:r>
      <w:r w:rsidR="00CD5607" w:rsidRPr="00E2206F">
        <w:rPr>
          <w:rFonts w:asciiTheme="majorBidi" w:eastAsia="Times New Roman" w:hAnsiTheme="majorBidi" w:cstheme="majorBidi"/>
          <w:color w:val="000000"/>
          <w:sz w:val="28"/>
          <w:szCs w:val="28"/>
          <w:lang w:eastAsia="ru-RU"/>
        </w:rPr>
        <w:t>,</w:t>
      </w:r>
      <w:r w:rsidR="008D720C">
        <w:rPr>
          <w:rFonts w:asciiTheme="majorBidi" w:eastAsia="Times New Roman" w:hAnsiTheme="majorBidi" w:cstheme="majorBidi"/>
          <w:color w:val="000000"/>
          <w:sz w:val="28"/>
          <w:szCs w:val="28"/>
          <w:lang w:eastAsia="ru-RU"/>
        </w:rPr>
        <w:t xml:space="preserve"> </w:t>
      </w:r>
      <w:r w:rsidR="00CD5607" w:rsidRPr="00E2206F">
        <w:rPr>
          <w:rFonts w:asciiTheme="majorBidi" w:eastAsia="Times New Roman" w:hAnsiTheme="majorBidi" w:cstheme="majorBidi"/>
          <w:color w:val="000000"/>
          <w:sz w:val="28"/>
          <w:szCs w:val="28"/>
          <w:lang w:eastAsia="ru-RU"/>
        </w:rPr>
        <w:t xml:space="preserve">или имена городов, столиц княжеств: </w:t>
      </w:r>
      <w:r w:rsidR="00407671" w:rsidRPr="00E2206F">
        <w:rPr>
          <w:rFonts w:asciiTheme="majorBidi" w:eastAsia="Times New Roman" w:hAnsiTheme="majorBidi" w:cstheme="majorBidi"/>
          <w:color w:val="000000"/>
          <w:sz w:val="28"/>
          <w:szCs w:val="28"/>
          <w:lang w:eastAsia="ru-RU"/>
        </w:rPr>
        <w:t>«</w:t>
      </w:r>
      <w:r w:rsidR="00CD5607" w:rsidRPr="00E2206F">
        <w:rPr>
          <w:rFonts w:asciiTheme="majorBidi" w:eastAsia="Times New Roman" w:hAnsiTheme="majorBidi" w:cstheme="majorBidi"/>
          <w:color w:val="000000"/>
          <w:sz w:val="28"/>
          <w:szCs w:val="28"/>
          <w:lang w:eastAsia="ru-RU"/>
        </w:rPr>
        <w:t>Краков</w:t>
      </w:r>
      <w:r w:rsidR="00407671" w:rsidRPr="00E2206F">
        <w:rPr>
          <w:rFonts w:asciiTheme="majorBidi" w:eastAsia="Times New Roman" w:hAnsiTheme="majorBidi" w:cstheme="majorBidi"/>
          <w:color w:val="000000"/>
          <w:sz w:val="28"/>
          <w:szCs w:val="28"/>
          <w:lang w:eastAsia="ru-RU"/>
        </w:rPr>
        <w:t>»</w:t>
      </w:r>
      <w:r w:rsidR="00CD5607" w:rsidRPr="00E2206F">
        <w:rPr>
          <w:rFonts w:asciiTheme="majorBidi" w:eastAsia="Times New Roman" w:hAnsiTheme="majorBidi" w:cstheme="majorBidi"/>
          <w:color w:val="000000"/>
          <w:sz w:val="28"/>
          <w:szCs w:val="28"/>
          <w:lang w:eastAsia="ru-RU"/>
        </w:rPr>
        <w:t xml:space="preserve">, </w:t>
      </w:r>
      <w:r w:rsidR="00407671" w:rsidRPr="00E2206F">
        <w:rPr>
          <w:rFonts w:asciiTheme="majorBidi" w:eastAsia="Times New Roman" w:hAnsiTheme="majorBidi" w:cstheme="majorBidi"/>
          <w:color w:val="000000"/>
          <w:sz w:val="28"/>
          <w:szCs w:val="28"/>
          <w:lang w:eastAsia="ru-RU"/>
        </w:rPr>
        <w:t>«</w:t>
      </w:r>
      <w:r w:rsidR="00CD5607" w:rsidRPr="00E2206F">
        <w:rPr>
          <w:rFonts w:asciiTheme="majorBidi" w:eastAsia="Times New Roman" w:hAnsiTheme="majorBidi" w:cstheme="majorBidi"/>
          <w:color w:val="000000"/>
          <w:sz w:val="28"/>
          <w:szCs w:val="28"/>
          <w:lang w:eastAsia="ru-RU"/>
        </w:rPr>
        <w:t>Гнезно</w:t>
      </w:r>
      <w:r w:rsidR="00407671" w:rsidRPr="00E2206F">
        <w:rPr>
          <w:rFonts w:asciiTheme="majorBidi" w:eastAsia="Times New Roman" w:hAnsiTheme="majorBidi" w:cstheme="majorBidi"/>
          <w:color w:val="000000"/>
          <w:sz w:val="28"/>
          <w:szCs w:val="28"/>
          <w:lang w:eastAsia="ru-RU"/>
        </w:rPr>
        <w:t>»</w:t>
      </w:r>
      <w:r w:rsidR="008D720C">
        <w:rPr>
          <w:rFonts w:asciiTheme="majorBidi" w:eastAsia="Times New Roman" w:hAnsiTheme="majorBidi" w:cstheme="majorBidi"/>
          <w:color w:val="000000"/>
          <w:sz w:val="28"/>
          <w:szCs w:val="28"/>
          <w:lang w:eastAsia="ru-RU"/>
        </w:rPr>
        <w:t>.</w:t>
      </w:r>
    </w:p>
    <w:p w:rsidR="00CD5607" w:rsidRPr="00E2206F" w:rsidRDefault="00CD5607" w:rsidP="00E2206F">
      <w:pPr>
        <w:spacing w:after="0" w:line="360" w:lineRule="auto"/>
        <w:ind w:left="360"/>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3.Монеты с именами евреев- монетчиков, написанных на иврите: </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Раби   Авраам Бар Ицхак Анагид</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Пинхас Акоен</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Юсеф Калиш</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Авраам Юсеф</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и др.</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С изготовлением монет были связаны также другие финансовые операции евреев, которые использовал король Мечислав Старый в стремлении увеличить доходы государства. Это вызвало недовольство светских и духовных лиц и привело к замене Мечислава на его брата Казимира во власти. Эпископ Кракова Гедеон обвинил Мечислава в защите интересов людей другой веры.</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К тому времени евреи уже проживали по всей Польше: в Великой Польше, Малой Польше, Куявие, Силезии. В 12 столетии евреи могли жить по всей Польше, кроме Мазовской провинции, значительно обособленной от остальной Польши, и  уже имелись еврейские поселения в городах</w:t>
      </w:r>
      <w:r w:rsidR="008D720C">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w:t>
      </w:r>
      <w:r w:rsidR="008D720C">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Кракове, Калише, Познани, Люблине.</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Наиболее охотно селились евреи в Силезии. Здесь быстро развивалась торговля, ремесла в городах, имелись мельницы, шахты, была налажена добыча золота и серебра. В 12 столетии в Силезии насчитывались 66 городов. Самым развитым и хорошо защищенным городом был Вроцлав, в котором были накоплены значительные богатства, имелись специалисты в разных науках. Общее число жителей города достигло тогда 17 тысяч. По тем </w:t>
      </w:r>
      <w:r w:rsidRPr="00E2206F">
        <w:rPr>
          <w:rFonts w:asciiTheme="majorBidi" w:eastAsia="Times New Roman" w:hAnsiTheme="majorBidi" w:cstheme="majorBidi"/>
          <w:color w:val="000000"/>
          <w:sz w:val="28"/>
          <w:szCs w:val="28"/>
          <w:lang w:eastAsia="ru-RU"/>
        </w:rPr>
        <w:lastRenderedPageBreak/>
        <w:t>временам - это был самый крупный город Польши, где находились резиденции королей и эпископов. Даже в селах Силезии, судя по документам  того времени, уже жили евреи. Силезия находилась на торговых путях Германии, Чехии и Польши. Во Вроцлаве евреи имели свое кладбище. Там уже в наше время была обнаружена могильная плита еврея Давида Бен-Сар Шалома, датированная 1203 годом.</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В настоящее время имеется часть историков, которые  полагают, что евреи  попали сюда не с Запада,</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а имеют отношение к погибшему хазарскому каганату.</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Но является неопровержимым историческим фактом, что еврейские массовые поселения создавались  в Польше, после волны гонений в Германии и за счет еврейских беженцев оттуда.</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Мы видим постоянный рост в еврейских населенных пунктах в Польше после каждой новой акции против евреев  в Германии. Так было после первых крестовых походов. Этот поток возрос значительно позднее в результате наветов, кровавых погромов и грабежей. Помимо того, что евреи прибывали в Польшу с высокой квалификацией ремесленников и знаниями в торговле, их также характеризовала высокая мораль, ведь это были люди, которые даже под угрозой смерти, не перешли в христианскую веру.</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Социальный статус еврейского населения того времени характеризовала небольшая, богатая прослойка, близкая к князям и феодалам, и основная масса еврейского населения, живущая в нищете и бедности. С одной стороны это были </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богатые купцы, крупные землевладельцы, ремесленники; с другой стороны </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слуги, носильщики, погонщики лошадей, мелкие крестьяне, сами обрабатывающие свою землю, подмастерья у ремесленников. О бедности основной массы еврейского населения говорит тот факт, что в качестве кантора, судьи  и учителя общины нанимали одного человека, и даже ему приходилось еще подрабатывать на свадьбах и праздниках, чтобы прокормить своих близких. Отсюда и слабое владение Торой в то время. Несмотря на бедность, в 11 столетии еврейские общины выкупали евреев, попавших в рабство в войнах, у христиан.</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lastRenderedPageBreak/>
        <w:t>Волна нападений монгол на Русь и Польшу  в 1240-1241, и на восточные районы Польши в 1259, 1285-1287 годах привела к большому опустошению  и разрухе. Из цветущих еврейских районов не осталось и следа. Те евреи, которым удалось спастись, убежали в западные районы Польши, куда монголы не дошли. Снизилось и число  еврейских сельскохозяйственных поместий на востоке и юге Польши. К счастью, сопротивление, оказанное монголам в Польше, привело к их отступлению с территории Польши. Евреи приняли участие в отпоре монголам, особенно в Силезии. Они защищали городские стены во Вроцлаве и других городах Силезии. Это входило в их обязанности вплоть до первой половины 14 столетия. Ослабление страны в результате нападения монгол и раздробленность Польши привели к нападениям на нее соседей- прусов и литовцев, что также способствовало разрухе. В ответ на это польские власти и феодалы начали более активно привлекать в страну иностранных колонистов, в первую очередь из соседних стран</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Германии и Чехии. Так начиналась немецкая колонизация Польши, причем среди прибывающих из Германии было немало евреев. Привлекало переселенцев то, что они получили право  оседать на земле, создавать поселения и строить города, за что они должны были платить налог феодалам в деньгах и натурой. Этот исход из Германии был добровольным, и он был обусловлен в спокойные времена (без погромов, грабежей и гонений)  следующими причинами: большим налоговым бременем в Германии и заинтересованностью в Польше людьми, способными внести свою лепту в возрождение страны за подобающий заработок. К концу 13 столетия шло массовое переселение евреев в Польшу с семьями и с имуществом. Их принимали феодалы с большой охотой и на это были веские причины. Это было связано с тем, что евреи для Польши были  предпочтительнее немцев, т.к. у них в отличие от немцев не было никакой враждебности по отношению к Польше. Скорее, даже имело место  обратное настроение из-за многочисленных трагических преследований и погромов и таких же мрачных перспектив на будущее в Германии. Во - вторых, евреи в Германии в </w:t>
      </w:r>
      <w:r w:rsidRPr="00E2206F">
        <w:rPr>
          <w:rFonts w:asciiTheme="majorBidi" w:eastAsia="Times New Roman" w:hAnsiTheme="majorBidi" w:cstheme="majorBidi"/>
          <w:color w:val="000000"/>
          <w:sz w:val="28"/>
          <w:szCs w:val="28"/>
          <w:lang w:eastAsia="ru-RU"/>
        </w:rPr>
        <w:lastRenderedPageBreak/>
        <w:t>основном жили в городах, и они накопили там большой опыт в торговле, ремеслах, в вопросах кредитования. В Польше не было опыта и специалистов такого плана, а они были крайне необходимы стране. В такой же степени шло и переселение евреев из Чехии. Все эти факторы способствовали быстрому подъему Польши. Важно подчеркнуть, что в это время Польша стала превращаться в новый крупный еврейский центр, и он быстро перерастал в крупнейший, продолженный в течение многих поколений евреев.</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Новая волна  кровавых преследований и изгнаний еврейского населения возникла в 1298 году, когда в Германии шла внутренняя борьба за власть. Возникло состояние полного хаоса в экономике и политике, и это  тут же сказалось на положении населения. Феодалы опасались бунтов крестьян и горожан, и некоторые из них попытались выйти из этой угрозы, направленной против них, стравив христиан с евреями. Во главе антиеврейского погромного движения был обедневший немецкий дворянин Риндфлейш, и кровавые погромы того времени получили в еврейской истории название </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резня Риндфлейша</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Весной 1298 года по Германии пошли слухи, что евреи совершают мерзости в отношении</w:t>
      </w:r>
      <w:r w:rsidR="00407671" w:rsidRPr="00E2206F">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святого хлеба</w:t>
      </w:r>
      <w:r w:rsidR="0040767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из церквей, а также были пущены в ход другие наветы против евреев. Начались грабежи и убийства в городах Баварии, Австрии и других местах. Евреи мужественно защищались, в некоторых местах даже обратили нападающих в бегство. Но на помощь бандитам пришли немецкие рыцари. Так, в течение 3-х дней защищались евреи в крепости Ротенбурга, но крепость подожгли нападавшие,  и евреи погибли, сами бросаясь в огонь. И только вмешательство короля Альберта, из-за боязни перерастания последующей волны погромов в выступления  против феодалов и монарха,  привело к угасанию волны насилия.</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Были  уничтожены 140 еврейских общин, в общей сложности около  десяти тысяч евреев,</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но это</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 xml:space="preserve">было только прелюдией по сравнению со следующими  актами убийств евреев, которые  произошли в Германии  в середине 14 столетия. Естественно, что евреи вынуждены были переселяться в Польшу. </w:t>
      </w:r>
      <w:r w:rsidRPr="00E2206F">
        <w:rPr>
          <w:rFonts w:asciiTheme="majorBidi" w:eastAsia="Times New Roman" w:hAnsiTheme="majorBidi" w:cstheme="majorBidi"/>
          <w:color w:val="000000"/>
          <w:sz w:val="28"/>
          <w:szCs w:val="28"/>
          <w:lang w:eastAsia="ru-RU"/>
        </w:rPr>
        <w:lastRenderedPageBreak/>
        <w:t>Волна преследований и изгнаний имела место и во Франции в течение всего 13 столетия, евреев выталкивали из занятий сельским хозяйством и виноградарством (включая производство вина). В целом, политика феодальных властей стран западной Европы в отношении бедных евреев сводилась к  созданию условий их полного обнищания; а для богатых евреев, обогатившихся за счет кредитования и торговли с христианами, через их изгнание и конфискацию имущества. Эта политика позволяла присвоить себе их капиталы, чтобы пополнить свои кассы и вести войны. По истечении какого-то времени  феодалы опять приглашали к себе изгнанных евреев  и ситуация повторялась. Это привело к тому, что евреи вынуждены были накапливать свои богатства в виде денег, золота и украшений, чтобы в случае изгнания иметь возможность обеспечить  проживание на них в новой стране обитания.</w:t>
      </w:r>
    </w:p>
    <w:p w:rsidR="000C07B2"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14 столетие стало  временем трагических испытанный для евреев Европы, приведших к полному угасанию ашкеназийства в Германии и его возрождению и дальнейшему развитию в  Польше.</w:t>
      </w:r>
    </w:p>
    <w:p w:rsidR="00CD5607" w:rsidRPr="00503AFB" w:rsidRDefault="00CD5607" w:rsidP="00503AFB">
      <w:pPr>
        <w:pStyle w:val="1"/>
        <w:spacing w:line="360" w:lineRule="auto"/>
        <w:jc w:val="center"/>
        <w:rPr>
          <w:rFonts w:asciiTheme="majorBidi" w:hAnsiTheme="majorBidi" w:cstheme="majorBidi"/>
        </w:rPr>
      </w:pPr>
      <w:bookmarkStart w:id="10" w:name="_Toc412482903"/>
      <w:r w:rsidRPr="00503AFB">
        <w:rPr>
          <w:rFonts w:asciiTheme="majorBidi" w:hAnsiTheme="majorBidi" w:cstheme="majorBidi"/>
        </w:rPr>
        <w:t>Польша: становление еврейского ишува (14-15 столетия)</w:t>
      </w:r>
      <w:bookmarkEnd w:id="10"/>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Четырнадцатое и пятнадцатое столетие знаменовалось массовым исходом евреев из Западной и Центральной  Европы в Восточную Европу.</w:t>
      </w:r>
      <w:r w:rsidR="0036359C">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Ряд документов тех времен рассказывает о том, откуда прибыли еврейские жители в</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 Восточную Европу, когда и как ашкеназийцы покинули немецкие земли, и</w:t>
      </w:r>
      <w:r w:rsidR="00150750" w:rsidRPr="00E2206F">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 xml:space="preserve">возродилась  жизнь евреев  в новых местах обитания. Нелегким был их путь на Восток. Изгнанные и вырванные из немецкой среды, они должны были строить  свое новое жилье в славянском окружении.  Потомки  тех, кто заложил основу ашкеназийства в общинах Вормса, Шпейера и Майнца на территории Германии, сохранили память о  своих предках и продолжали </w:t>
      </w:r>
      <w:r w:rsidRPr="00E2206F">
        <w:rPr>
          <w:rFonts w:asciiTheme="majorBidi" w:eastAsia="Times New Roman" w:hAnsiTheme="majorBidi" w:cstheme="majorBidi"/>
          <w:color w:val="000000"/>
          <w:sz w:val="28"/>
          <w:szCs w:val="28"/>
          <w:lang w:eastAsia="ru-RU"/>
        </w:rPr>
        <w:lastRenderedPageBreak/>
        <w:t>соблюдать их установки, находясь в Восточной Европе. Несмотря на свое бедственное  положение из-за гонений, грабежей и преследований они  взяли с собой в дорогу богатое духовное наследие - из столетий развития ашкеназийства. Это был опыт  их жизни, и они хотели его применить в условиях нового местопребывания для сохранения своего национального существования и воссоздания здесь, на новом месте, своей еврейской автономии, своего национального самоуправления. В итоге массовых переселений Польша становилась главной новой Родиной для ашкеназийцев.</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Также как их предки столетиями назад, когда те прибыли к берегам Рейна в Германии, нынешние переселенцы встретили  совершенно иное экономическое и политическое положение, совершенно другой образ жизни и юридическую администрацию. Вопреки изменившимся условиям, они попытались дальше плести ту нить существования, которая была прервана на германской земле. Учитывая  трагический опыт проживания в Германии, они стремились также получить гарантии, исключающие повторение страшных погромов и преследований, имевших место там. Даты получения таких   привилегий от польских правителей, которые выдавались евреям, совпадают  со временем их  больших перемещений  из Запада на Восток.</w:t>
      </w:r>
    </w:p>
    <w:p w:rsidR="00BD1FE5" w:rsidRPr="00A856D4" w:rsidRDefault="003415EF" w:rsidP="00E2206F">
      <w:pPr>
        <w:spacing w:after="0" w:line="360" w:lineRule="auto"/>
        <w:jc w:val="both"/>
        <w:rPr>
          <w:rFonts w:asciiTheme="majorBidi" w:eastAsia="Times New Roman" w:hAnsiTheme="majorBidi" w:cstheme="majorBidi"/>
          <w:color w:val="000000"/>
          <w:sz w:val="28"/>
          <w:szCs w:val="28"/>
          <w:lang w:eastAsia="ru-RU"/>
        </w:rPr>
      </w:pPr>
      <w:r>
        <w:rPr>
          <w:rFonts w:asciiTheme="majorBidi" w:eastAsia="Times New Roman" w:hAnsiTheme="majorBidi" w:cstheme="majorBidi"/>
          <w:noProof/>
          <w:color w:val="000000"/>
          <w:sz w:val="28"/>
          <w:szCs w:val="28"/>
          <w:lang w:eastAsia="ru-RU"/>
        </w:rPr>
        <w:drawing>
          <wp:anchor distT="0" distB="0" distL="114300" distR="114300" simplePos="0" relativeHeight="251732992" behindDoc="0" locked="0" layoutInCell="1" allowOverlap="1">
            <wp:simplePos x="0" y="0"/>
            <wp:positionH relativeFrom="column">
              <wp:posOffset>20955</wp:posOffset>
            </wp:positionH>
            <wp:positionV relativeFrom="paragraph">
              <wp:posOffset>-1270</wp:posOffset>
            </wp:positionV>
            <wp:extent cx="1832610" cy="2781300"/>
            <wp:effectExtent l="19050" t="0" r="0" b="0"/>
            <wp:wrapSquare wrapText="bothSides"/>
            <wp:docPr id="8" name="Рисунок 3" descr="C:\Users\Alex\Desktop\nnn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nnnnn.jpg"/>
                    <pic:cNvPicPr>
                      <a:picLocks noChangeAspect="1" noChangeArrowheads="1"/>
                    </pic:cNvPicPr>
                  </pic:nvPicPr>
                  <pic:blipFill>
                    <a:blip r:embed="rId52" cstate="print"/>
                    <a:srcRect/>
                    <a:stretch>
                      <a:fillRect/>
                    </a:stretch>
                  </pic:blipFill>
                  <pic:spPr bwMode="auto">
                    <a:xfrm>
                      <a:off x="0" y="0"/>
                      <a:ext cx="1832610" cy="2781300"/>
                    </a:xfrm>
                    <a:prstGeom prst="rect">
                      <a:avLst/>
                    </a:prstGeom>
                    <a:noFill/>
                    <a:ln w="9525">
                      <a:noFill/>
                      <a:miter lim="800000"/>
                      <a:headEnd/>
                      <a:tailEnd/>
                    </a:ln>
                  </pic:spPr>
                </pic:pic>
              </a:graphicData>
            </a:graphic>
          </wp:anchor>
        </w:drawing>
      </w:r>
      <w:r w:rsidR="00CD5607" w:rsidRPr="00E2206F">
        <w:rPr>
          <w:rFonts w:asciiTheme="majorBidi" w:eastAsia="Times New Roman" w:hAnsiTheme="majorBidi" w:cstheme="majorBidi"/>
          <w:color w:val="000000"/>
          <w:sz w:val="28"/>
          <w:szCs w:val="28"/>
          <w:lang w:eastAsia="ru-RU"/>
        </w:rPr>
        <w:t xml:space="preserve">Первый руководитель, укрепивший положение евреев на основе  особых законов был Болеслав Благочестивый (Калишский), удельный князь города Калиша, утвердивший привилегию, известную как Калишский статус, предоставленный   в сентябре 1264 году евреям Великой Польши. Сам факт  выдачи привилегии </w:t>
      </w:r>
      <w:r w:rsidR="001E518A" w:rsidRPr="00E2206F">
        <w:rPr>
          <w:rFonts w:asciiTheme="majorBidi" w:eastAsia="Times New Roman" w:hAnsiTheme="majorBidi" w:cstheme="majorBidi"/>
          <w:color w:val="000000"/>
          <w:sz w:val="28"/>
          <w:szCs w:val="28"/>
          <w:lang w:eastAsia="ru-RU"/>
        </w:rPr>
        <w:t>-</w:t>
      </w:r>
      <w:r w:rsidR="00CD5607" w:rsidRPr="00E2206F">
        <w:rPr>
          <w:rFonts w:asciiTheme="majorBidi" w:eastAsia="Times New Roman" w:hAnsiTheme="majorBidi" w:cstheme="majorBidi"/>
          <w:color w:val="000000"/>
          <w:sz w:val="28"/>
          <w:szCs w:val="28"/>
          <w:lang w:eastAsia="ru-RU"/>
        </w:rPr>
        <w:t xml:space="preserve"> свидетельство того, что численность евреев в стране стала ощутимой. К этому времени близкие по содержанию привилегии были предоставлены евреям  Австрии в 1244 году и евреям Венгрии в 1261 году.  Болеслав исходил из интересов своей </w:t>
      </w:r>
      <w:r w:rsidR="00CD5607" w:rsidRPr="00E2206F">
        <w:rPr>
          <w:rFonts w:asciiTheme="majorBidi" w:eastAsia="Times New Roman" w:hAnsiTheme="majorBidi" w:cstheme="majorBidi"/>
          <w:color w:val="000000"/>
          <w:sz w:val="28"/>
          <w:szCs w:val="28"/>
          <w:lang w:eastAsia="ru-RU"/>
        </w:rPr>
        <w:lastRenderedPageBreak/>
        <w:t>страны, опустошенной недавним татарским нашествием и остро  нуждавшейся в деловых и грамотных людях  для развития. Этот статус, призванный защитить евреев от преследований христиан, был затем опять подтвержден в 1334 году королем Польши Казимиром Великим.</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Привилегии Болеслава указали границы прав евреев, их экономический статус и состояли из 3</w:t>
      </w:r>
      <w:r w:rsidRPr="00E2206F">
        <w:rPr>
          <w:rFonts w:asciiTheme="majorBidi" w:eastAsia="Times New Roman" w:hAnsiTheme="majorBidi" w:cstheme="majorBidi"/>
          <w:color w:val="000000"/>
          <w:sz w:val="28"/>
          <w:szCs w:val="28"/>
          <w:rtl/>
          <w:lang w:eastAsia="ru-RU"/>
        </w:rPr>
        <w:t>7</w:t>
      </w:r>
      <w:r w:rsidRPr="00E2206F">
        <w:rPr>
          <w:rFonts w:asciiTheme="majorBidi" w:eastAsia="Times New Roman" w:hAnsiTheme="majorBidi" w:cstheme="majorBidi"/>
          <w:color w:val="000000"/>
          <w:sz w:val="28"/>
          <w:szCs w:val="28"/>
          <w:lang w:eastAsia="ru-RU"/>
        </w:rPr>
        <w:t> параграфов. В первом параграфе  сказано, что обвинение христианина против еврея может быть признано верным только тогда, когда есть еще один свидетель из евреев, который подтвердит его слова. К суду евреев можно привлекать не по общим городским законам и только судьям, назначенным правителем страны. Если христианин убил или ранил еврея, виновный будет судим в королевском (княжеском) суде. Личность и имущество евреев объявлены неприкосновенными. Пленение еврейских детей с целью их крещения строго запрещено. Обвинять евреев во взятии крови для мацы, строго запрещено, т.к. фальшивость таких обвинений уже давно известна. Если такое обвинение всплывет, то нужно шесть свидетелей: трое христиан и три еврея, и если вина еврея будет доказана, то виновному грозит смертное наказание, в противном случае такое наказание грозит доносчику-христианину.</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В ряде параграфов этого статуса мы видим отзвуки того времени: параграфы, где говорится о защите новых жителей, чтобы с ними не случилось то, что они пережили в местах, откуда бежали. Наиболее характерные в Калишском статусе  параграфы следующие (здесь приведены дословно):</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*9.Если христианин поранит еврея по какой-либо причине, то должен обвиняемый заплатить нам и нашему воеводству - согласно нашему наказанию - штраф, который он должен внести в наше ведомство. И пострадавшему он должен предоставить средства для лечения ран и на расходы, как это указано в наших законах по стране.</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*10.Если христианин убьет еврея, то он должен быть наказан справедливым судом, и все имущество обвиняемого должно перейти в наше распоряжение.</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lastRenderedPageBreak/>
        <w:t>*14. Мы хотим, чтобы в случае, если христианин нанесет ущерб синагоге, разрушая ее или нападая на нее, каким-либо образом, то чтобы он согласно традициям нашей страны и нашим строгим законам,</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был наказан, и все его вещи, как бы их не называли, должны быть изъяты в наше ведомство.</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*15. Мы хотим, чтобы если кто-то будет бросать камни в еврейские синагоги, чтобы он заплатил две меры перца нашему воеводству.</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*26.Мы хотим, чтобы если кто-то (мужчина или женщина) похитит еврейского ребенка, то чтобы они были наказаны как воры.</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*35.Мы хотим, чтобы если еврей, гонимый большой нуждой кричал ночью из-за насилия, и если христианские соседи  не потрудятся прийти ему на помощь и не придут на его крик, то каждый христианский сосед должен будет  заплатить судье тридцать шиллингов.</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Декрет был заявлен на </w:t>
      </w:r>
      <w:r w:rsidR="001E518A"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вечные времена</w:t>
      </w:r>
      <w:r w:rsidR="001E518A"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Однако уже в те времена польское католическое духовенство осудило возможность хоть какого</w:t>
      </w:r>
      <w:r w:rsidR="001E518A"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либо  облегчения участи евреев (1267 год). Тем более что из Ватикана поступило распоряжение унижать и угнетать евреев и оговаривалось требование не иметь никаких контактов с  евреями.  К счастью позиции католиков  в то время были еще слабыми в Польше и польские правители и население не поддались призывам фанатичных католиков.</w:t>
      </w:r>
    </w:p>
    <w:p w:rsidR="00CD5607" w:rsidRPr="00E2206F" w:rsidRDefault="00CD5607" w:rsidP="0036359C">
      <w:pPr>
        <w:spacing w:before="100" w:beforeAutospacing="1" w:after="100" w:afterAutospacing="1"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Из выборок документа видно, что полученные привилегии должны были стать определенной гарантией для пострадавших еврейских беженцев, которые спасались из мест преследований и прибыли искать защиты в Польше. Не случайно находят много похвальных слов видных евреев того времени на безопасное положение евреев в Польше. Так написал раввин из Кракова в одной из своих респонс (один из жанров галахической литературы, состоящий из бытовых или законодательных вопросов и ответных мнений тех или иных религиозных авторитетов, </w:t>
      </w:r>
      <w:r w:rsidRPr="00E2206F">
        <w:rPr>
          <w:rFonts w:asciiTheme="majorBidi" w:eastAsia="Times New Roman" w:hAnsiTheme="majorBidi" w:cstheme="majorBidi"/>
          <w:iCs/>
          <w:color w:val="000000"/>
          <w:sz w:val="28"/>
          <w:szCs w:val="28"/>
          <w:lang w:eastAsia="ru-RU"/>
        </w:rPr>
        <w:t>примечание автора статьи</w:t>
      </w:r>
      <w:r w:rsidRPr="00E2206F">
        <w:rPr>
          <w:rFonts w:asciiTheme="majorBidi" w:eastAsia="Times New Roman" w:hAnsiTheme="majorBidi" w:cstheme="majorBidi"/>
          <w:color w:val="000000"/>
          <w:sz w:val="28"/>
          <w:szCs w:val="28"/>
          <w:lang w:eastAsia="ru-RU"/>
        </w:rPr>
        <w:t>): </w:t>
      </w:r>
      <w:r w:rsidR="0036359C">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Лучше кусочек сухого хлеба со спокойствием в этих (польских) странах, где их вражда не так сильна к нам, чем в немецком государстве</w:t>
      </w:r>
      <w:r w:rsidR="0036359C">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Вспомним еще </w:t>
      </w:r>
      <w:r w:rsidRPr="00E2206F">
        <w:rPr>
          <w:rFonts w:asciiTheme="majorBidi" w:eastAsia="Times New Roman" w:hAnsiTheme="majorBidi" w:cstheme="majorBidi"/>
          <w:color w:val="000000"/>
          <w:sz w:val="28"/>
          <w:szCs w:val="28"/>
          <w:lang w:eastAsia="ru-RU"/>
        </w:rPr>
        <w:lastRenderedPageBreak/>
        <w:t>привилегию  литовского князя Витовта (Литва с Польшей к тому времени объединились в одно государство), данную им евреям Бреста в 1388 году. Эта привилегия  после в 1389 году, была подтверждена для евреев Гродно. В этой привилегии сказано:</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"Именем Господа, аминь! Мы Александр или Витовт божественного происхождения, князь Литвы и наследник Гродно, Бреста, Дрогичина, Луцка и других стран ставим в известность: они, евреи Гродно, не несут никаких обязательств и не платят никаких налогов в наши ведомства, ни для настоящих, ни для позднее закупленных мест этого кладбища, как и за места еврейских синагог".</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Дальше, эта привилегия разрешает использовать  дома, дарить их, готовить напитки, вести торговлю на рынках, покупать скот, иметь право на доходы с обработки земли и полей. Евреям также разрешено заниматься различными ремеслами.</w:t>
      </w:r>
    </w:p>
    <w:p w:rsidR="00243F09" w:rsidRPr="00A856D4" w:rsidRDefault="003415EF" w:rsidP="00E2206F">
      <w:pPr>
        <w:spacing w:after="0" w:line="360" w:lineRule="auto"/>
        <w:jc w:val="both"/>
        <w:rPr>
          <w:rFonts w:asciiTheme="majorBidi" w:eastAsia="Times New Roman" w:hAnsiTheme="majorBidi" w:cstheme="majorBidi"/>
          <w:color w:val="000000"/>
          <w:sz w:val="28"/>
          <w:szCs w:val="28"/>
          <w:lang w:eastAsia="ru-RU"/>
        </w:rPr>
      </w:pPr>
      <w:r>
        <w:rPr>
          <w:rFonts w:asciiTheme="majorBidi" w:eastAsia="Times New Roman" w:hAnsiTheme="majorBidi" w:cstheme="majorBidi"/>
          <w:noProof/>
          <w:color w:val="000000"/>
          <w:sz w:val="28"/>
          <w:szCs w:val="28"/>
          <w:lang w:eastAsia="ru-RU"/>
        </w:rPr>
        <w:drawing>
          <wp:anchor distT="0" distB="0" distL="114300" distR="114300" simplePos="0" relativeHeight="251731968" behindDoc="0" locked="0" layoutInCell="1" allowOverlap="1">
            <wp:simplePos x="0" y="0"/>
            <wp:positionH relativeFrom="column">
              <wp:posOffset>20955</wp:posOffset>
            </wp:positionH>
            <wp:positionV relativeFrom="paragraph">
              <wp:posOffset>0</wp:posOffset>
            </wp:positionV>
            <wp:extent cx="3356610" cy="3672840"/>
            <wp:effectExtent l="19050" t="0" r="0" b="0"/>
            <wp:wrapSquare wrapText="bothSides"/>
            <wp:docPr id="7" name="Рисунок 2" descr="C:\Users\Alex\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Безымянный.jpg"/>
                    <pic:cNvPicPr>
                      <a:picLocks noChangeAspect="1" noChangeArrowheads="1"/>
                    </pic:cNvPicPr>
                  </pic:nvPicPr>
                  <pic:blipFill>
                    <a:blip r:embed="rId53" cstate="print"/>
                    <a:srcRect/>
                    <a:stretch>
                      <a:fillRect/>
                    </a:stretch>
                  </pic:blipFill>
                  <pic:spPr bwMode="auto">
                    <a:xfrm>
                      <a:off x="0" y="0"/>
                      <a:ext cx="3356610" cy="3672840"/>
                    </a:xfrm>
                    <a:prstGeom prst="rect">
                      <a:avLst/>
                    </a:prstGeom>
                    <a:noFill/>
                    <a:ln w="9525">
                      <a:noFill/>
                      <a:miter lim="800000"/>
                      <a:headEnd/>
                      <a:tailEnd/>
                    </a:ln>
                  </pic:spPr>
                </pic:pic>
              </a:graphicData>
            </a:graphic>
          </wp:anchor>
        </w:drawing>
      </w:r>
      <w:r w:rsidR="00CD5607" w:rsidRPr="00E2206F">
        <w:rPr>
          <w:rFonts w:asciiTheme="majorBidi" w:eastAsia="Times New Roman" w:hAnsiTheme="majorBidi" w:cstheme="majorBidi"/>
          <w:color w:val="000000"/>
          <w:sz w:val="28"/>
          <w:szCs w:val="28"/>
          <w:lang w:eastAsia="ru-RU"/>
        </w:rPr>
        <w:t xml:space="preserve">Во времена Казимира Великого (1333-1370) Польша интенсивно развивалась, он превратил страну из  деревянной в каменную. Он неплохо относился к евреям, сознавая их  значительный вклад в развитие торговли. </w:t>
      </w:r>
      <w:r w:rsidR="00D05CA5" w:rsidRPr="00E2206F">
        <w:rPr>
          <w:rFonts w:asciiTheme="majorBidi" w:eastAsia="Times New Roman" w:hAnsiTheme="majorBidi" w:cstheme="majorBidi"/>
          <w:color w:val="000000"/>
          <w:sz w:val="28"/>
          <w:szCs w:val="28"/>
          <w:lang w:eastAsia="ru-RU"/>
        </w:rPr>
        <w:t xml:space="preserve">Король Польши Казимир Великий  не только распространил установки Болеслава  на все области польского государства,  но и прибавил к установкам Болеслава новые привилегии: право жить во всех городах и селах, покупать землю, брать в аренду владения помещиков. В отношении судов над евреями требовалось </w:t>
      </w:r>
      <w:r w:rsidR="00D05CA5" w:rsidRPr="00E2206F">
        <w:rPr>
          <w:rFonts w:asciiTheme="majorBidi" w:eastAsia="Times New Roman" w:hAnsiTheme="majorBidi" w:cstheme="majorBidi"/>
          <w:color w:val="000000"/>
          <w:sz w:val="28"/>
          <w:szCs w:val="28"/>
          <w:lang w:eastAsia="ru-RU"/>
        </w:rPr>
        <w:lastRenderedPageBreak/>
        <w:t>присутствие раввина и представителей общины.</w:t>
      </w:r>
      <w:r w:rsidR="00D05CA5" w:rsidRPr="00D05CA5">
        <w:rPr>
          <w:rFonts w:asciiTheme="majorBidi" w:eastAsia="Times New Roman" w:hAnsiTheme="majorBidi" w:cstheme="majorBidi"/>
          <w:color w:val="000000"/>
          <w:sz w:val="28"/>
          <w:szCs w:val="28"/>
          <w:lang w:eastAsia="ru-RU"/>
        </w:rPr>
        <w:t xml:space="preserve"> </w:t>
      </w:r>
      <w:r w:rsidR="00D05CA5" w:rsidRPr="00E2206F">
        <w:rPr>
          <w:rFonts w:asciiTheme="majorBidi" w:eastAsia="Times New Roman" w:hAnsiTheme="majorBidi" w:cstheme="majorBidi"/>
          <w:color w:val="000000"/>
          <w:sz w:val="28"/>
          <w:szCs w:val="28"/>
          <w:lang w:eastAsia="ru-RU"/>
        </w:rPr>
        <w:t>Было положено начало более позднего самоуправления еврейских общин.</w:t>
      </w:r>
      <w:r w:rsidR="00D05CA5" w:rsidRPr="00D05CA5">
        <w:rPr>
          <w:rFonts w:asciiTheme="majorBidi" w:eastAsia="Times New Roman" w:hAnsiTheme="majorBidi" w:cstheme="majorBidi"/>
          <w:color w:val="000000"/>
          <w:sz w:val="28"/>
          <w:szCs w:val="28"/>
          <w:lang w:eastAsia="ru-RU"/>
        </w:rPr>
        <w:t xml:space="preserve"> </w:t>
      </w:r>
      <w:r w:rsidR="00D05CA5" w:rsidRPr="00E2206F">
        <w:rPr>
          <w:rFonts w:asciiTheme="majorBidi" w:eastAsia="Times New Roman" w:hAnsiTheme="majorBidi" w:cstheme="majorBidi"/>
          <w:color w:val="000000"/>
          <w:sz w:val="28"/>
          <w:szCs w:val="28"/>
          <w:lang w:eastAsia="ru-RU"/>
        </w:rPr>
        <w:t>Он наделил рядом прав еврейскую общину города Лемберга (Львова), главного города Червонной Руси,  присоединенного при нем к Польше.</w:t>
      </w:r>
    </w:p>
    <w:p w:rsidR="00CD5607" w:rsidRPr="00E2206F" w:rsidRDefault="00CD5607" w:rsidP="00D05CA5">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В 1356 году евреям города было дано право </w:t>
      </w:r>
      <w:r w:rsidR="001E518A"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судиться между собой согласно еврейским законам</w:t>
      </w:r>
      <w:r w:rsidR="001E518A"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такими же правами в городе были наделены русские, армяне и татары.</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Согласно польской летописи Казимир полюбил еврейскую красавицу - Эстерку, дочь портного из Опочно. Он поселил ее в своем дворце в Кракове. Она имела от него двух сыновей, воспитанных христианами, и двух дочерей, которых Эстерка воспитала как иудеек. Эстерка погибла во времена гонений после смерти Казимира против евреев. Это было в годы правления Людвига Венгерского (1370-1382), находившегося под сильным влиянием католической веры. К счастью</w:t>
      </w:r>
      <w:r w:rsidR="002D01DC">
        <w:rPr>
          <w:rFonts w:asciiTheme="majorBidi" w:eastAsia="Times New Roman" w:hAnsiTheme="majorBidi" w:cstheme="majorBidi"/>
          <w:color w:val="000000"/>
          <w:sz w:val="28"/>
          <w:szCs w:val="28"/>
          <w:lang w:eastAsia="ru-RU"/>
        </w:rPr>
        <w:t xml:space="preserve"> для страны</w:t>
      </w:r>
      <w:r w:rsidRPr="00E2206F">
        <w:rPr>
          <w:rFonts w:asciiTheme="majorBidi" w:eastAsia="Times New Roman" w:hAnsiTheme="majorBidi" w:cstheme="majorBidi"/>
          <w:color w:val="000000"/>
          <w:sz w:val="28"/>
          <w:szCs w:val="28"/>
          <w:lang w:eastAsia="ru-RU"/>
        </w:rPr>
        <w:t>, его дочь, занявшая затем польский трон, вступила в брак с литовским князем Ягело (Ягайло), что привело к объединению обеих стран в одно государство.</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14 столетие ознаменовалось страшной бедой для евреев Европы </w:t>
      </w:r>
      <w:r w:rsidR="001E518A"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эпидемией чумы, названной </w:t>
      </w:r>
      <w:r w:rsidR="001E518A"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черной смертью</w:t>
      </w:r>
      <w:r w:rsidR="001E518A"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(1347 год). Наибольший ущерб она нанесла бедным слоям населения. До Германии добралась волна ненависти, которая была раздута дикими наветами, что евреи отравляют колодцы, что они виноваты в этой эпидемии,   которая забрала в Европе два десятка миллионов жертв.  Здесь психоз еврейской ненависти зашел так далеко, что евреев  обвинили в отравлении  ядом</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 колодцев и рек</w:t>
      </w:r>
      <w:r w:rsidRPr="00E2206F">
        <w:rPr>
          <w:rFonts w:asciiTheme="majorBidi" w:eastAsia="Times New Roman" w:hAnsiTheme="majorBidi" w:cstheme="majorBidi"/>
          <w:color w:val="000000"/>
          <w:sz w:val="28"/>
          <w:szCs w:val="28"/>
          <w:rtl/>
          <w:lang w:eastAsia="ru-RU"/>
        </w:rPr>
        <w:t> - </w:t>
      </w:r>
      <w:r w:rsidRPr="00E2206F">
        <w:rPr>
          <w:rFonts w:asciiTheme="majorBidi" w:eastAsia="Times New Roman" w:hAnsiTheme="majorBidi" w:cstheme="majorBidi"/>
          <w:color w:val="000000"/>
          <w:sz w:val="28"/>
          <w:szCs w:val="28"/>
          <w:lang w:eastAsia="ru-RU"/>
        </w:rPr>
        <w:t> Рейна и Дуная со всеми их притоками, чтобы уничтожить христиан.</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Повсеместно проходили  манифестации, сопровождаемые религиозным фанатизмом. Феодалы и церковь  опять направили гнев против евреев- </w:t>
      </w:r>
      <w:r w:rsidR="001E518A"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врагов христианства</w:t>
      </w:r>
      <w:r w:rsidR="001E518A"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Во главе процессий несли священные церковные иконы и картины, толпа  грабила еврейское имущество, в большом количестве еврейских общин проводилось  массовое уничтожение. Самые страшные погромы происходили в 1348 году. Немецкий король Карл </w:t>
      </w:r>
      <w:r w:rsidRPr="00E2206F">
        <w:rPr>
          <w:rFonts w:asciiTheme="majorBidi" w:eastAsia="Times New Roman" w:hAnsiTheme="majorBidi" w:cstheme="majorBidi"/>
          <w:color w:val="000000"/>
          <w:sz w:val="28"/>
          <w:szCs w:val="28"/>
          <w:lang w:eastAsia="ru-RU"/>
        </w:rPr>
        <w:lastRenderedPageBreak/>
        <w:t>Четвертый (1346-1378) не предоставил евреям защиту, а только следил за тем, чтобы ему предоставили его часть награбленного у евреев.</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Убийства приняли такие масштабы и были столь чудовищны, что руководители католических  церквей и высокие государственные властители начали издавать призывы, направленные  против антиеврейских наветов и травли. Но ничто не помогало. Насилие взяло власть над толпой. И опять общины погибали, жертвуя собой во имя веры. На этот раз проявила себя еврейская самооборона, противостоявшая с оружием против нападавших. Новый процесс грабежей и убийств в Германии имел  начало  в 3-х общинах на Рейне, где несколько веков ранее зародилось ашкеназийское еврейство - Шпейере, Вормсе и Майнце. В январе 1349 года было осуществлено  уничтожение общины Шпейера, в Вормсе управление города  решило сжечь всех евреев.</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Но, евреи сами подожгли свой квартал и погибли в огне. Это произошло 1 марта 1349 года. В Майнце  евреи выступили с оружием против разбушевавшейся толпы и убили до 200 человек погромщиков.</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Но нападавших было многократно больше и в итоге погибло 6000 евреев (24 августа 1349 года). В этот же день погибла  старинная община Кельна.</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Огнем  стерты общины Эрфурта, Оппенгейма, Франкфурта на Майне. Волна резни  дошла до  Баварии, где были разрушены 80 общин, затем  резня перекинулась на север Германии. Здесь, в Кенигсберге, была сожжена полностью еврейская община, погромы  не обошли также Силезию и Австрию.</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В общем, в это ужасное время  погибли свыше 300 общин. Не все погибли непосредственно от рук убийц - христиан. Часть евреев оживила традиции гибели во имя веры времен крестовых походов. Они не желали погибнуть от рук грабителей и убийц, но подвергли себя гибели сами, вместе со своими семьями. Еврейские погромы продолжались в течение 1349-1352 годов. Еврейский ашкеназийский ишув Германии, который уже до этого достаточно пострадал в муках и страданиях, опять был поставлен перед испытаниями и </w:t>
      </w:r>
      <w:r w:rsidRPr="00E2206F">
        <w:rPr>
          <w:rFonts w:asciiTheme="majorBidi" w:eastAsia="Times New Roman" w:hAnsiTheme="majorBidi" w:cstheme="majorBidi"/>
          <w:color w:val="000000"/>
          <w:sz w:val="28"/>
          <w:szCs w:val="28"/>
          <w:lang w:eastAsia="ru-RU"/>
        </w:rPr>
        <w:lastRenderedPageBreak/>
        <w:t>опять выдержал экзамен, испытание огнем и кровью. Вместе с общинами погибли их духовные руководители.</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После этих кровавых событий в Германии наступило некоторое успокоение, часть общин пришли в себя и опять славились своими выдающимися личностями. Большая же часть общин покинула Германию. С массами беженцев ушли и их видные  уцелевшие руководители.</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После каждой такой вспышки насилия в Германии  возникал новый приток бездомных, которые внедрялись  на польской земле. Еще один поток евреев в Польшу был в 1360 году из Венгрии, откуда изгнали евреев</w:t>
      </w:r>
      <w:r w:rsidRPr="00E2206F">
        <w:rPr>
          <w:rFonts w:asciiTheme="majorBidi" w:eastAsia="Times New Roman" w:hAnsiTheme="majorBidi" w:cstheme="majorBidi"/>
          <w:color w:val="000000"/>
          <w:sz w:val="28"/>
          <w:szCs w:val="28"/>
          <w:rtl/>
          <w:lang w:eastAsia="ru-RU"/>
        </w:rPr>
        <w:t>.</w:t>
      </w:r>
      <w:r w:rsidRPr="00E2206F">
        <w:rPr>
          <w:rFonts w:asciiTheme="majorBidi" w:eastAsia="Times New Roman" w:hAnsiTheme="majorBidi" w:cstheme="majorBidi"/>
          <w:color w:val="000000"/>
          <w:sz w:val="28"/>
          <w:szCs w:val="28"/>
          <w:lang w:eastAsia="ru-RU"/>
        </w:rPr>
        <w:t> И только</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 концом 15 столетия этот трагический список еврейских изгнаний завершается. В целом, 15  столетие характеризуется глобальными перемещениями евреев из-за изгнаний. В первой половине 15 столетия  евреи были изгнаны из области Рейна, позднее из Швабии и Баварии. К концу 15 столетия евреи были практически полностью изгнаны из Германии и Австрии. Преследования евреев в Чехии в 14 столетии были продолжены в 15 столетии, особенно это касалось евреев Праги. В 15 столетии преследуются также евреи Венгрии, а в конце этого столетия происходит полное изгнание евреев из Испании. Практически подвергаются изгнанию в этом столетии евреи Франции. Дороги для исхода евреев закрыты в Италию. И только Польша принимает евреев, спасая их от гибели и принудительного крещения. Таким образом, идет полный закат еврейской жизни в Западной и Центральной Европе  и ее перемещение на Восток. Когда мы говорим здесь о Польше, то не имеем в виду Польшу сегодняшнего дня. Речь идет о старой Польше, исторической Польше, которая охватила территории позднейших поселений ряда стран нынешней Восточной Европы.</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На этом основании можно утверждать, что в то время существование польского государства и его экономический подъем способствовали спасению евреев и их дальнейшему существованию и развитию. Невольно задумываешься об этом, помня о полной ликвидации евреев в Польше в годы </w:t>
      </w:r>
      <w:r w:rsidRPr="00E2206F">
        <w:rPr>
          <w:rFonts w:asciiTheme="majorBidi" w:eastAsia="Times New Roman" w:hAnsiTheme="majorBidi" w:cstheme="majorBidi"/>
          <w:color w:val="000000"/>
          <w:sz w:val="28"/>
          <w:szCs w:val="28"/>
          <w:lang w:eastAsia="ru-RU"/>
        </w:rPr>
        <w:lastRenderedPageBreak/>
        <w:t>Второй мировой войны не без непосредственной помощи в этом со стороны польских коллаборационистов.</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Значительная еврейская эмиграция в Польшу подействовала на духовный мир растущего еврейского расселения Польши. Это формирование определялось тогда немецко-французскими евреями, глубоко впитавшими идеи ашкеназийства, как по образу жизни, так и по религиозным канонам. Только позднее в 16 столетии начинается формирование своеобразного духовного мира польского еврейства.</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К  началу 15 столетия население Польши составило около 2,5 миллионов человек, при еврейском населении в 30 тысяч человек. В 14-15 столетии в Польше идет быстрое строительство городов и местечек. Так за период правления Казимира Великого (14 столетие) появилось 65 новых городов. При этом большая часть из них построена с помощью короля, часть с помощью феодалов и церкви. Строились города и при участии прибывших немцев, чехов, итальянцев, армян, евреев. По нынешним меркам население городов было небольшим</w:t>
      </w:r>
      <w:r w:rsidR="001E518A"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от, примерно, 20000 до 1000 человек. Так, в 15 столетии население Вроцлава составило 20 тысяч жителей, Гданьска и Кракова по  15 тысяч, Познани - 4 тысячи. Почти во всех городах еврейское жилье, производство и магазины еврейских ремесленников были сосредоточены вокруг городского рынка и в улочках вокруг него. Это свидетельство того, что еврейское население не было изолировано, а занималось обслуживанием всего населения.</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К 15 столетию евреи</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 xml:space="preserve"> начинают интенсивно заселять Силезию и ее главный город Вроцлав. Поселения евреев в сельской местности зависели от согласия феодалов, которым принадлежала земля. В некоторых случаях имело место поощрение еврейских крестьян, отказом от уплаты налогов в течение нескольких лет с тем, чтобы заселить пустующие земли. Так появляются еврейские села и местечки. Богатые евреи покупали землю, селились там со своими семьями и приглашали других беженцев. Особенно быстро шло освоение районов у торговых путей, вблизи больших городов, около рек и </w:t>
      </w:r>
      <w:r w:rsidRPr="00E2206F">
        <w:rPr>
          <w:rFonts w:asciiTheme="majorBidi" w:eastAsia="Times New Roman" w:hAnsiTheme="majorBidi" w:cstheme="majorBidi"/>
          <w:color w:val="000000"/>
          <w:sz w:val="28"/>
          <w:szCs w:val="28"/>
          <w:lang w:eastAsia="ru-RU"/>
        </w:rPr>
        <w:lastRenderedPageBreak/>
        <w:t>лесов. Местечковое население занималось торговлей и ремеслами. Феодалы и королевская власть извлекали  из такой еврейской колонизации большие прибыли в виде налогов.</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Рост еврейского населения знаменовался появлением еврейских кварталов в городах. В привилегии от 1367 года Казимира Великого перечислены крупные города Польши, где даны права проживания евреев </w:t>
      </w:r>
      <w:r w:rsidR="001E518A"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Краков, Сандомир, Львов, а в другой привилегии говорится о всей Польше. Хотя  евреи появляются в Варшаве еще в 13 столетии, но первые официальные документы об этом связаны с 1414 годом. В 1356 году жители Львова получили от Казимира Великого Магдебурское право и автономию во всех делах, включая еврейское население. В 14 столетии во Львове уже существовала Жидовская улица. Важнейшие еврейские центры 14 столетия -Краков, Калиш, Познань, Львов, Люблин. Естественно, что эти процессы массового расселения евреев в Польше продолжаются по нарастающей в 15 столетии - появляются собственные еврейские дома, синагоги и еврейские кладбища  в крупных городах.</w:t>
      </w:r>
    </w:p>
    <w:p w:rsidR="00CD5607" w:rsidRPr="00E2206F" w:rsidRDefault="00CD5607"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w:t>
      </w:r>
    </w:p>
    <w:p w:rsidR="00907D30" w:rsidRPr="00503AFB" w:rsidRDefault="00CD5607" w:rsidP="00503AFB">
      <w:pPr>
        <w:pStyle w:val="1"/>
        <w:spacing w:line="360" w:lineRule="auto"/>
        <w:jc w:val="center"/>
        <w:rPr>
          <w:rFonts w:asciiTheme="majorBidi" w:hAnsiTheme="majorBidi" w:cstheme="majorBidi"/>
          <w:color w:val="000000"/>
        </w:rPr>
      </w:pPr>
      <w:bookmarkStart w:id="11" w:name="_Toc412482904"/>
      <w:r w:rsidRPr="00503AFB">
        <w:rPr>
          <w:rFonts w:asciiTheme="majorBidi" w:hAnsiTheme="majorBidi" w:cstheme="majorBidi"/>
          <w:color w:val="000000"/>
        </w:rPr>
        <w:t>Золотой век евреев в Поль</w:t>
      </w:r>
      <w:r w:rsidR="001E518A" w:rsidRPr="00503AFB">
        <w:rPr>
          <w:rFonts w:asciiTheme="majorBidi" w:hAnsiTheme="majorBidi" w:cstheme="majorBidi"/>
          <w:color w:val="000000"/>
        </w:rPr>
        <w:t>ш</w:t>
      </w:r>
      <w:r w:rsidRPr="00503AFB">
        <w:rPr>
          <w:rFonts w:asciiTheme="majorBidi" w:hAnsiTheme="majorBidi" w:cstheme="majorBidi"/>
          <w:color w:val="000000"/>
        </w:rPr>
        <w:t>е</w:t>
      </w:r>
      <w:bookmarkEnd w:id="11"/>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В то время, когда испанские и португальские евреи бежали от инквизиции в Турцию, страх изгнания, преследования и неопределенность проживания в Германии и Австрии вынуждали людей перебираться в Польшу и Литву. Традиции, выработанные в течение столетий в Германии, находят продолжение в деяниях новых восточно-европейских общин в благоприятных условиях возрождения и дальнейшего развития ашкеназийского центра в Польше.</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В 1569 году Польша соединилась с Литвой, и в результате расширила свои границы на восток, под польской короной были объединены Украина и Белоруссия. Польша того времени занимала огромную территорию от </w:t>
      </w:r>
      <w:r w:rsidRPr="00E2206F">
        <w:rPr>
          <w:rFonts w:asciiTheme="majorBidi" w:eastAsia="Times New Roman" w:hAnsiTheme="majorBidi" w:cstheme="majorBidi"/>
          <w:color w:val="000000"/>
          <w:sz w:val="28"/>
          <w:szCs w:val="28"/>
          <w:lang w:eastAsia="ru-RU"/>
        </w:rPr>
        <w:lastRenderedPageBreak/>
        <w:t>Познаньского и Померанского воеводства на западе, до Киева и реки Днепр на востоке, от Балтийского моря на севере до Черного моря на юге. Тогда на всей присоединенной огромной территории Украины проживало 1,5 миллиона человек. Причиной столь низкого заселения плодородной украинской земли были постоянные нападения татар. Польша и Литва в то время еще также не были полностью заселены, но за последующие 80 лет до середины 17 столетия ситуация радикально изменилась. Вследствие этого на новых восточных окраинах Польши появились города и села, дороги и мосты. Среди прибывающих жить в этих новых местах были поляки, евреи, татары, армяне и др.</w:t>
      </w:r>
      <w:r w:rsidR="00D05CA5" w:rsidRPr="00D05CA5">
        <w:rPr>
          <w:rFonts w:asciiTheme="majorBidi" w:eastAsia="Times New Roman" w:hAnsiTheme="majorBidi" w:cstheme="majorBidi"/>
          <w:color w:val="000000"/>
          <w:sz w:val="28"/>
          <w:szCs w:val="28"/>
          <w:lang w:eastAsia="ru-RU"/>
        </w:rPr>
        <w:t xml:space="preserve"> </w:t>
      </w:r>
      <w:r w:rsidR="00D05CA5" w:rsidRPr="00E2206F">
        <w:rPr>
          <w:rFonts w:asciiTheme="majorBidi" w:eastAsia="Times New Roman" w:hAnsiTheme="majorBidi" w:cstheme="majorBidi"/>
          <w:color w:val="000000"/>
          <w:sz w:val="28"/>
          <w:szCs w:val="28"/>
          <w:lang w:eastAsia="ru-RU"/>
        </w:rPr>
        <w:t>В целом, колонизация славянских стран еврейскими переселенцами в течение средневековья и позднее создала предпосылки для исторического процесса, в результате которого Польша превратилась в центр мирового еврейства того времени. Согласно налоговым счетам Польши и Литвы, к концу 16 столетия в Польше было около 150 тысяч евреев, а к середине 17 столетия это число достигло около полмиллиона. Нигде не было такой концентрации и такого количества евреев при наличии возможностей свободного автономного развития, как в Польше в 16 и 17 столетии. Если к концу средневековья евреи проживали в 85 городах в Польше и Литве, и их общее число составляло лишь 0,6 процента от общей численности населения двух стран, то уже в середине 17 столетия число евреев, живущих в Польше и Великом княжестве Литовском, составляло около пяти процентов от общей численности населения.</w:t>
      </w:r>
      <w:r w:rsidR="00D05CA5" w:rsidRPr="00D05CA5">
        <w:rPr>
          <w:rFonts w:asciiTheme="majorBidi" w:eastAsia="Times New Roman" w:hAnsiTheme="majorBidi" w:cstheme="majorBidi"/>
          <w:color w:val="000000"/>
          <w:sz w:val="28"/>
          <w:szCs w:val="28"/>
          <w:lang w:eastAsia="ru-RU"/>
        </w:rPr>
        <w:t xml:space="preserve"> </w:t>
      </w:r>
      <w:r w:rsidR="00D05CA5" w:rsidRPr="00E2206F">
        <w:rPr>
          <w:rFonts w:asciiTheme="majorBidi" w:eastAsia="Times New Roman" w:hAnsiTheme="majorBidi" w:cstheme="majorBidi"/>
          <w:color w:val="000000"/>
          <w:sz w:val="28"/>
          <w:szCs w:val="28"/>
          <w:lang w:eastAsia="ru-RU"/>
        </w:rPr>
        <w:t>Наряду с прибытием новых переселенцев, быстрыми темпами шел и естественный прирост населения среди польских и литовских евреев.</w:t>
      </w:r>
    </w:p>
    <w:p w:rsidR="00CD5607" w:rsidRPr="00E2206F" w:rsidRDefault="00CD5607" w:rsidP="00D05CA5">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Среди прибывающих евреев в Польшу были не только ашкеназы, изгнанные из Германии, Чехии и Венгрии, но и в меньшей степени сефарды из Испании и Португалии, а также сефарды из Италии и Турции, которые приезжали жить в Польшу по собственной воле.</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lastRenderedPageBreak/>
        <w:t>Новые общины возникали в результате перемещения населения из переполненных районов в западной и центральной части Польши на восток, причем с середины 16 века евреи начали селиться и в сельской местности, в итоге вся территория Польши была заселена евреями во многих сотнях и позднее в тысячах населенных пунктов.</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Быстрое развитие еврейских поселений и рост экономической активности сопровождался расширением их самоуправления, которое вело сначала к возникновению местных общин, затем к их объединению. Как и в средние века, каждая автономная еврейская община имела свое управление- кагал, состоящий из избранных старейшин, как правило, из числа местных богачей. Кагал организовывал похороны и управление кладбищами, школами, банями, бойнями и продажей кошерного мяса, а также заботился о чистоте, порядке и безопасности жителей в еврейском квартале города или населенном пункте. К этому следует добавить наличие благотворительных организаций, таких как больницы и другие учреждения социального обеспечения. Дальнейшее развитие иерархии еврейских автономных учреждений было связано с трудностями, с которыми в начале 16 века столкнулись власти в требовании выплаты налогов.</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В 1579 году Стефан Баторий создал центральное представительство евреев из Польши и Литвы с ответственностью о взыскании налогов, которые были введены для всего еврейского населения в 1549 году. Этот институт, известный как Ваад (Сейм) Четырех Земель, был сформирован на съезде в Люблине в 1581 году, пятой землей (страной) затем стала Литва. Состоял Ваад вначале из семидесяти делегатов кагалов, представлявших четыре исторические области: Великая Польша, (столица Познань), Малая Польша, (столица Краков), Червоная Русь (Подолье и Галиция со столицей Львовом) и Волынь (главный город Острог, или Кременец). В Вааде представители Польши и Литвы принимали участие до 1623 года, затем после введения отдельного налогообложения для литовских евреев, был </w:t>
      </w:r>
      <w:r w:rsidRPr="00E2206F">
        <w:rPr>
          <w:rFonts w:asciiTheme="majorBidi" w:eastAsia="Times New Roman" w:hAnsiTheme="majorBidi" w:cstheme="majorBidi"/>
          <w:color w:val="000000"/>
          <w:sz w:val="28"/>
          <w:szCs w:val="28"/>
          <w:lang w:eastAsia="ru-RU"/>
        </w:rPr>
        <w:lastRenderedPageBreak/>
        <w:t>создан выделенный Ваад литовских евреев. Сессии еврейского парламента польских евреев проходили в ярмарочных городах - Люблине и Ярославе</w:t>
      </w:r>
      <w:r w:rsidR="000162E2">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(Галиция): в Люблине в феврале и позднее два раза в году, в Ярославе в сентябре. Литовский Ваад чаще всего заседал в Брест -Литовске.</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Ваад вел переговоры с центральными и местными органами власти через своих представителей (штадланов), которые поддерживали контакты с депутатами польского Сейма и местными комитетами дворянства и пытались влиять на принятие решений в отношении евреев. Ваад принимал решения: о налогообложении еврейского населения в виде основного и подушного налога; налога для нужд обороны страны; об аренде государственной продукции; о количестве заинтересованных в кредитных операциях среди евреев; о защите кредиторов от недобросовестных банкротов; о воспитании молодежи; о защите семьи. Среди обсуждаемых вопросов и решений были также: структуры и администрация Ваада; права и обязанности его служащих; торговля (внутренняя и внешняя); конкуренция, ссуды и проценты; хозяйства и их права на владение; аренда; наследство; вопросы, связанные с вдовами, сиротами, бедняками; решения направленные против излишеств и растрат в одежде и трапезах; отношения с внешним миром - как отдельных личностей, так и общественных организаций; регулирование издания книг и соглашений на них; проблемы и организация образования и т.д. Традиционно-религиозный образ жизни доминировал в еврейской частной и общественной жизни, и эти вопросы также занимали важное место на встречах Ваада.</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Ваад просуществовал с 1580 до 1764 года, почти 200 лет. Объем проделанной им работы огромный. Не сохранились протокольные книги ВААДа, но установки и заключения этого органа и его деяния, материалы обсуждений на его сессиях рассеяны и разбросаны в сотнях еврейских и не еврейских источников. Из книг, из различных письменных источников общин, из государственных архивов, привилегий, декретов и налоговых документов мы </w:t>
      </w:r>
      <w:r w:rsidRPr="00E2206F">
        <w:rPr>
          <w:rFonts w:asciiTheme="majorBidi" w:eastAsia="Times New Roman" w:hAnsiTheme="majorBidi" w:cstheme="majorBidi"/>
          <w:color w:val="000000"/>
          <w:sz w:val="28"/>
          <w:szCs w:val="28"/>
          <w:lang w:eastAsia="ru-RU"/>
        </w:rPr>
        <w:lastRenderedPageBreak/>
        <w:t>можем представить себе эту многогранную деятельность. Документы Ваада писались на иврите, но те документы, которые предназначались для оглашения в синагогах, писались на идиш.</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Основная часть проделанной работы этого еврейского парламента касалась человека и общества, как это имело место в прошлом в Германии, на встречах руководства общин Вормса, Шпейера, Майнца. Важно, что Ваад занимался, прежде всего, потребностями жизни своего народа, регулировал хозяйственно-экономические вопросы, стоял на страже бедных групп населения, создавал организации разносторонней помощи, устанавливал нормы цдоки, заботился о чистоте, о защите общественности от внешних нападений, наветов и эксцессов. Даже вопросы нечеткой печати книг и шрифты школьных учебников также попадали в поле деятельности Вада.</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О том, что создание в Польше и Литве еврейского " государства в государстве" осуществлялось в основном людьми, изгнанными из Германии и их детьми, свидетельствуют документы еврейского парламента об участниках его сессий - в именах многих из них имеется слово «ашкенази». То же можно сказать о других делегатах, в составе имен которых (скорее еще не фамилий, которые появились позднее), также содержались слова, соответствующие названиям местечек и городов Германии.</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Деятельность евреев в Польше проявлялась в разных сферах социально-экономической жизни и не была привязана только к торговле деньгами, мелкой домовой торговле и ремеслам. Напротив, евреи участвовали во всех ветвях польской экономики, не исключая сельское хозяйство, где они занимались арендой земли и фермерством. Еврейские предприниматели занялись также арендой королевских пограничных выплат и часто становились финансовыми агентами у королей и магнатов. Позднее, когда законы сеймов и церковные каноны запретили королевскую аренду для евреев, их капиталы были вложены в аренду поместий князей и помещиков с правом занятия шинкарством, рубкой леса, добычей соли и разработкой </w:t>
      </w:r>
      <w:r w:rsidRPr="00E2206F">
        <w:rPr>
          <w:rFonts w:asciiTheme="majorBidi" w:eastAsia="Times New Roman" w:hAnsiTheme="majorBidi" w:cstheme="majorBidi"/>
          <w:color w:val="000000"/>
          <w:sz w:val="28"/>
          <w:szCs w:val="28"/>
          <w:lang w:eastAsia="ru-RU"/>
        </w:rPr>
        <w:lastRenderedPageBreak/>
        <w:t>других сырьевых ресурсов земли. Еврейские купцы занялись вывозом домашнего скота и сельскохозяйственных продуктов в Австрию, Молдавию и Турцию. В низших сословиях были распространены мелкая торговля, ремесло, производство и продажа зелени и продукции садов, местами - в основном, в Литве они занимались пахотой земли в селах.</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Также как в Германии в начальный период формирования ашкеназийского ишува сыграли важнейшую роль ученые раввины, так и в Польше выдающейся личностью периода формирования и расцвета нового еврейского центра стал раби Моше Иссерлес. Его комментарии сыграли важную роль в повседневной еврейской жизни. Он открыл первую ешиву в Польше и был позже назван главным раввином Польши. Он применил особый метод изучения Талмуда - пильпуль, тип рассуждений, основанный на противоречивых фактах и идеях, который стал очень популярным.</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Евреи диаспоры в средние века были, как правило, городскими жителями, исторически им не разрешалось владеть землей в большинстве мест, где они жили. Однако в Польше им удалось создать свои общины в виде местечек - штетл (городки с населением, говорящим на идиш), благодаря льготам отдельных господ - землевладельцев. Хотя мы склонны думать о местечке сегодня, как о бедной крупной деревне, но в те времена многие из штетл были довольно процветающим.</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Не надо думать, что жизнь евреев в Польше в этот период была безоблачной и благополучной, просто она была более безопасной и благоприятной по сравнению с жизнью евреев в Германии.</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С 1539 года польские евреи из городов и сел были подчинены судебной власти и администрации владельцев. Кроме того, правовое положение евреев по-прежнему зависело от постановлений синода. Все это привело к значительному расслоению в правовом положении еврейского населения. Во многих городах евреи получили полную свободу в осуществлении торговли и </w:t>
      </w:r>
      <w:r w:rsidRPr="00E2206F">
        <w:rPr>
          <w:rFonts w:asciiTheme="majorBidi" w:eastAsia="Times New Roman" w:hAnsiTheme="majorBidi" w:cstheme="majorBidi"/>
          <w:color w:val="000000"/>
          <w:sz w:val="28"/>
          <w:szCs w:val="28"/>
          <w:lang w:eastAsia="ru-RU"/>
        </w:rPr>
        <w:lastRenderedPageBreak/>
        <w:t xml:space="preserve">ремесел, а в других эти свободы, а также право на проживание были ограничены. Когда евреи начали прибывать в Польшу, то те знания и умения, которые они вносили в польскую экономику и жизнь были не знакомы местному населению. Со временем, однако, навыки польских ремесленников и торговцев сделали их конкурентоспособными с евреями. Расширение еврейской торговли беспокоило горожан, для которых еврейская конкуренция была болезненной, так как они были конкурентами в развивающейся дворянской торговле. Поэтому самой желанной привилегией, которую хотело получить городское польское население, являлся полный запрет на проживание в нем евреев и их торговлю (privilegia de non tolerandis Judaeis), что избавляло их от конкуренции в области торговли и ремесленных работ. Варшава, например, получила такую привилегию от Сигизмунда I в </w:t>
      </w:r>
      <w:r w:rsidR="008F3EF2" w:rsidRPr="008F3EF2">
        <w:rPr>
          <w:rFonts w:asciiTheme="majorBidi" w:eastAsia="Times New Roman" w:hAnsiTheme="majorBidi" w:cstheme="majorBidi"/>
          <w:noProof/>
          <w:color w:val="000000"/>
          <w:sz w:val="28"/>
          <w:szCs w:val="28"/>
          <w:lang w:eastAsia="ru-RU"/>
        </w:rPr>
        <w:drawing>
          <wp:anchor distT="0" distB="0" distL="114300" distR="114300" simplePos="0" relativeHeight="251764736" behindDoc="0" locked="0" layoutInCell="1" allowOverlap="1">
            <wp:simplePos x="0" y="0"/>
            <wp:positionH relativeFrom="column">
              <wp:posOffset>325755</wp:posOffset>
            </wp:positionH>
            <wp:positionV relativeFrom="paragraph">
              <wp:posOffset>300990</wp:posOffset>
            </wp:positionV>
            <wp:extent cx="2381250" cy="3779520"/>
            <wp:effectExtent l="19050" t="0" r="0" b="0"/>
            <wp:wrapSquare wrapText="bothSides"/>
            <wp:docPr id="39" name="Рисунок 4" descr="C:\Users\Alex\Desktop\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Desktop\dddd.jpg"/>
                    <pic:cNvPicPr>
                      <a:picLocks noChangeAspect="1" noChangeArrowheads="1"/>
                    </pic:cNvPicPr>
                  </pic:nvPicPr>
                  <pic:blipFill>
                    <a:blip r:embed="rId54" cstate="print"/>
                    <a:srcRect/>
                    <a:stretch>
                      <a:fillRect/>
                    </a:stretch>
                  </pic:blipFill>
                  <pic:spPr bwMode="auto">
                    <a:xfrm>
                      <a:off x="0" y="0"/>
                      <a:ext cx="2381250" cy="3779520"/>
                    </a:xfrm>
                    <a:prstGeom prst="rect">
                      <a:avLst/>
                    </a:prstGeom>
                    <a:noFill/>
                    <a:ln w="9525">
                      <a:noFill/>
                      <a:miter lim="800000"/>
                      <a:headEnd/>
                      <a:tailEnd/>
                    </a:ln>
                  </pic:spPr>
                </pic:pic>
              </a:graphicData>
            </a:graphic>
          </wp:anchor>
        </w:drawing>
      </w:r>
      <w:r w:rsidRPr="00E2206F">
        <w:rPr>
          <w:rFonts w:asciiTheme="majorBidi" w:eastAsia="Times New Roman" w:hAnsiTheme="majorBidi" w:cstheme="majorBidi"/>
          <w:color w:val="000000"/>
          <w:sz w:val="28"/>
          <w:szCs w:val="28"/>
          <w:lang w:eastAsia="ru-RU"/>
        </w:rPr>
        <w:t>1525 году. Помимо Варшавы в 16 веке более чем двадцать городов получили такую привилегию, среди них Вильнюс с 1551 года, Дрогобыч с 1578 года, Николаев с 1596 года и другие. На практике, однако, этот запрет не всегда соблюдался. Наличие привилегий заставляли евреев искать города, где ограничений не было. Такие льготы были получены евреями в Казимеже в 1568 году, в Познани в 1633 году и всеми литовскими общинами в 1645 году.</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Дальнейшая активизация экономической деятельности евреев сопровождалась изменениями в профессиональной структуре еврейского населения по сравнению с предыдущими временами, хотя основными источниками дохода для еврейских семей остались ремесла и местная </w:t>
      </w:r>
      <w:r w:rsidRPr="00E2206F">
        <w:rPr>
          <w:rFonts w:asciiTheme="majorBidi" w:eastAsia="Times New Roman" w:hAnsiTheme="majorBidi" w:cstheme="majorBidi"/>
          <w:color w:val="000000"/>
          <w:sz w:val="28"/>
          <w:szCs w:val="28"/>
          <w:lang w:eastAsia="ru-RU"/>
        </w:rPr>
        <w:lastRenderedPageBreak/>
        <w:t>торговля. Магнаты, для которых еврейские торговцы и ремесленники были важным элементом в их соперничестве с королевскими городами, как правило, выступали за развитие еврейских ремесел. С другой стороны, в больших королевских и церковных городах евреев-ремесленников, а также христианских мастеров, которые не являлись членами гильдии ремесленников, подвергали постоянным преследованиям со стороны муниципальных властей и христианских гильдий. Они могли выполнять свою работу только подпольно. В небольшом количестве городов, например, в Гродно, Львове, Луцке и Перемышле, еврейские мастера сумели добиться для себя права осуществлять свою деятельность, но только после того, как они внесли большие налоги. Несмотря на эти трудности еврейских ремесленников, они не только сохранили свое состояние, но расширили его значительно. В середине 17 века польские и литовские евреи были представлены во всех отраслях народных ремесел. Объяснялось это высоким качеством их изделий и более низкой ценой, чем у польских мастеров, за счет использования более высоких технологий и мастерства. Наиболее многочисленными группами ремесленников были те, кто изготавливал кожевенную и текстильную продукцию, одежду, изделия из золота, олова и стекла. В первой половине 17 века евреи-ремесленники основали свои собственные гильдии в Кракове, Львове и Перемышле.</w:t>
      </w:r>
    </w:p>
    <w:p w:rsidR="00CD5607" w:rsidRPr="00CA5553" w:rsidRDefault="00CD5607" w:rsidP="000162E2">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В 16-м и первой половине 17 века евреи сыграли выдающуюся роль во внешней торговле Польши. Они способствовали расширению контактов, как на востоке, так и на западе и сыграли важную роль в импорте иностранного коммерческого опыта в Польшу. Особенно значительные торговые контакты были развиты у еврейских купцов с Англией и Нидерландами через Гданьск, а также с Венгрией и Турцией через Львов и Краков.</w:t>
      </w:r>
      <w:r w:rsidR="000162E2">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 xml:space="preserve">Евреи экспортировали не только польскую сельскохозяйственную продукции и скот, но и готовую продукцию, в частности, меха и одежду. В свою очередь они привозили товары с востока и запада, которые пользовались большим спросом в Польше. Еврейские торговцы участвовали в больших ярмарках в Венеции, </w:t>
      </w:r>
      <w:r w:rsidRPr="00E2206F">
        <w:rPr>
          <w:rFonts w:asciiTheme="majorBidi" w:eastAsia="Times New Roman" w:hAnsiTheme="majorBidi" w:cstheme="majorBidi"/>
          <w:color w:val="000000"/>
          <w:sz w:val="28"/>
          <w:szCs w:val="28"/>
          <w:lang w:eastAsia="ru-RU"/>
        </w:rPr>
        <w:lastRenderedPageBreak/>
        <w:t>Флоренции, Лейпциге, Гамбурге, Франкфурте на Майне, Вроцлаве и Гданьске. Для того чтобы расширить свои торговые контакты, они вступили в партнерские отношения. Например, в середине 16-го века еврейские купцы из Брест-Литовска, Тыкоцина, Гродно основали компанию для торговли с Гданьском, в 1616 году аналогичное предприятие было создано купцами из Львова, Люблина, Кракова и Познани. На рубеже 16 и 17 века во многих городах еврейские и христианские купцы создали совместную специальную группу компаний, чтобы заключать выгодные финансовые операции. Тем не менее, в европейской и внешней торговле было занято относительно небольшое число евреев. Самой многочисленной группой среди еврейских купцов были владельцы магазинов; но также были торговцы, у которых все имущество было то, что они выставляли на обозрение у своих домов или на телеге, или были и такие, что несли продаваемую продукцию в мешке за спиной.</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Борьба части мещан против еврейских купцов проявлялась в попытках сокращения еврейской торговли. Монархи в целом положительно относились к евреям, но под давлением горожан и духовенства приняли ряд постановлений, ограничивавших еврейскую оптовую торговлю на некоторые сырьевые товары. Более серьезные ограничения, содержались в соглашениях, заключенных между муниципальными властями и еврейскими общинами, хотя эти ограничения редко соблюдались на практике. В частных городах, еврейская торговля приносила значительную прибыль владельцам, и они не чинили никаких препятствий ей. Торговая деятельность евреев включала также кредитные операции. Самые богатые еврейские купцы часто в то время были финансистами. Банковские учреждения, созданные ими, ссужали деньги под залог дворянам и еврейским предпринимателям. Положительную роль сыграли также значительно меньшие кредиты, выданные многим мелким предприятиям, в частности торговым лавкам. Во многих случаях эти кредиты сыграли важную роль в открытии бизнеса. Однако с другой стороны не следует упускать из виду, что кредитные деньги приводили к обнищанию </w:t>
      </w:r>
      <w:r w:rsidRPr="00E2206F">
        <w:rPr>
          <w:rFonts w:asciiTheme="majorBidi" w:eastAsia="Times New Roman" w:hAnsiTheme="majorBidi" w:cstheme="majorBidi"/>
          <w:color w:val="000000"/>
          <w:sz w:val="28"/>
          <w:szCs w:val="28"/>
          <w:lang w:eastAsia="ru-RU"/>
        </w:rPr>
        <w:lastRenderedPageBreak/>
        <w:t>еврейских и христианских должников. Некоторые из них были помещены в тюрьму, и в результате члены их семей остались без средств к существованию. Эта деятельность денежных кредитных организаций углубляла предубеждение против евреев среди горожан, что всегда было также связано с еврейской религиозной и традиционной обособленностью.</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Важной областью экономической деятельности евреев была аренда. В рассматриваемый период, рядом с богатыми купцами и банкирами, которые занимались арендой крупных экономических предприятий и сбором доходов от таможенных пошлин и налогов, появилась многочисленная группа мелких землевладельцев, арендующих мельницы, пивоварни и гостиницы. Также увеличилось количество еврейских арендаторов, и сборщиков налогов, используемых богатыми владельцами. Некоторые из последних иногда достигали высоких постов.</w:t>
      </w:r>
    </w:p>
    <w:p w:rsidR="00971B35" w:rsidRPr="00215DDB" w:rsidRDefault="00CD5607" w:rsidP="00971B35">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Наряду с ремеслами, торговлей и банковским операциями, сельское хозяйство стало важным источником дохода для еврейского населения в восточных регионах Польши. Вблизи городов евреям принадлежали поля и сады. В деревнях евреи трудились на землях, прилегающих к гостиницам, заводам, пивоварням, они получили их в аренду. Некоторые евреи зарабатывали себе на жизнь, как платные чиновники кагала, музыканты, извозчики, управляющие дворянских поместий и домов богатых купцов, в качестве посредников, служащих, продавцов и т.д. Был также большая группа нищих и калек, без средств к существованию. Лишь некоторые из них получили время от времени помощь от благотворительных организаций и получали места для сна в богадельне.</w:t>
      </w:r>
      <w:r w:rsidR="00971B35" w:rsidRPr="00971B35">
        <w:rPr>
          <w:rFonts w:asciiTheme="majorBidi" w:eastAsia="Times New Roman" w:hAnsiTheme="majorBidi" w:cstheme="majorBidi"/>
          <w:color w:val="000000"/>
          <w:sz w:val="28"/>
          <w:szCs w:val="28"/>
          <w:lang w:eastAsia="ru-RU"/>
        </w:rPr>
        <w:t xml:space="preserve"> </w:t>
      </w:r>
      <w:r w:rsidR="00971B35" w:rsidRPr="00E2206F">
        <w:rPr>
          <w:rFonts w:asciiTheme="majorBidi" w:eastAsia="Times New Roman" w:hAnsiTheme="majorBidi" w:cstheme="majorBidi"/>
          <w:color w:val="000000"/>
          <w:sz w:val="28"/>
          <w:szCs w:val="28"/>
          <w:lang w:eastAsia="ru-RU"/>
        </w:rPr>
        <w:t>Ввиду роста финансовой дифференциации среди евреев, социальные конфликты усилились. В середине 16 века имела место оппозиция еврейских мастеров в отношении лиц, которые разместили свои капитал в производстве кожи, текстиля и одежды. Евреи взяли на себя обязательство нести такое же бремя, как</w:t>
      </w:r>
      <w:r w:rsidR="00971B35">
        <w:rPr>
          <w:rFonts w:asciiTheme="majorBidi" w:eastAsia="Times New Roman" w:hAnsiTheme="majorBidi" w:cstheme="majorBidi"/>
          <w:color w:val="000000"/>
          <w:sz w:val="28"/>
          <w:szCs w:val="28"/>
          <w:lang w:eastAsia="ru-RU"/>
        </w:rPr>
        <w:t xml:space="preserve"> </w:t>
      </w:r>
      <w:r w:rsidR="00971B35" w:rsidRPr="00E2206F">
        <w:rPr>
          <w:rFonts w:asciiTheme="majorBidi" w:eastAsia="Times New Roman" w:hAnsiTheme="majorBidi" w:cstheme="majorBidi"/>
          <w:color w:val="000000"/>
          <w:sz w:val="28"/>
          <w:szCs w:val="28"/>
          <w:lang w:eastAsia="ru-RU"/>
        </w:rPr>
        <w:t xml:space="preserve">горожане - помочь в поддержании чистоты и порядка в городе, участвовать в </w:t>
      </w:r>
      <w:r w:rsidR="00971B35" w:rsidRPr="00E2206F">
        <w:rPr>
          <w:rFonts w:asciiTheme="majorBidi" w:eastAsia="Times New Roman" w:hAnsiTheme="majorBidi" w:cstheme="majorBidi"/>
          <w:color w:val="000000"/>
          <w:sz w:val="28"/>
          <w:szCs w:val="28"/>
          <w:lang w:eastAsia="ru-RU"/>
        </w:rPr>
        <w:lastRenderedPageBreak/>
        <w:t>охране городов вместе с христианами. Евреи, как и христианское население, должны были лично вносить свой вклад в готовность города к обороне. В еврейском квартале наиболее важным пунктом было укрепление синагоги. В 16-м и 17-го века несколько десятков таких зданий были возведены в восточных окраинах Польши, в том числе таких местах, как Броды, Ярослав, Люблин, Луцк, Стрый, Шаргород, Тернополь, Замостье и другие. Одной из основных обязанностей всех горожан, в том числе евреев, была защита города, как укрепленного пункта сопротивления войскам противника, в случае если произошло нападение.</w:t>
      </w:r>
    </w:p>
    <w:p w:rsidR="00CD5607" w:rsidRPr="00215DDB" w:rsidRDefault="008F3EF2" w:rsidP="008F3EF2">
      <w:pPr>
        <w:spacing w:line="360" w:lineRule="auto"/>
        <w:jc w:val="both"/>
        <w:rPr>
          <w:rFonts w:asciiTheme="majorBidi" w:eastAsia="Times New Roman" w:hAnsiTheme="majorBidi" w:cstheme="majorBidi"/>
          <w:color w:val="000000"/>
          <w:sz w:val="28"/>
          <w:szCs w:val="28"/>
          <w:lang w:eastAsia="ru-RU"/>
        </w:rPr>
      </w:pPr>
      <w:r w:rsidRPr="008F3EF2">
        <w:rPr>
          <w:rFonts w:asciiTheme="majorBidi" w:eastAsia="Times New Roman" w:hAnsiTheme="majorBidi" w:cstheme="majorBidi"/>
          <w:noProof/>
          <w:color w:val="000000"/>
          <w:sz w:val="28"/>
          <w:szCs w:val="28"/>
          <w:lang w:eastAsia="ru-RU"/>
        </w:rPr>
        <w:drawing>
          <wp:anchor distT="0" distB="0" distL="114300" distR="114300" simplePos="0" relativeHeight="251766784" behindDoc="0" locked="0" layoutInCell="1" allowOverlap="1">
            <wp:simplePos x="0" y="0"/>
            <wp:positionH relativeFrom="column">
              <wp:posOffset>310515</wp:posOffset>
            </wp:positionH>
            <wp:positionV relativeFrom="paragraph">
              <wp:posOffset>1031240</wp:posOffset>
            </wp:positionV>
            <wp:extent cx="5483860" cy="4114800"/>
            <wp:effectExtent l="19050" t="0" r="2540" b="0"/>
            <wp:wrapSquare wrapText="bothSides"/>
            <wp:docPr id="57" name="Рисунок 2" descr="C:\Users\Alex\Desktop\IMG_6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IMG_6830.jpg"/>
                    <pic:cNvPicPr>
                      <a:picLocks noChangeAspect="1" noChangeArrowheads="1"/>
                    </pic:cNvPicPr>
                  </pic:nvPicPr>
                  <pic:blipFill>
                    <a:blip r:embed="rId55" cstate="print"/>
                    <a:srcRect/>
                    <a:stretch>
                      <a:fillRect/>
                    </a:stretch>
                  </pic:blipFill>
                  <pic:spPr bwMode="auto">
                    <a:xfrm>
                      <a:off x="0" y="0"/>
                      <a:ext cx="5483860" cy="4114800"/>
                    </a:xfrm>
                    <a:prstGeom prst="rect">
                      <a:avLst/>
                    </a:prstGeom>
                    <a:noFill/>
                    <a:ln w="9525">
                      <a:noFill/>
                      <a:miter lim="800000"/>
                      <a:headEnd/>
                      <a:tailEnd/>
                    </a:ln>
                  </pic:spPr>
                </pic:pic>
              </a:graphicData>
            </a:graphic>
          </wp:anchor>
        </w:drawing>
      </w:r>
      <w:r w:rsidR="00CD5607" w:rsidRPr="00E2206F">
        <w:rPr>
          <w:rFonts w:asciiTheme="majorBidi" w:eastAsia="Times New Roman" w:hAnsiTheme="majorBidi" w:cstheme="majorBidi"/>
          <w:color w:val="000000"/>
          <w:sz w:val="28"/>
          <w:szCs w:val="28"/>
          <w:lang w:eastAsia="ru-RU"/>
        </w:rPr>
        <w:t xml:space="preserve">Дворяне в 16 веке выступили против сдачи в аренду соляных шахт и таможенных пошлин евреям. Под влиянием дворянства в 1538 году евреям запретили брать в аренду государственные доходы. Этот запреты были лишь частично эффективны. В 1581 году Ваад Четырех Земель, который собрался в Люблине, принял решение, которое, под страхом анафемы, запретил евреям аренду соляных шахт и таможенные сборы в Великой Польше, Малой Польше и Мазовии. Этот запрет был мотивирован тем, что такие действия </w:t>
      </w:r>
      <w:r w:rsidR="00CD5607" w:rsidRPr="00E2206F">
        <w:rPr>
          <w:rFonts w:asciiTheme="majorBidi" w:eastAsia="Times New Roman" w:hAnsiTheme="majorBidi" w:cstheme="majorBidi"/>
          <w:color w:val="000000"/>
          <w:sz w:val="28"/>
          <w:szCs w:val="28"/>
          <w:lang w:eastAsia="ru-RU"/>
        </w:rPr>
        <w:lastRenderedPageBreak/>
        <w:t>могут привести к опасным для евреев последствиям. С этого времени еврейская аренда имела место только в Красной Руси, Подолье, Волыни, Западном берегу Украины и в Литве.</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В целом, попав вынуждено в Польшу, евреи оказались востребованными, но работа совместно с польскими и украинскими христианами имела свою оборотную сторону. Были случаи христианских беспорядков против евреев со стороны польского населения. Нахождение под контролем евреев имений, принадлежащих польскому дворянству, эксплуатация крепостных крестьян и сбор налогов для польских феодалов евреями часто приводили к волнениям под лозунгом борьбы против поляков и евреев. В восточных землях Украины с их православием, где поляки – католики рассматривались как оккупационные власти, на евреев, представляющих оккупационные силы, было легче всего свалить обиду. В 1635 году произошел первый большой взрыв насилия в Украине против поляков и евреев. Но эта попытка восстания была разгромлена. Она вернулась с новой силой тринадцать лет спустя.</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Польша в эти годы еще не насытилась еврейским населением и не освоила полностью все те инновации, которые привнесли евреи в ее жизнь настолько,</w:t>
      </w:r>
      <w:r w:rsidR="007A40E0">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чтобы начался обратный процесс их выталкивания из государственного организма, как это имело место ранее в Германии, Испании, Португалии.</w:t>
      </w:r>
    </w:p>
    <w:p w:rsidR="0077749A" w:rsidRPr="00503AFB" w:rsidRDefault="0077749A" w:rsidP="007A40E0">
      <w:pPr>
        <w:pStyle w:val="1"/>
        <w:spacing w:line="360" w:lineRule="auto"/>
        <w:jc w:val="center"/>
        <w:rPr>
          <w:rFonts w:asciiTheme="majorBidi" w:hAnsiTheme="majorBidi" w:cstheme="majorBidi"/>
        </w:rPr>
      </w:pPr>
      <w:bookmarkStart w:id="12" w:name="_Toc412482905"/>
      <w:r w:rsidRPr="00503AFB">
        <w:rPr>
          <w:rFonts w:asciiTheme="majorBidi" w:hAnsiTheme="majorBidi" w:cstheme="majorBidi"/>
        </w:rPr>
        <w:t>ПЕРВЫЙ ЕВРЕЙСКИЙ "ПЛАВИЛЬНЫЙ КОТЕЛ"</w:t>
      </w:r>
      <w:bookmarkEnd w:id="12"/>
    </w:p>
    <w:p w:rsidR="0077749A" w:rsidRPr="007A40E0" w:rsidRDefault="0077749A" w:rsidP="00E2206F">
      <w:pPr>
        <w:spacing w:line="360" w:lineRule="auto"/>
        <w:jc w:val="both"/>
        <w:rPr>
          <w:rFonts w:asciiTheme="majorBidi" w:eastAsia="Times New Roman" w:hAnsiTheme="majorBidi" w:cstheme="majorBidi"/>
          <w:b/>
          <w:bCs/>
          <w:color w:val="000000"/>
          <w:sz w:val="28"/>
          <w:szCs w:val="28"/>
          <w:lang w:eastAsia="ru-RU"/>
        </w:rPr>
      </w:pPr>
      <w:r w:rsidRPr="007A40E0">
        <w:rPr>
          <w:rFonts w:asciiTheme="majorBidi" w:eastAsia="Times New Roman" w:hAnsiTheme="majorBidi" w:cstheme="majorBidi"/>
          <w:b/>
          <w:bCs/>
          <w:color w:val="000000"/>
          <w:sz w:val="28"/>
          <w:szCs w:val="28"/>
          <w:lang w:eastAsia="ru-RU"/>
        </w:rPr>
        <w:t xml:space="preserve">"После каждого процесса, возбуждаемого инквизицией в Испании и Португалии, по обвинению тамошних марранов в иудействовании, после каждого костра, воздвигаемого для изобличенных и заподозренных, число членов амстердамской еврейской общины увеличивалось, как будто фанатики поставили себе целью архикатолические страны </w:t>
      </w:r>
      <w:r w:rsidRPr="007A40E0">
        <w:rPr>
          <w:rFonts w:asciiTheme="majorBidi" w:eastAsia="Times New Roman" w:hAnsiTheme="majorBidi" w:cstheme="majorBidi"/>
          <w:b/>
          <w:bCs/>
          <w:color w:val="000000"/>
          <w:sz w:val="28"/>
          <w:szCs w:val="28"/>
          <w:lang w:eastAsia="ru-RU"/>
        </w:rPr>
        <w:lastRenderedPageBreak/>
        <w:t>обезлюдить и разорить, а еретические штаты Нидерландов населить и обогатить..."</w:t>
      </w:r>
    </w:p>
    <w:p w:rsidR="0077749A" w:rsidRPr="007A40E0" w:rsidRDefault="0077749A" w:rsidP="00E2206F">
      <w:pPr>
        <w:spacing w:line="360" w:lineRule="auto"/>
        <w:jc w:val="both"/>
        <w:rPr>
          <w:rFonts w:asciiTheme="majorBidi" w:eastAsia="Times New Roman" w:hAnsiTheme="majorBidi" w:cstheme="majorBidi"/>
          <w:b/>
          <w:bCs/>
          <w:color w:val="000000"/>
          <w:sz w:val="28"/>
          <w:szCs w:val="28"/>
          <w:lang w:eastAsia="ru-RU"/>
        </w:rPr>
      </w:pPr>
      <w:r w:rsidRPr="007A40E0">
        <w:rPr>
          <w:rFonts w:asciiTheme="majorBidi" w:eastAsia="Times New Roman" w:hAnsiTheme="majorBidi" w:cstheme="majorBidi"/>
          <w:b/>
          <w:bCs/>
          <w:color w:val="000000"/>
          <w:sz w:val="28"/>
          <w:szCs w:val="28"/>
          <w:lang w:eastAsia="ru-RU"/>
        </w:rPr>
        <w:t xml:space="preserve"> Генрих Грец, «История евреев с древнейших веков до настоящего времени»</w:t>
      </w:r>
    </w:p>
    <w:p w:rsidR="0077749A" w:rsidRPr="00E2206F" w:rsidRDefault="0077749A" w:rsidP="007A40E0">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Одной из основополагающих задач будущего еврейского государства отцы-основатели </w:t>
      </w:r>
      <w:r w:rsidR="007A40E0">
        <w:rPr>
          <w:rFonts w:asciiTheme="majorBidi" w:eastAsia="Times New Roman" w:hAnsiTheme="majorBidi" w:cstheme="majorBidi"/>
          <w:color w:val="000000"/>
          <w:sz w:val="28"/>
          <w:szCs w:val="28"/>
          <w:lang w:eastAsia="ru-RU"/>
        </w:rPr>
        <w:t xml:space="preserve">Израиля </w:t>
      </w:r>
      <w:r w:rsidRPr="00E2206F">
        <w:rPr>
          <w:rFonts w:asciiTheme="majorBidi" w:eastAsia="Times New Roman" w:hAnsiTheme="majorBidi" w:cstheme="majorBidi"/>
          <w:color w:val="000000"/>
          <w:sz w:val="28"/>
          <w:szCs w:val="28"/>
          <w:lang w:eastAsia="ru-RU"/>
        </w:rPr>
        <w:t xml:space="preserve">считали создание так называемого "плавильного котла" - особых условий, в которых представители веками разобщенных общин сольются в единую нацию израильтян. Прошло вот уже </w:t>
      </w:r>
      <w:r w:rsidR="00D718F8" w:rsidRPr="00E2206F">
        <w:rPr>
          <w:rFonts w:asciiTheme="majorBidi" w:eastAsia="Times New Roman" w:hAnsiTheme="majorBidi" w:cstheme="majorBidi"/>
          <w:color w:val="000000"/>
          <w:sz w:val="28"/>
          <w:szCs w:val="28"/>
          <w:lang w:eastAsia="ru-RU"/>
        </w:rPr>
        <w:t xml:space="preserve">более </w:t>
      </w:r>
      <w:r w:rsidRPr="00E2206F">
        <w:rPr>
          <w:rFonts w:asciiTheme="majorBidi" w:eastAsia="Times New Roman" w:hAnsiTheme="majorBidi" w:cstheme="majorBidi"/>
          <w:color w:val="000000"/>
          <w:sz w:val="28"/>
          <w:szCs w:val="28"/>
          <w:lang w:eastAsia="ru-RU"/>
        </w:rPr>
        <w:t xml:space="preserve"> шестидесяти </w:t>
      </w:r>
      <w:r w:rsidR="00D718F8" w:rsidRPr="00E2206F">
        <w:rPr>
          <w:rFonts w:asciiTheme="majorBidi" w:eastAsia="Times New Roman" w:hAnsiTheme="majorBidi" w:cstheme="majorBidi"/>
          <w:color w:val="000000"/>
          <w:sz w:val="28"/>
          <w:szCs w:val="28"/>
          <w:lang w:eastAsia="ru-RU"/>
        </w:rPr>
        <w:t xml:space="preserve">пяти </w:t>
      </w:r>
      <w:r w:rsidRPr="00E2206F">
        <w:rPr>
          <w:rFonts w:asciiTheme="majorBidi" w:eastAsia="Times New Roman" w:hAnsiTheme="majorBidi" w:cstheme="majorBidi"/>
          <w:color w:val="000000"/>
          <w:sz w:val="28"/>
          <w:szCs w:val="28"/>
          <w:lang w:eastAsia="ru-RU"/>
        </w:rPr>
        <w:t xml:space="preserve">лет с момента основания Государства Израиль, но до сих пор общинное самосознание берет верх над общенациональным. О том, что евреи оказались необычайно "тугоплавким" материалом и такой "плавильный котел" должен работать не один век, свидетельствует первый прецедент такого рода - еврейство Голландии, где </w:t>
      </w:r>
      <w:r w:rsidR="007A40E0">
        <w:rPr>
          <w:rFonts w:asciiTheme="majorBidi" w:eastAsia="Times New Roman" w:hAnsiTheme="majorBidi" w:cstheme="majorBidi"/>
          <w:color w:val="000000"/>
          <w:sz w:val="28"/>
          <w:szCs w:val="28"/>
          <w:lang w:eastAsia="ru-RU"/>
        </w:rPr>
        <w:t>в течение нескольких</w:t>
      </w:r>
      <w:r w:rsidRPr="00E2206F">
        <w:rPr>
          <w:rFonts w:asciiTheme="majorBidi" w:eastAsia="Times New Roman" w:hAnsiTheme="majorBidi" w:cstheme="majorBidi"/>
          <w:color w:val="000000"/>
          <w:sz w:val="28"/>
          <w:szCs w:val="28"/>
          <w:lang w:eastAsia="ru-RU"/>
        </w:rPr>
        <w:t xml:space="preserve"> веков бок о бок сосуществ</w:t>
      </w:r>
      <w:r w:rsidR="007A40E0">
        <w:rPr>
          <w:rFonts w:asciiTheme="majorBidi" w:eastAsia="Times New Roman" w:hAnsiTheme="majorBidi" w:cstheme="majorBidi"/>
          <w:color w:val="000000"/>
          <w:sz w:val="28"/>
          <w:szCs w:val="28"/>
          <w:lang w:eastAsia="ru-RU"/>
        </w:rPr>
        <w:t>овали</w:t>
      </w:r>
      <w:r w:rsidRPr="00E2206F">
        <w:rPr>
          <w:rFonts w:asciiTheme="majorBidi" w:eastAsia="Times New Roman" w:hAnsiTheme="majorBidi" w:cstheme="majorBidi"/>
          <w:color w:val="000000"/>
          <w:sz w:val="28"/>
          <w:szCs w:val="28"/>
          <w:lang w:eastAsia="ru-RU"/>
        </w:rPr>
        <w:t xml:space="preserve"> общины двух наиболее крупных ответвлений еврейского народа: сефардская и ашкеназская.</w:t>
      </w:r>
    </w:p>
    <w:p w:rsidR="0077749A" w:rsidRPr="00E2206F" w:rsidRDefault="0077749A"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В конце 16 века Голландия (Нидерланды) стала независимой от Испании . Большинство населения Голландии были протестантами- кальвинистами, терпимо относящимися к иноверцам. Евреям была предоставлена полная свобода самоуправления, и сюда стали прибывать евреи со всех стран Европы. В Голландию устремились наиболее образованные и богатые испанские евреи и марраны (евреи, насильственно обращенные в христианство </w:t>
      </w:r>
      <w:r w:rsidR="00D718F8" w:rsidRPr="00E2206F">
        <w:rPr>
          <w:rFonts w:asciiTheme="majorBidi" w:eastAsia="Times New Roman" w:hAnsiTheme="majorBidi" w:cstheme="majorBidi"/>
          <w:color w:val="000000"/>
          <w:sz w:val="28"/>
          <w:szCs w:val="28"/>
          <w:lang w:eastAsia="ru-RU"/>
        </w:rPr>
        <w:t xml:space="preserve">в </w:t>
      </w:r>
      <w:r w:rsidRPr="00E2206F">
        <w:rPr>
          <w:rFonts w:asciiTheme="majorBidi" w:eastAsia="Times New Roman" w:hAnsiTheme="majorBidi" w:cstheme="majorBidi"/>
          <w:color w:val="000000"/>
          <w:sz w:val="28"/>
          <w:szCs w:val="28"/>
          <w:lang w:eastAsia="ru-RU"/>
        </w:rPr>
        <w:t xml:space="preserve"> Испании и Португалии), стремящиеся вернуться в иудейскую веру. Они прибывали в страну на протяжении XVI и XVII веков. В 1639 году произошло объединение 4 сефардских общин Амстердама. В 1675 году начинает выходить первая еврейская газета « Gazeta de Amsterdam », ориентированная на испанских евреев. В то время в Европе еврейских выходцев из этих стран рассматривали как элиту среди евреев, как в плане образования, интеллектуального развития и социального статуса. Первые ашкеназийские евреи прибыли в Амстердам в двадцатые годы 17 столетия из </w:t>
      </w:r>
      <w:r w:rsidRPr="00E2206F">
        <w:rPr>
          <w:rFonts w:asciiTheme="majorBidi" w:eastAsia="Times New Roman" w:hAnsiTheme="majorBidi" w:cstheme="majorBidi"/>
          <w:color w:val="000000"/>
          <w:sz w:val="28"/>
          <w:szCs w:val="28"/>
          <w:lang w:eastAsia="ru-RU"/>
        </w:rPr>
        <w:lastRenderedPageBreak/>
        <w:t>Германии, где в то время имели место крупные еврейские погромы в ряде городов. В 1635 году ашкеназийские евреи основали общину в Амстердаме.</w:t>
      </w:r>
    </w:p>
    <w:p w:rsidR="0077749A" w:rsidRPr="00E2206F" w:rsidRDefault="0077749A"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В Амстердаме нашли убежище евреи бежавшие от погромов Богдана Хмельницкого (1648–49) и от нашествия шведов (1655). Для евреев - ашкеназов важным обстоятельством, способствующим их адаптации в Голландии, было то, что как голландский язык, так и идиш принадлежат к германской группе языков, и многие слова они понимали, а также были способны воспринять конструкцию и логику построения предложений. Таким образом, в Амстердаме в 17 столетии сложилась уникальная ситуация - столкнулись две ветви еврейского этноса, разделенные много столетий тому назад. Это были: богатая и высокообразованная сефардская община, частично отошедшая к этому времени от иудаизма из-за преследований инквизиции, и, преимущественно, более бедная община ашкеназов, слабо образованная в светском плане, но с корнями и знаниями в иудаизме, прочно стоящая на позициях еврейской веры. Сефарды считали, что ашкеназы социально и культурно ниже их. Они уже в 1608 г. в Амстердаме основали свою первую синагогу - «Неве Шалом». Евреи - сефарды, которые жили в Амстердаме, предвзято относились к ашкеназским евреям, которые хотели молиться в их синагогах, вынуждая их сидеть отдельно во время молитв.</w:t>
      </w:r>
    </w:p>
    <w:p w:rsidR="0077749A" w:rsidRPr="00E2206F" w:rsidRDefault="0077749A"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Ашкеназы с Восточной Европы были в Голландии представлены бедными коробейниками, мелкими торговцами, ремесленниками, алмазными полировщиками, рабочими по изготовлению драгоценностей и издел</w:t>
      </w:r>
      <w:r w:rsidR="00D718F8" w:rsidRPr="00E2206F">
        <w:rPr>
          <w:rFonts w:asciiTheme="majorBidi" w:eastAsia="Times New Roman" w:hAnsiTheme="majorBidi" w:cstheme="majorBidi"/>
          <w:color w:val="000000"/>
          <w:sz w:val="28"/>
          <w:szCs w:val="28"/>
          <w:lang w:eastAsia="ru-RU"/>
        </w:rPr>
        <w:t>и</w:t>
      </w:r>
      <w:r w:rsidRPr="00E2206F">
        <w:rPr>
          <w:rFonts w:asciiTheme="majorBidi" w:eastAsia="Times New Roman" w:hAnsiTheme="majorBidi" w:cstheme="majorBidi"/>
          <w:color w:val="000000"/>
          <w:sz w:val="28"/>
          <w:szCs w:val="28"/>
          <w:lang w:eastAsia="ru-RU"/>
        </w:rPr>
        <w:t>й из серебра. Вскоре община ашкеназов стала более многочисленной, чем община сефардов. Во второй половине 17 столетия ашкеназы открыли свои синагоги.</w:t>
      </w:r>
    </w:p>
    <w:p w:rsidR="0077749A" w:rsidRPr="00E2206F" w:rsidRDefault="0077749A"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Восстановить веру и иудаизм у моранов, поднять религиозный уровень сефардов выпало на долю раввинов - ашкеназов. Знаменитый раввин Моше Ури Леви из Пруссии (1544 -1622) стал одним из основателей сефардской общины в Амстердаме, ее первым раввином. Леви помог первым португальским марранам, попавшим в Голландию, вернуться к иудаизму. </w:t>
      </w:r>
      <w:r w:rsidRPr="00E2206F">
        <w:rPr>
          <w:rFonts w:asciiTheme="majorBidi" w:eastAsia="Times New Roman" w:hAnsiTheme="majorBidi" w:cstheme="majorBidi"/>
          <w:color w:val="000000"/>
          <w:sz w:val="28"/>
          <w:szCs w:val="28"/>
          <w:lang w:eastAsia="ru-RU"/>
        </w:rPr>
        <w:lastRenderedPageBreak/>
        <w:t>Есть сведения, что он принял гиюр у 9500 м</w:t>
      </w:r>
      <w:r w:rsidR="00D718F8" w:rsidRPr="00E2206F">
        <w:rPr>
          <w:rFonts w:asciiTheme="majorBidi" w:eastAsia="Times New Roman" w:hAnsiTheme="majorBidi" w:cstheme="majorBidi"/>
          <w:color w:val="000000"/>
          <w:sz w:val="28"/>
          <w:szCs w:val="28"/>
          <w:lang w:eastAsia="ru-RU"/>
        </w:rPr>
        <w:t>а</w:t>
      </w:r>
      <w:r w:rsidRPr="00E2206F">
        <w:rPr>
          <w:rFonts w:asciiTheme="majorBidi" w:eastAsia="Times New Roman" w:hAnsiTheme="majorBidi" w:cstheme="majorBidi"/>
          <w:color w:val="000000"/>
          <w:sz w:val="28"/>
          <w:szCs w:val="28"/>
          <w:lang w:eastAsia="ru-RU"/>
        </w:rPr>
        <w:t>р</w:t>
      </w:r>
      <w:r w:rsidR="00D718F8" w:rsidRPr="00E2206F">
        <w:rPr>
          <w:rFonts w:asciiTheme="majorBidi" w:eastAsia="Times New Roman" w:hAnsiTheme="majorBidi" w:cstheme="majorBidi"/>
          <w:color w:val="000000"/>
          <w:sz w:val="28"/>
          <w:szCs w:val="28"/>
          <w:lang w:eastAsia="ru-RU"/>
        </w:rPr>
        <w:t>р</w:t>
      </w:r>
      <w:r w:rsidRPr="00E2206F">
        <w:rPr>
          <w:rFonts w:asciiTheme="majorBidi" w:eastAsia="Times New Roman" w:hAnsiTheme="majorBidi" w:cstheme="majorBidi"/>
          <w:color w:val="000000"/>
          <w:sz w:val="28"/>
          <w:szCs w:val="28"/>
          <w:lang w:eastAsia="ru-RU"/>
        </w:rPr>
        <w:t>анов - мужчин. Это была непростая задача, т.к. за столетие вынужденного отрыва от религии своих предков несостоявшиеся католики из Испании и Португалии забыли иврит, при помощи которого могли общаться евреи различных стран мира и чувствовать себя как одно целое с остальными евреями. К счастью, сын Ури Леви, Аарон, знал испанский язык и выполнял обязанности переводчика во время молитв, которые раввин Леви проводил в амстердамской синагоге - «Бейт Яаков», и как ашкеназский раввин он свои проповеди совершал на идиш, а его сын переводил на испанский язык. Его сын Арон был затем много лет кантором в Амстердамской синагоге. Сохранилось в еврейской истории и имя его внука Ури (об этом см. далее). В 1675 году в Амстердаме была введена в строй синагога "Тора Талмуда" с большой церемонией, Амстердам имел к тому времени уже более чем четыре тысячи еврейских семей. Эта синагога существует и сегодня.</w:t>
      </w:r>
    </w:p>
    <w:p w:rsidR="0077749A" w:rsidRPr="00E2206F" w:rsidRDefault="0077749A"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Евреи - ашкеназы переняли многое в плане науки, производства и ремесел у евреев - сефардов. Голландия оказалась своеобразным плавильным котлом, где евреи разных стран, жившие в течение многих столетий до этого в разных условиях, и в силу этого отличавшихся значительно по языкам, культуре, социальному положению - получили возможность обогатить друг друга наиболее важными духовными и интеллектуальными ценностями и снова стать единым этносом. Процесс этот длился долго, почти два века. В Амстердаме и в Антверпене образовались две крупные еврейские общины - одни из самых многочисленных еврейских общин Европы. Еврейские купцы и предприниматели в Амстердаме торговали со многими странами, занимались торговлей и внутри страны. Их опыт в сфере финансов, а также деловая хватка дали серьезный толчок к развитию биржи и новых отраслей промышленности: производства табака и сахара, книгопечатания, обработки алмазов и работы с драгоценными камнями (эта отрасль со временем целиком перешла в руки евреев), шлифовкой линз, медициной. Во внешней и </w:t>
      </w:r>
      <w:r w:rsidRPr="00E2206F">
        <w:rPr>
          <w:rFonts w:asciiTheme="majorBidi" w:eastAsia="Times New Roman" w:hAnsiTheme="majorBidi" w:cstheme="majorBidi"/>
          <w:color w:val="000000"/>
          <w:sz w:val="28"/>
          <w:szCs w:val="28"/>
          <w:lang w:eastAsia="ru-RU"/>
        </w:rPr>
        <w:lastRenderedPageBreak/>
        <w:t>внутренней торговле, в промышленном производстве, финансовой сфере, в развитии науки евреи занимали ведущее положение.</w:t>
      </w:r>
    </w:p>
    <w:p w:rsidR="0077749A" w:rsidRPr="00E2206F" w:rsidRDefault="0077749A"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Во многих городах Нидерландов появились большие ешивы. Активность новых поселенцев быстро принесла общинам материальное благополучие. Евреи создали собственный квартал в Амстердаме, который существует и сейчас. Из-за того, что в Амстердаме имелась большая и процветающая еврейская община, город называли Иерусалимом Запада. Евреи Голландии соблюдали обычаи и религиозные заповеди своего народа.</w:t>
      </w:r>
    </w:p>
    <w:p w:rsidR="0077749A" w:rsidRPr="00E2206F" w:rsidRDefault="0077749A"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Как и везде, где евреи пользовались определенной свободой, они выдвигали из своей среды выдающихся энергичных людей, которые не могли удовлетвориться исключительно религиозной философией, они стремились выйти за рамки еврейской традиции. И действительно, в еврейской среде Голландии появились поэты, ученые, юристы, врачи и люди других светских профессий, такие, например, как знаменитые философы - Ариель Акоста и Борух Спиноза. Благодаря капиталам, ввозимым в Нидерланды новыми гражданами и, что не менее важно, благодаря их деловой инициативе и коммерческой смелости, Голландия превратилась в один из центров мировой торговли . В то время Голландия дала миру таких людей, как Х.Рембрандт, А.Левенгук, она стала мощной морской державой, захватившей ряд колониальных территорий. Созданию в 1602 г. Ост-Индской, и в 1621 г. - Вест-индской торговых компаний и американской колонии Новый Амстердам в 1626 г</w:t>
      </w:r>
      <w:r w:rsidR="00D718F8"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(будущий Нью-Йорк) способствовали евреи Голландии и их капиталы.</w:t>
      </w:r>
    </w:p>
    <w:p w:rsidR="0077749A" w:rsidRPr="00E2206F" w:rsidRDefault="0077749A" w:rsidP="00E9600E">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Эмигранты со всей Европы создали </w:t>
      </w:r>
      <w:r w:rsidR="00E9600E">
        <w:rPr>
          <w:rFonts w:asciiTheme="majorBidi" w:eastAsia="Times New Roman" w:hAnsiTheme="majorBidi" w:cstheme="majorBidi"/>
          <w:color w:val="000000"/>
          <w:sz w:val="28"/>
          <w:szCs w:val="28"/>
          <w:lang w:eastAsia="ru-RU"/>
        </w:rPr>
        <w:t>в Голландии</w:t>
      </w:r>
      <w:r w:rsidRPr="00E2206F">
        <w:rPr>
          <w:rFonts w:asciiTheme="majorBidi" w:eastAsia="Times New Roman" w:hAnsiTheme="majorBidi" w:cstheme="majorBidi"/>
          <w:color w:val="000000"/>
          <w:sz w:val="28"/>
          <w:szCs w:val="28"/>
          <w:lang w:eastAsia="ru-RU"/>
        </w:rPr>
        <w:t xml:space="preserve"> один из самых крупных еврейских центров с книгопечатанием, что сыграло важнейшую роль в формировании и становлении еврейского центра в </w:t>
      </w:r>
      <w:r w:rsidR="00E9600E">
        <w:rPr>
          <w:rFonts w:asciiTheme="majorBidi" w:eastAsia="Times New Roman" w:hAnsiTheme="majorBidi" w:cstheme="majorBidi"/>
          <w:color w:val="000000"/>
          <w:sz w:val="28"/>
          <w:szCs w:val="28"/>
          <w:lang w:eastAsia="ru-RU"/>
        </w:rPr>
        <w:t>этой стране</w:t>
      </w:r>
      <w:r w:rsidRPr="00E2206F">
        <w:rPr>
          <w:rFonts w:asciiTheme="majorBidi" w:eastAsia="Times New Roman" w:hAnsiTheme="majorBidi" w:cstheme="majorBidi"/>
          <w:color w:val="000000"/>
          <w:sz w:val="28"/>
          <w:szCs w:val="28"/>
          <w:lang w:eastAsia="ru-RU"/>
        </w:rPr>
        <w:t xml:space="preserve">. Изобретение печатных машин в середине 15 столетия было положительно встречено лидерами еврейских общин, т.к. оно позволило распространить на поголовно грамотное еврейское население более углубленные знания в области </w:t>
      </w:r>
      <w:r w:rsidRPr="00E2206F">
        <w:rPr>
          <w:rFonts w:asciiTheme="majorBidi" w:eastAsia="Times New Roman" w:hAnsiTheme="majorBidi" w:cstheme="majorBidi"/>
          <w:color w:val="000000"/>
          <w:sz w:val="28"/>
          <w:szCs w:val="28"/>
          <w:lang w:eastAsia="ru-RU"/>
        </w:rPr>
        <w:lastRenderedPageBreak/>
        <w:t>иудаизма. Книги стоили дешевле рукописей, они содержали обширную информацию, которую невозможно было представить и массово распространить рукописным способом. Объем многих печатных книг доходил до 500 страниц. Вовсе не случайно печатание книг рассматривалось раввинами как « Аводат ха-Кодеш» (святая работа). Многие евреи тогда почитали книгопечатание, как «венец всех наук», а труд печатника — «святым ремеслом». Несмотря на преследования евреев и сжигание их книг (особенно в Италии</w:t>
      </w:r>
      <w:r w:rsidR="00384CFD" w:rsidRPr="00E2206F">
        <w:rPr>
          <w:rFonts w:asciiTheme="majorBidi" w:eastAsia="Times New Roman" w:hAnsiTheme="majorBidi" w:cstheme="majorBidi"/>
          <w:color w:val="000000"/>
          <w:sz w:val="28"/>
          <w:szCs w:val="28"/>
          <w:lang w:eastAsia="ru-RU"/>
        </w:rPr>
        <w:t xml:space="preserve"> из-за</w:t>
      </w:r>
      <w:r w:rsidRPr="00E2206F">
        <w:rPr>
          <w:rFonts w:asciiTheme="majorBidi" w:eastAsia="Times New Roman" w:hAnsiTheme="majorBidi" w:cstheme="majorBidi"/>
          <w:color w:val="000000"/>
          <w:sz w:val="28"/>
          <w:szCs w:val="28"/>
          <w:lang w:eastAsia="ru-RU"/>
        </w:rPr>
        <w:t xml:space="preserve"> преследовани</w:t>
      </w:r>
      <w:r w:rsidR="00384CFD" w:rsidRPr="00E2206F">
        <w:rPr>
          <w:rFonts w:asciiTheme="majorBidi" w:eastAsia="Times New Roman" w:hAnsiTheme="majorBidi" w:cstheme="majorBidi"/>
          <w:color w:val="000000"/>
          <w:sz w:val="28"/>
          <w:szCs w:val="28"/>
          <w:lang w:eastAsia="ru-RU"/>
        </w:rPr>
        <w:t>й</w:t>
      </w:r>
      <w:r w:rsidRPr="00E2206F">
        <w:rPr>
          <w:rFonts w:asciiTheme="majorBidi" w:eastAsia="Times New Roman" w:hAnsiTheme="majorBidi" w:cstheme="majorBidi"/>
          <w:color w:val="000000"/>
          <w:sz w:val="28"/>
          <w:szCs w:val="28"/>
          <w:lang w:eastAsia="ru-RU"/>
        </w:rPr>
        <w:t xml:space="preserve"> церкви), распространение еврейских книг по всей Европе шло по нарастающей. В 17 столетии еврейские типографии были в Италии, Польше, Швейцарии, в ряде немецких городов. Благодаря тем </w:t>
      </w:r>
      <w:r w:rsidR="00EC7C89">
        <w:rPr>
          <w:rFonts w:asciiTheme="majorBidi" w:eastAsia="Times New Roman" w:hAnsiTheme="majorBidi" w:cstheme="majorBidi"/>
          <w:noProof/>
          <w:color w:val="000000"/>
          <w:sz w:val="28"/>
          <w:szCs w:val="28"/>
          <w:lang w:eastAsia="ru-RU"/>
        </w:rPr>
        <w:drawing>
          <wp:anchor distT="0" distB="0" distL="114300" distR="114300" simplePos="0" relativeHeight="251699200" behindDoc="0" locked="0" layoutInCell="1" allowOverlap="1">
            <wp:simplePos x="0" y="0"/>
            <wp:positionH relativeFrom="column">
              <wp:posOffset>-70485</wp:posOffset>
            </wp:positionH>
            <wp:positionV relativeFrom="paragraph">
              <wp:posOffset>3825240</wp:posOffset>
            </wp:positionV>
            <wp:extent cx="2404110" cy="4198620"/>
            <wp:effectExtent l="19050" t="0" r="0" b="0"/>
            <wp:wrapSquare wrapText="bothSides"/>
            <wp:docPr id="28" name="Рисунок 2" descr="C:\Users\Alex\Desktop\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mmm.jpg"/>
                    <pic:cNvPicPr>
                      <a:picLocks noChangeAspect="1" noChangeArrowheads="1"/>
                    </pic:cNvPicPr>
                  </pic:nvPicPr>
                  <pic:blipFill>
                    <a:blip r:embed="rId56" cstate="print"/>
                    <a:srcRect/>
                    <a:stretch>
                      <a:fillRect/>
                    </a:stretch>
                  </pic:blipFill>
                  <pic:spPr bwMode="auto">
                    <a:xfrm>
                      <a:off x="0" y="0"/>
                      <a:ext cx="2404110" cy="4198620"/>
                    </a:xfrm>
                    <a:prstGeom prst="rect">
                      <a:avLst/>
                    </a:prstGeom>
                    <a:noFill/>
                    <a:ln w="9525">
                      <a:noFill/>
                      <a:miter lim="800000"/>
                      <a:headEnd/>
                      <a:tailEnd/>
                    </a:ln>
                  </pic:spPr>
                </pic:pic>
              </a:graphicData>
            </a:graphic>
          </wp:anchor>
        </w:drawing>
      </w:r>
      <w:r w:rsidRPr="00E2206F">
        <w:rPr>
          <w:rFonts w:asciiTheme="majorBidi" w:eastAsia="Times New Roman" w:hAnsiTheme="majorBidi" w:cstheme="majorBidi"/>
          <w:color w:val="000000"/>
          <w:sz w:val="28"/>
          <w:szCs w:val="28"/>
          <w:lang w:eastAsia="ru-RU"/>
        </w:rPr>
        <w:t>свободам и благополучию, которые сложились у евреев в Голландии, эта страна в 17-18 столетиях становится крупнейшим центром еврейского книгопечатания. Книги из этого центра достигают всех уголков тогдашнего еврейского мира. Разумеется, что значительная часть этих книг печаталась на иврите и идиш, хотя многие книги выпускались и на испанском языке, для евреев и марранов, изгнанных из Испании и Португалии. Книгопечатание имело огромное влияние на демократизацию религиозной еврейской жизни. Благодаря книгам религиозная ученость приобрела массовый характер у евреев.</w:t>
      </w:r>
    </w:p>
    <w:p w:rsidR="0077749A" w:rsidRPr="00E2206F" w:rsidRDefault="0077749A"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В 1626 году Менаше бен Исраэль (1604-1657) основывает в Амстердаме первую еврейскую типографию, в которой были напечатаны в течение следующих 30 лет примерно 75 книг. В основанной им типографии в 1627 году выходит первая книга- молитвенник, а затем книги Талмуда и грамматика иврита, написанная равом Узиелем. Ныне 70 книг, изданных Менаше бен Иcраэлем </w:t>
      </w:r>
      <w:r w:rsidRPr="00E2206F">
        <w:rPr>
          <w:rFonts w:asciiTheme="majorBidi" w:eastAsia="Times New Roman" w:hAnsiTheme="majorBidi" w:cstheme="majorBidi"/>
          <w:color w:val="000000"/>
          <w:sz w:val="28"/>
          <w:szCs w:val="28"/>
          <w:lang w:eastAsia="ru-RU"/>
        </w:rPr>
        <w:lastRenderedPageBreak/>
        <w:t>представлены полностью на сайте Амстердамской библиотеки Розенталиана, среди них 3 книги, напечатанные на идиш. В типографии Менаше бен Иcраэля в 1644 году была напечатана первая книга на идиш, изданная в Голландии, Mizmor letodah (Псалом благодарности). Книга предназначалась для женщин и содержала библейские истории и 4 свитка (Песня песней, свиток Рут, Экклезиаст и свиток Эстер). Исправления вносил сам Менаше, что свидетельствует о том, что он, скорей всего, знал идиш. Эта типография была начальной точкой для еврейского книжного производства в Голландии, которое вскоре стал снабжать книжной продукцией всю Европу. Книги из типографии Менаше выходили не только на иврите и идиш, но и на голландском, латинском, испанском, немецком и английском языках. Менаше бен И</w:t>
      </w:r>
      <w:r w:rsidR="00384CFD" w:rsidRPr="00E2206F">
        <w:rPr>
          <w:rFonts w:asciiTheme="majorBidi" w:eastAsia="Times New Roman" w:hAnsiTheme="majorBidi" w:cstheme="majorBidi"/>
          <w:color w:val="000000"/>
          <w:sz w:val="28"/>
          <w:szCs w:val="28"/>
          <w:lang w:eastAsia="ru-RU"/>
        </w:rPr>
        <w:t>с</w:t>
      </w:r>
      <w:r w:rsidRPr="00E2206F">
        <w:rPr>
          <w:rFonts w:asciiTheme="majorBidi" w:eastAsia="Times New Roman" w:hAnsiTheme="majorBidi" w:cstheme="majorBidi"/>
          <w:color w:val="000000"/>
          <w:sz w:val="28"/>
          <w:szCs w:val="28"/>
          <w:lang w:eastAsia="ru-RU"/>
        </w:rPr>
        <w:t>раэль ввел собственные шрифты, ставшие впоследствии преобладающими в Европе. Менаше бен Иcраэль родился в Португалии в семье марранов. Из-за преследований семья сначала перебралась во Францию, а затем в Голландию. Здесь в 1621 году он написал свою первую книгу по еврейской грамматике. В 1622 году он становится раввином местной синагоги. В 1655 году он едет в Англию, чтобы добиться права для евреев жить в Англии. В Англии он издает свою книгу «Защита евреев».</w:t>
      </w:r>
    </w:p>
    <w:p w:rsidR="0077749A" w:rsidRPr="00032F18" w:rsidRDefault="0077749A"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Он был известным в Европе ученым, полемистом, писателем, дипломатом, раввином и преемником раввина Исаака Узиеля, руководителя общины «второй волны» (при синагоге «Неве Шалом»), Менаше был одним из учителей Спинозы. Он владел ивритом, испанским, голландским, латинским и английским языками. Менаше бен Исраэль сам работал в типографии, зарабатывая на жизнь, и одновременно писал научные труды на испанском языке, связанные с вопросами еврейской веры. Он всегда оставался на позиции еврейского ученного и общественного деятеля, о чем свидетельствуют названия опубликованных и задуманных им произведений: «Надежда Израиля», «О Божественном происхождении Моисеева закона», «Обзор еврейского богословия» и др. Менаше пользовался большим авторитетом в христианском мире, переписывался со многими выдающимися </w:t>
      </w:r>
      <w:r w:rsidRPr="00E2206F">
        <w:rPr>
          <w:rFonts w:asciiTheme="majorBidi" w:eastAsia="Times New Roman" w:hAnsiTheme="majorBidi" w:cstheme="majorBidi"/>
          <w:color w:val="000000"/>
          <w:sz w:val="28"/>
          <w:szCs w:val="28"/>
          <w:lang w:eastAsia="ru-RU"/>
        </w:rPr>
        <w:lastRenderedPageBreak/>
        <w:t>учеными того времени, он поддерживал постоянные контакты со шведской королевой Кристиной и английским лорд - генералом Кромвелем. В 1636 году Рембрант изготовил гравюру – портрет Менаше, это свидетельство его широкой популярности в Голландии. Яркая, личность амстердамского раввина, Менаше бен Исраэля, его интеллект и личное обаяние вдохновили Рембрандта ван Рейна - на создание оригинального портрета своего друга и современника, который сегодня можно видеть в Национальном Музее Израиля (Иерусалим). Менаше Бен Исраэль отстаивал, право евреев селиться в Англии, так как он полагал, что отсутствие евреев в этой стране задерживает приход Мессии. Так думали и многие христиане того времени. Известие о найденных в Южной Америке индейцах воспламенило его фантазию, и он утверждал в своей книге «Надежда Израиля», что они потомки десяти потерянных колен Израиля. В этой книге, опубликованной им в 1650 г. на латыни, он приводит доводы в пользу допущения евреев в Англию. Книга была переведена на английский язык и посвящена парламенту Англии. Сам Менаше бен</w:t>
      </w:r>
      <w:r w:rsidR="00384CFD" w:rsidRPr="00E2206F">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Исраэль прибыл в Лондон, где он опубликовал еще одну книгу под названием «В защиту евреев», в которой он пытался опровергнуть все доводы против допущения евреев в Англию. Менаше скончался в 1657 г., так и не узнав, что его старания фактически увенчались успехом, и евреи вернулись в Англию.</w:t>
      </w:r>
    </w:p>
    <w:p w:rsidR="00D05CA5" w:rsidRPr="00D05CA5" w:rsidRDefault="00D05CA5"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Амстердамский печатник Ури Файбуш Халеви (1625-1715) - был внуком знаменитого раввина Моше Ури бен Арона. В 60-е годы 17 столетия он стал владельцем знаменитой типографии в Амстердаме, где печаталось много книг.</w:t>
      </w:r>
    </w:p>
    <w:p w:rsidR="0077749A" w:rsidRPr="00E2206F" w:rsidRDefault="0077749A"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У него изданы несколько прекрасных книг на идиш, так, например, «Книга Бовы» Элиягу Бохера (1661 год), »Юсифон» (1661). Но особую известность и благодарность потомков он заслужил за подготовку и издание первого полного перевода Танаха на идиш. Перевод Танаха с иврита на идиш осуществил Икутиал Бен Ицхак Блиц. Он был родом из Пруссии, из </w:t>
      </w:r>
      <w:r w:rsidRPr="00E2206F">
        <w:rPr>
          <w:rFonts w:asciiTheme="majorBidi" w:eastAsia="Times New Roman" w:hAnsiTheme="majorBidi" w:cstheme="majorBidi"/>
          <w:color w:val="000000"/>
          <w:sz w:val="28"/>
          <w:szCs w:val="28"/>
          <w:lang w:eastAsia="ru-RU"/>
        </w:rPr>
        <w:lastRenderedPageBreak/>
        <w:t>Висмунда. Приехав в Амстердам во второй половине 17 столетия, он занял место корректора в типографии Ури Файбуша. Блиц был уважаемым человеком и ученным, и его блестящий перевод был просмотрен и одобрен известным амстердамским гаоном (гением), раввином Амстердама Меиром Штерном. Затем книга была издана в 1679 году в одном большом, красиво оформленном томе, напечатанном полностью на идиш. Только в начале книги ее переводчик Блиц написал введение на иврите, латинском и идиш, где приведен текст соглашения по книге с польским королем о распространении книги в Польше. Также Блиц дает продолжительное введение на идиш, интересное в культурно – историческом плане, где отражены проблемы изучения Танаха в ту эпоху. Для истории языка идиш (в книге его называют «язык ашкеназ») перевод Блица представляет значительный интерес. Так, например, в ней содержится намного больше гебраизмов, чем в предыдущих переводах Торы. В тексте также встречаются голландские слова и высказывания.</w:t>
      </w:r>
    </w:p>
    <w:p w:rsidR="0077749A" w:rsidRPr="00E2206F" w:rsidRDefault="0077749A" w:rsidP="00972997">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Решив издать полный перевод Танаха на идиш, что требовало больших затрат, Файбуш старался обезопасить издание от возможной конкуренции. Он обеспечил себя множеством согласий, среди которых был соглашение с Ваадом Польши (еврейское руководство Польши, он договорился с ним в 1672 году), с сефардскими и ашкеназийскими раввинскими авторитетами в Амстердаме (получил их согласие в 1675 году), которые под угрозой анафемы запретили печатать Танах другим в течение 10 лет. Ему также удалось получить привилегию от польского короля в 1677 году, которая подтвердила его права в Польше на продажу Танаха на 20 лет.</w:t>
      </w:r>
      <w:r w:rsidR="00104CC0">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 xml:space="preserve">Но, это не помогло, одновременно с ним реализовал издание Танаха на идиш Юсеф Этиаш, также великий и известный издатель. Юсеф Этиаш (умер в 1698 году) родился в Испании, в Кордове, </w:t>
      </w:r>
      <w:r w:rsidR="00104CC0">
        <w:rPr>
          <w:rFonts w:asciiTheme="majorBidi" w:eastAsia="Times New Roman" w:hAnsiTheme="majorBidi" w:cstheme="majorBidi"/>
          <w:color w:val="000000"/>
          <w:sz w:val="28"/>
          <w:szCs w:val="28"/>
          <w:lang w:eastAsia="ru-RU"/>
        </w:rPr>
        <w:t xml:space="preserve">в </w:t>
      </w:r>
      <w:r w:rsidRPr="00E2206F">
        <w:rPr>
          <w:rFonts w:asciiTheme="majorBidi" w:eastAsia="Times New Roman" w:hAnsiTheme="majorBidi" w:cstheme="majorBidi"/>
          <w:color w:val="000000"/>
          <w:sz w:val="28"/>
          <w:szCs w:val="28"/>
          <w:lang w:eastAsia="ru-RU"/>
        </w:rPr>
        <w:t xml:space="preserve">привилегированной семье, его отец Авраам погиб, защищая свою веру – он был сожжен инквизицией в Кордове в 1667 году, а сам Юсеф 10 годами раньше сбежал в Амстердам, где он стал издателем. Его типография была открыта в 1658 году и была одной из </w:t>
      </w:r>
      <w:r w:rsidRPr="00E2206F">
        <w:rPr>
          <w:rFonts w:asciiTheme="majorBidi" w:eastAsia="Times New Roman" w:hAnsiTheme="majorBidi" w:cstheme="majorBidi"/>
          <w:color w:val="000000"/>
          <w:sz w:val="28"/>
          <w:szCs w:val="28"/>
          <w:lang w:eastAsia="ru-RU"/>
        </w:rPr>
        <w:lastRenderedPageBreak/>
        <w:t>лучших в Амстердаме. Он выпустил в 1661 году роскошное издание Торы. Будучи очень богатым, он не жалел средств и его прекрасные шрифты в книгах высоко ценились среди читателей. В 1681 Этиаш приобрел новое оборудование и шрифты. За его издания нидерландское правительство наградило его золотой медалью, и он гордился этим.</w:t>
      </w:r>
    </w:p>
    <w:p w:rsidR="0077749A" w:rsidRPr="00E2206F" w:rsidRDefault="00972997" w:rsidP="00E2206F">
      <w:pPr>
        <w:spacing w:line="360" w:lineRule="auto"/>
        <w:jc w:val="both"/>
        <w:rPr>
          <w:rFonts w:asciiTheme="majorBidi" w:eastAsia="Times New Roman" w:hAnsiTheme="majorBidi" w:cstheme="majorBidi"/>
          <w:color w:val="000000"/>
          <w:sz w:val="28"/>
          <w:szCs w:val="28"/>
          <w:lang w:eastAsia="ru-RU"/>
        </w:rPr>
      </w:pPr>
      <w:r>
        <w:rPr>
          <w:rFonts w:asciiTheme="majorBidi" w:eastAsia="Times New Roman" w:hAnsiTheme="majorBidi" w:cstheme="majorBidi"/>
          <w:noProof/>
          <w:color w:val="000000"/>
          <w:sz w:val="28"/>
          <w:szCs w:val="28"/>
          <w:lang w:eastAsia="ru-RU"/>
        </w:rPr>
        <w:drawing>
          <wp:anchor distT="0" distB="0" distL="114300" distR="114300" simplePos="0" relativeHeight="251738112" behindDoc="0" locked="0" layoutInCell="1" allowOverlap="1">
            <wp:simplePos x="0" y="0"/>
            <wp:positionH relativeFrom="column">
              <wp:posOffset>20955</wp:posOffset>
            </wp:positionH>
            <wp:positionV relativeFrom="paragraph">
              <wp:posOffset>1270</wp:posOffset>
            </wp:positionV>
            <wp:extent cx="2175510" cy="4175760"/>
            <wp:effectExtent l="19050" t="0" r="0" b="0"/>
            <wp:wrapSquare wrapText="bothSides"/>
            <wp:docPr id="23" name="Рисунок 2" descr="C:\Users\Alex\Desktop\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ssss.jpg"/>
                    <pic:cNvPicPr>
                      <a:picLocks noChangeAspect="1" noChangeArrowheads="1"/>
                    </pic:cNvPicPr>
                  </pic:nvPicPr>
                  <pic:blipFill>
                    <a:blip r:embed="rId57" cstate="print"/>
                    <a:srcRect/>
                    <a:stretch>
                      <a:fillRect/>
                    </a:stretch>
                  </pic:blipFill>
                  <pic:spPr bwMode="auto">
                    <a:xfrm>
                      <a:off x="0" y="0"/>
                      <a:ext cx="2175510" cy="4175760"/>
                    </a:xfrm>
                    <a:prstGeom prst="rect">
                      <a:avLst/>
                    </a:prstGeom>
                    <a:noFill/>
                    <a:ln w="9525">
                      <a:noFill/>
                      <a:miter lim="800000"/>
                      <a:headEnd/>
                      <a:tailEnd/>
                    </a:ln>
                  </pic:spPr>
                </pic:pic>
              </a:graphicData>
            </a:graphic>
          </wp:anchor>
        </w:drawing>
      </w:r>
      <w:r w:rsidR="0077749A" w:rsidRPr="00E2206F">
        <w:rPr>
          <w:rFonts w:asciiTheme="majorBidi" w:eastAsia="Times New Roman" w:hAnsiTheme="majorBidi" w:cstheme="majorBidi"/>
          <w:color w:val="000000"/>
          <w:sz w:val="28"/>
          <w:szCs w:val="28"/>
          <w:lang w:eastAsia="ru-RU"/>
        </w:rPr>
        <w:t>Юсеф Этиаш, не обращал внимания на запреты печатания Танаха. Он издал Танах в 1679 году. Переводчиком Танаха у Этиаша стал Иосиф Бен Александр Вицнгуйзен, который немного раньше издал по старой рукописи на идиш «Роман Артура». Он родился в Винцгуйзене (Гессене) и был печатником в Амстердаме в годы 1644-1680. В типографии Юсефа Этиаша Иосиф Вицнгуйзн также работал как печатник книг. Небольшую часть от перевода Танаха Вицнгуйзена просмотрел тот же Меир Штерн, а большую оставшуюся часть библиограф Шабтай Бас (см. далее). Конкуренция между издателями Танаха негативно сказалась на издании Файбуша. Он не мог довести до конца намеченную публикацию книги, и только материальная помощь двух видных христиан позволила спасти ситуацию. Обо всех несчастьях говорит Файбуш в своем введении к изданной книге Танаха на идиш.</w:t>
      </w:r>
    </w:p>
    <w:p w:rsidR="0077749A" w:rsidRPr="00E2206F" w:rsidRDefault="0077749A"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После смерти Менаше Бен Исраэля Юсеф Этиаш некоторое время повторял титульные листы его изданий. В 1685 году в дело вошел его сын, Иммануэль (ум. 1709); с 1687 года они печатали для Англии и Шотландии Библию на английском языке (около 1 млн. экземпляров). Еще одним знаменитым книгоиздателем, печатником, переводчиком с иврита на идиш, первым библиографом еврейских книг на иврите, идиш и латыни по еврейской </w:t>
      </w:r>
      <w:r w:rsidRPr="00E2206F">
        <w:rPr>
          <w:rFonts w:asciiTheme="majorBidi" w:eastAsia="Times New Roman" w:hAnsiTheme="majorBidi" w:cstheme="majorBidi"/>
          <w:color w:val="000000"/>
          <w:sz w:val="28"/>
          <w:szCs w:val="28"/>
          <w:lang w:eastAsia="ru-RU"/>
        </w:rPr>
        <w:lastRenderedPageBreak/>
        <w:t xml:space="preserve">тематике был Шабатай Бас (1641-1718 год). Он ашкеназийский еврей из семьи раввинов из Праги. Им было написана книга толкований к Торе и перевод первого изданного труда на идиш по географии. Но главная его заслуга- книга на иврите «Сифтей йешеним» («Уста спящих»), вышедшая в Амстердама в 1680 году. Эта книга представляла библиографический обзор примерно 2400 книг на иврите, идиш и других языках, имеющих отношение по тематике к евреям, среди этих книг около сотни книг на идиш. В библиографии даны также сведения о рукописных книгах. Еще важно отметить, что библиография включала и светскую еврейскую литературу того времени. В 1687 году он основал собственную типографию в городе Бреслау, которая просуществовала около 150 лет. Этими именами далеко не исчерпывается список еврейских издателей и редакторов того времени в Голландии. Наряду с Германией и Польшей Голландия вписала важную страницу в становление и развитие ашкеназийского еврейства.  </w:t>
      </w:r>
    </w:p>
    <w:p w:rsidR="00DA4ACE" w:rsidRPr="00CA5553" w:rsidRDefault="00CD5607" w:rsidP="00DA4ACE">
      <w:pPr>
        <w:pStyle w:val="1"/>
        <w:spacing w:line="360" w:lineRule="auto"/>
        <w:jc w:val="center"/>
        <w:rPr>
          <w:rFonts w:asciiTheme="majorBidi" w:hAnsiTheme="majorBidi" w:cstheme="majorBidi"/>
        </w:rPr>
      </w:pPr>
      <w:bookmarkStart w:id="13" w:name="_Toc412482906"/>
      <w:r w:rsidRPr="00503AFB">
        <w:rPr>
          <w:rFonts w:asciiTheme="majorBidi" w:hAnsiTheme="majorBidi" w:cstheme="majorBidi"/>
        </w:rPr>
        <w:t>Хроники кровавого столети</w:t>
      </w:r>
      <w:r w:rsidR="006C0A40" w:rsidRPr="00503AFB">
        <w:rPr>
          <w:rFonts w:asciiTheme="majorBidi" w:hAnsiTheme="majorBidi" w:cstheme="majorBidi"/>
        </w:rPr>
        <w:t>я</w:t>
      </w:r>
      <w:bookmarkEnd w:id="13"/>
    </w:p>
    <w:p w:rsidR="00DA4ACE" w:rsidRPr="00DA4ACE" w:rsidRDefault="00DA4ACE" w:rsidP="00104CC0">
      <w:pPr>
        <w:pStyle w:val="1"/>
        <w:spacing w:line="360" w:lineRule="auto"/>
        <w:jc w:val="center"/>
        <w:rPr>
          <w:rFonts w:asciiTheme="majorBidi" w:hAnsiTheme="majorBidi" w:cstheme="majorBidi"/>
        </w:rPr>
      </w:pPr>
      <w:r w:rsidRPr="00E2206F">
        <w:rPr>
          <w:rFonts w:asciiTheme="majorBidi" w:hAnsiTheme="majorBidi" w:cstheme="majorBidi"/>
          <w:color w:val="000000"/>
          <w:sz w:val="28"/>
          <w:szCs w:val="28"/>
        </w:rPr>
        <w:t>17 столетие было временем страшных испытаний и потрясений для еврейского народа в изгнании. Некоторые из событий того времени можно выделить особо.</w:t>
      </w:r>
    </w:p>
    <w:p w:rsidR="00CD5607" w:rsidRPr="00E2206F" w:rsidRDefault="00CD5607" w:rsidP="00104CC0">
      <w:pPr>
        <w:spacing w:before="100" w:beforeAutospacing="1" w:after="100" w:afterAutospacing="1"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Годы 1614-1616 были годами преследования евреев в Германии в городах Франкфурт на Майне и Вормсе. Затем в 1639 году последовало восстание казаков Павлюка на Украине, в ходе которого были убиты сотни евреев. Наиболее страшные испытания наступили в 1648-1649 годах, когда под руководством Богдана Хмельницкого украинские казаки и крестьяне зверствовали по всей территории тогдашней Польши, повсеместно истребляя евреев. Лже–мессия Шабтай Цви в 1666 году внес еще одну трагическую страницу в испытания евреев того времени. Евреи, к 17 столетию расселились по многим странам Европы - от Голландии на севере до Турции на юге и от Франции и Италии на западе до Украины и Прибалтики на </w:t>
      </w:r>
      <w:r w:rsidRPr="00E2206F">
        <w:rPr>
          <w:rFonts w:asciiTheme="majorBidi" w:eastAsia="Times New Roman" w:hAnsiTheme="majorBidi" w:cstheme="majorBidi"/>
          <w:color w:val="000000"/>
          <w:sz w:val="28"/>
          <w:szCs w:val="28"/>
          <w:lang w:eastAsia="ru-RU"/>
        </w:rPr>
        <w:lastRenderedPageBreak/>
        <w:t xml:space="preserve">востоке и уже начали заселять американский континент. Жанр исторических хроник, документально фиксирующих события того времени, при наличии массового книгопечатания и грамотности евреев, приобрел исключительное значение, как источник информации. Исторические хроники, опубликованные в 17 веке, составлялись, в основном, раввинами – свидетелями событий. В тех странах, где жизнь евреев не подвергалась в данный момент большой угрозе, публиковались книги, рассчитанные на все еврейское сообщество, широко разбросанное по миру. Отсюда возникновение нового фактора в еврейском книгопечатании. Если книга издавалась на идиш с ориентацией на Восточную Европу, то через короткое время эта же книга переводилась на иврит для евреев Западной Европы и Турции. Естественно, что книги исторического жанра, с учетом их актуальности, публиковались на обоих языках, и этот период стал временем равноправного литературного существования иврита и идиш. Такая тенденция сохранялась в течение нескольких последующих столетий. Еще один из интересных моментов заключается в том, что бежавшие от преследований банд Богдана Хмельницкого евреи попадали в Западные страны (Голландия, Германия и др.), где еврейское население говорило на языке идиш. Идиш прибывающих беженцев к тому времени отличался содержанием значительного числа славянизмов, которые становились достоянием языка идиш евреев всей ашкеназийской Европы. 17 столетие также характеризуется созданием многих исторических стихов-«песен плача». Жанр исторической песни позволял донести до самых удаленных общин от места произошедшей трагедии ее содержание со многими подробностями. Поскольку песни создавались и распространялись быстрее чем книги, то они выполняли в тот период роль газет. Мотив песенного исполнения указывался в начале стиха. Это была обычно мелодия популярной еврейской или немецкой песни, известной евреям. До нас дошло несколько десятков исторических песен на идиш того времени. Многие из них имели и дублирующий ивритовский текст. Содержание песен - известия </w:t>
      </w:r>
      <w:r w:rsidRPr="00E2206F">
        <w:rPr>
          <w:rFonts w:asciiTheme="majorBidi" w:eastAsia="Times New Roman" w:hAnsiTheme="majorBidi" w:cstheme="majorBidi"/>
          <w:color w:val="000000"/>
          <w:sz w:val="28"/>
          <w:szCs w:val="28"/>
          <w:lang w:eastAsia="ru-RU"/>
        </w:rPr>
        <w:lastRenderedPageBreak/>
        <w:t xml:space="preserve">о погромах, эпидемиях, пожарах, изгнаниях, т. е. трагические страницы в жизни общин Восточной Европы. Крайне важно отметить, что сами очевидцы событий становились авторами указанных стихов и в этом их ценность как исторически достоверного документа. Создание исторических песен опиралось, как на немецкий опыт произведений такого типа, так и ивритовские произведения в духе «плача». Поскольку использовались для их пения знакомые еврейские или немецкие мелодии, то ритм стиха и размеры строк должны были соответствовать музыкальному сопровождению. Песни отзывались на события происшедшие в Польше, Украине, Литве, Германии, Голландии, Чехии. В исторических песнях важное место находили вопросы еврейской морали. Одна из важнейших исторических песен создана в 1616 году «Мегилат Винц» (свиток о Винце) Эльхананом Бен Авраамом из </w:t>
      </w:r>
      <w:r w:rsidR="008F3EF2">
        <w:rPr>
          <w:rFonts w:asciiTheme="majorBidi" w:eastAsia="Times New Roman" w:hAnsiTheme="majorBidi" w:cstheme="majorBidi"/>
          <w:noProof/>
          <w:color w:val="000000"/>
          <w:sz w:val="28"/>
          <w:szCs w:val="28"/>
          <w:lang w:eastAsia="ru-RU"/>
        </w:rPr>
        <w:drawing>
          <wp:anchor distT="0" distB="0" distL="114300" distR="114300" simplePos="0" relativeHeight="251701248" behindDoc="0" locked="0" layoutInCell="1" allowOverlap="1">
            <wp:simplePos x="0" y="0"/>
            <wp:positionH relativeFrom="column">
              <wp:posOffset>-139065</wp:posOffset>
            </wp:positionH>
            <wp:positionV relativeFrom="paragraph">
              <wp:posOffset>2846070</wp:posOffset>
            </wp:positionV>
            <wp:extent cx="4091940" cy="3329940"/>
            <wp:effectExtent l="19050" t="0" r="3810" b="0"/>
            <wp:wrapSquare wrapText="bothSides"/>
            <wp:docPr id="41" name="Рисунок 4" descr="C:\Users\Alex\Desktop\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Desktop\kkkk.jpg"/>
                    <pic:cNvPicPr>
                      <a:picLocks noChangeAspect="1" noChangeArrowheads="1"/>
                    </pic:cNvPicPr>
                  </pic:nvPicPr>
                  <pic:blipFill>
                    <a:blip r:embed="rId58" cstate="print"/>
                    <a:srcRect/>
                    <a:stretch>
                      <a:fillRect/>
                    </a:stretch>
                  </pic:blipFill>
                  <pic:spPr bwMode="auto">
                    <a:xfrm>
                      <a:off x="0" y="0"/>
                      <a:ext cx="4091940" cy="3329940"/>
                    </a:xfrm>
                    <a:prstGeom prst="rect">
                      <a:avLst/>
                    </a:prstGeom>
                    <a:noFill/>
                    <a:ln w="9525">
                      <a:noFill/>
                      <a:miter lim="800000"/>
                      <a:headEnd/>
                      <a:tailEnd/>
                    </a:ln>
                  </pic:spPr>
                </pic:pic>
              </a:graphicData>
            </a:graphic>
          </wp:anchor>
        </w:drawing>
      </w:r>
      <w:r w:rsidRPr="00E2206F">
        <w:rPr>
          <w:rFonts w:asciiTheme="majorBidi" w:eastAsia="Times New Roman" w:hAnsiTheme="majorBidi" w:cstheme="majorBidi"/>
          <w:color w:val="000000"/>
          <w:sz w:val="28"/>
          <w:szCs w:val="28"/>
          <w:lang w:eastAsia="ru-RU"/>
        </w:rPr>
        <w:t>Франкфурта на Майне.</w:t>
      </w:r>
      <w:r w:rsidR="00D05CA5" w:rsidRPr="00D05CA5">
        <w:rPr>
          <w:rFonts w:asciiTheme="majorBidi" w:eastAsia="Times New Roman" w:hAnsiTheme="majorBidi" w:cstheme="majorBidi"/>
          <w:color w:val="000000"/>
          <w:sz w:val="28"/>
          <w:szCs w:val="28"/>
          <w:lang w:eastAsia="ru-RU"/>
        </w:rPr>
        <w:t xml:space="preserve"> </w:t>
      </w:r>
      <w:r w:rsidR="00D05CA5" w:rsidRPr="00E2206F">
        <w:rPr>
          <w:rFonts w:asciiTheme="majorBidi" w:eastAsia="Times New Roman" w:hAnsiTheme="majorBidi" w:cstheme="majorBidi"/>
          <w:color w:val="000000"/>
          <w:sz w:val="28"/>
          <w:szCs w:val="28"/>
          <w:lang w:eastAsia="ru-RU"/>
        </w:rPr>
        <w:t>Речь в этом произведении идет о восстании немецкой черни во Франкфурте под руководством Винсента Фетмилха в 1614-1616 годах, во время которого недовольство немецких бюргеров  господством группы аристократов в городском совете, их отношением к нецеховым ремесленникам, католикам и протестантам, коррупцией, продажностью судов вылилось, как это было всегда, в еврейский погром. К моменту погрома во Франкфурте насчитывалось 3000 евреев.</w:t>
      </w:r>
      <w:r w:rsidR="00D05CA5" w:rsidRPr="00D05CA5">
        <w:rPr>
          <w:rFonts w:asciiTheme="majorBidi" w:eastAsia="Times New Roman" w:hAnsiTheme="majorBidi" w:cstheme="majorBidi"/>
          <w:color w:val="000000"/>
          <w:sz w:val="28"/>
          <w:szCs w:val="28"/>
          <w:lang w:eastAsia="ru-RU"/>
        </w:rPr>
        <w:t xml:space="preserve"> </w:t>
      </w:r>
      <w:r w:rsidR="00D05CA5" w:rsidRPr="00E2206F">
        <w:rPr>
          <w:rFonts w:asciiTheme="majorBidi" w:eastAsia="Times New Roman" w:hAnsiTheme="majorBidi" w:cstheme="majorBidi"/>
          <w:color w:val="000000"/>
          <w:sz w:val="28"/>
          <w:szCs w:val="28"/>
          <w:lang w:eastAsia="ru-RU"/>
        </w:rPr>
        <w:t>После ограбления еврейских жилищ их вынудили покинуть город.</w:t>
      </w:r>
    </w:p>
    <w:p w:rsidR="00F754D9" w:rsidRPr="006777AB" w:rsidRDefault="00CD5607" w:rsidP="00D05CA5">
      <w:pPr>
        <w:spacing w:before="100" w:beforeAutospacing="1" w:after="100" w:afterAutospacing="1"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lastRenderedPageBreak/>
        <w:t> Это было 22-23 августа 1614 года, а уже 28 февраля 1616 года евреям разрешили вернуться обратно, и в тот же день руководитель восстания Винсент Фетмилх был казнен. Очевидно, такое развитие событий вдохновило на создание указанной песни в том же 1616 году.</w:t>
      </w:r>
    </w:p>
    <w:p w:rsidR="00CD5607" w:rsidRPr="00E2206F" w:rsidRDefault="00CD5607" w:rsidP="001613FD">
      <w:pPr>
        <w:spacing w:before="100" w:beforeAutospacing="1" w:after="100" w:afterAutospacing="1"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Песня содержит как ивритовский, так и идишистский текст, причем идишистский текст проще и конкретней. В течение 17</w:t>
      </w:r>
      <w:r w:rsidR="001613FD">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и 18 столети</w:t>
      </w:r>
      <w:r w:rsidR="001613FD">
        <w:rPr>
          <w:rFonts w:asciiTheme="majorBidi" w:eastAsia="Times New Roman" w:hAnsiTheme="majorBidi" w:cstheme="majorBidi"/>
          <w:color w:val="000000"/>
          <w:sz w:val="28"/>
          <w:szCs w:val="28"/>
          <w:lang w:eastAsia="ru-RU"/>
        </w:rPr>
        <w:t>й</w:t>
      </w:r>
      <w:r w:rsidRPr="00E2206F">
        <w:rPr>
          <w:rFonts w:asciiTheme="majorBidi" w:eastAsia="Times New Roman" w:hAnsiTheme="majorBidi" w:cstheme="majorBidi"/>
          <w:color w:val="000000"/>
          <w:sz w:val="28"/>
          <w:szCs w:val="28"/>
          <w:lang w:eastAsia="ru-RU"/>
        </w:rPr>
        <w:t xml:space="preserve"> эта поэма публиковалась несколько раз. В Праге в 1648 году опубликован «Плач об уничтожении общин Украины». Автор – Юсеф Бен Елизер Липман Ашкенази - беженец, бежавший с Украины от погромов Хмельницкого. Вот небольшой отрывок из его песни на идиш (перевод автора статьи):</w:t>
      </w:r>
    </w:p>
    <w:p w:rsidR="00CD5607" w:rsidRPr="00E2206F" w:rsidRDefault="00CD5607" w:rsidP="00E2206F">
      <w:pPr>
        <w:spacing w:before="100" w:beforeAutospacing="1" w:after="100" w:afterAutospacing="1" w:line="360" w:lineRule="auto"/>
        <w:jc w:val="center"/>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Вы дорогие друзья,</w:t>
      </w:r>
    </w:p>
    <w:p w:rsidR="00CD5607" w:rsidRPr="00E2206F" w:rsidRDefault="00CD5607" w:rsidP="00E2206F">
      <w:pPr>
        <w:spacing w:before="100" w:beforeAutospacing="1" w:after="100" w:afterAutospacing="1" w:line="360" w:lineRule="auto"/>
        <w:jc w:val="center"/>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дайте нам поплакать</w:t>
      </w:r>
    </w:p>
    <w:p w:rsidR="00CD5607" w:rsidRPr="00E2206F" w:rsidRDefault="00CD5607" w:rsidP="00E2206F">
      <w:pPr>
        <w:spacing w:before="100" w:beforeAutospacing="1" w:after="100" w:afterAutospacing="1" w:line="360" w:lineRule="auto"/>
        <w:jc w:val="center"/>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После резни, что произошла</w:t>
      </w:r>
    </w:p>
    <w:p w:rsidR="00CD5607" w:rsidRPr="00E2206F" w:rsidRDefault="00CD5607" w:rsidP="00E2206F">
      <w:pPr>
        <w:spacing w:before="100" w:beforeAutospacing="1" w:after="100" w:afterAutospacing="1" w:line="360" w:lineRule="auto"/>
        <w:jc w:val="center"/>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в наши дни, в год несчастья,</w:t>
      </w:r>
    </w:p>
    <w:p w:rsidR="00CD5607" w:rsidRPr="00E2206F" w:rsidRDefault="00CD5607" w:rsidP="00E2206F">
      <w:pPr>
        <w:spacing w:before="100" w:beforeAutospacing="1" w:after="100" w:afterAutospacing="1" w:line="360" w:lineRule="auto"/>
        <w:jc w:val="center"/>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Предшествующего приходу Мошиаха</w:t>
      </w:r>
    </w:p>
    <w:p w:rsidR="00CD5607" w:rsidRPr="00E2206F" w:rsidRDefault="00CD5607" w:rsidP="00E2206F">
      <w:pPr>
        <w:spacing w:before="100" w:beforeAutospacing="1" w:after="100" w:afterAutospacing="1" w:line="360" w:lineRule="auto"/>
        <w:jc w:val="center"/>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Нас гонят и убивают казаки с такой жестокостью,</w:t>
      </w:r>
    </w:p>
    <w:p w:rsidR="00CD5607" w:rsidRPr="00E2206F" w:rsidRDefault="00CD5607" w:rsidP="00E2206F">
      <w:pPr>
        <w:spacing w:before="100" w:beforeAutospacing="1" w:after="100" w:afterAutospacing="1" w:line="360" w:lineRule="auto"/>
        <w:jc w:val="center"/>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Что передать это невозможно.</w:t>
      </w:r>
    </w:p>
    <w:p w:rsidR="00CD5607" w:rsidRPr="00E2206F" w:rsidRDefault="00CD5607" w:rsidP="00E2206F">
      <w:pPr>
        <w:spacing w:before="100" w:beforeAutospacing="1" w:after="100" w:afterAutospacing="1" w:line="360" w:lineRule="auto"/>
        <w:jc w:val="center"/>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Перестань плакать, встань с Земли</w:t>
      </w:r>
    </w:p>
    <w:p w:rsidR="00CD5607" w:rsidRPr="00E2206F" w:rsidRDefault="00CD5607" w:rsidP="00E2206F">
      <w:pPr>
        <w:spacing w:before="100" w:beforeAutospacing="1" w:after="100" w:afterAutospacing="1" w:line="360" w:lineRule="auto"/>
        <w:jc w:val="center"/>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Не печалься, скоро станет лучше</w:t>
      </w:r>
    </w:p>
    <w:p w:rsidR="00CD5607" w:rsidRPr="00E2206F" w:rsidRDefault="00CD5607" w:rsidP="00E2206F">
      <w:pPr>
        <w:spacing w:before="100" w:beforeAutospacing="1" w:after="100" w:afterAutospacing="1" w:line="360" w:lineRule="auto"/>
        <w:jc w:val="center"/>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Элиягу Ханеви придет,</w:t>
      </w:r>
    </w:p>
    <w:p w:rsidR="00CD5607" w:rsidRPr="00E2206F" w:rsidRDefault="00CD5607" w:rsidP="00E2206F">
      <w:pPr>
        <w:spacing w:before="100" w:beforeAutospacing="1" w:after="100" w:afterAutospacing="1" w:line="360" w:lineRule="auto"/>
        <w:jc w:val="center"/>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сидя на огненном коне,</w:t>
      </w:r>
    </w:p>
    <w:p w:rsidR="00CD5607" w:rsidRPr="00E2206F" w:rsidRDefault="00CD5607" w:rsidP="00E2206F">
      <w:pPr>
        <w:spacing w:before="100" w:beforeAutospacing="1" w:after="100" w:afterAutospacing="1" w:line="360" w:lineRule="auto"/>
        <w:jc w:val="center"/>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И поведет битву с врагами.</w:t>
      </w:r>
    </w:p>
    <w:p w:rsidR="006B729C" w:rsidRPr="00E2206F" w:rsidRDefault="00CD5607" w:rsidP="001613FD">
      <w:pPr>
        <w:spacing w:before="100" w:beforeAutospacing="1" w:after="100" w:afterAutospacing="1"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lastRenderedPageBreak/>
        <w:t xml:space="preserve">Собственно, выраженная здесь вера в помощь божественных сил, распространившаяся среди евреев, и породила появление лже–Мессии, и песня, посвященная Шабтаю Цви, также появилась в 1666 году, напечатана она была в Амстердаме и создана евреем из Праги. Еще одна историческая песня посвящена пожару в городе Вормсе в 1694 году. В том же году произошло еще одно событие в Праге, также положенное в основу песни. Речь идет о еврейском парне, который постоянно бегал к гоям, желая принять крещение. Стремление парня объясняется тем, что его отец - богатый купец, 4 раза вступал в брак, и в их доме имели место постоянные скандалы. В ответ на стремление сына принять христианство его отец избивает его до смерти, и парня хоронят на еврейском кладбище. Находится ябедник, который сообщает об этом местным властям. Власти посылают комиссию врачей, которая вскрывает могилу и устанавливает факт насильственной смерти. Купца, его жену и их кухарку бросают в тюрьму. Купец повесился в тюрьме, жену его пытают, также обвиняя в гибели парня. </w:t>
      </w:r>
      <w:r w:rsidR="001B19A4">
        <w:rPr>
          <w:rFonts w:asciiTheme="majorBidi" w:eastAsia="Times New Roman" w:hAnsiTheme="majorBidi" w:cstheme="majorBidi"/>
          <w:noProof/>
          <w:color w:val="000000"/>
          <w:sz w:val="28"/>
          <w:szCs w:val="28"/>
          <w:lang w:eastAsia="ru-RU"/>
        </w:rPr>
        <w:drawing>
          <wp:anchor distT="0" distB="0" distL="114300" distR="114300" simplePos="0" relativeHeight="251769856" behindDoc="0" locked="0" layoutInCell="1" allowOverlap="1">
            <wp:simplePos x="0" y="0"/>
            <wp:positionH relativeFrom="column">
              <wp:posOffset>15156</wp:posOffset>
            </wp:positionH>
            <wp:positionV relativeFrom="paragraph">
              <wp:posOffset>3989475</wp:posOffset>
            </wp:positionV>
            <wp:extent cx="2339379" cy="3536219"/>
            <wp:effectExtent l="19050" t="0" r="3771" b="0"/>
            <wp:wrapSquare wrapText="bothSides"/>
            <wp:docPr id="25" name="Рисунок 2" descr="C:\Users\Alex\Desktop\oo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ooooo.jpg"/>
                    <pic:cNvPicPr>
                      <a:picLocks noChangeAspect="1" noChangeArrowheads="1"/>
                    </pic:cNvPicPr>
                  </pic:nvPicPr>
                  <pic:blipFill>
                    <a:blip r:embed="rId59" cstate="print"/>
                    <a:srcRect/>
                    <a:stretch>
                      <a:fillRect/>
                    </a:stretch>
                  </pic:blipFill>
                  <pic:spPr bwMode="auto">
                    <a:xfrm>
                      <a:off x="0" y="0"/>
                      <a:ext cx="2339379" cy="3536219"/>
                    </a:xfrm>
                    <a:prstGeom prst="rect">
                      <a:avLst/>
                    </a:prstGeom>
                    <a:noFill/>
                    <a:ln w="9525">
                      <a:noFill/>
                      <a:miter lim="800000"/>
                      <a:headEnd/>
                      <a:tailEnd/>
                    </a:ln>
                  </pic:spPr>
                </pic:pic>
              </a:graphicData>
            </a:graphic>
          </wp:anchor>
        </w:drawing>
      </w:r>
      <w:r w:rsidRPr="00E2206F">
        <w:rPr>
          <w:rFonts w:asciiTheme="majorBidi" w:eastAsia="Times New Roman" w:hAnsiTheme="majorBidi" w:cstheme="majorBidi"/>
          <w:color w:val="000000"/>
          <w:sz w:val="28"/>
          <w:szCs w:val="28"/>
          <w:lang w:eastAsia="ru-RU"/>
        </w:rPr>
        <w:t>В основе этой жуткой истории лежит подлинный факт. Песни доносят до нас картину событий жизни евреев 17 века, их заботы, беды, печали. Это бесценные документы того времени. На сайте «Средневековые исторические источники Востока и Запада» дан библиографический обзор еврейских источников по истории Украины 17 столетия, где также уделено внимание историческим песням - важному источнику истории еврейского населения Украины, Белоруссии и Польши того времени. Большое место в истории евреев 17 столетия представляют также исторические хроники.</w:t>
      </w:r>
    </w:p>
    <w:p w:rsidR="00A97864" w:rsidRPr="00A97864" w:rsidRDefault="00CD5607" w:rsidP="00E2206F">
      <w:pPr>
        <w:spacing w:before="100" w:beforeAutospacing="1" w:after="100" w:afterAutospacing="1"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lastRenderedPageBreak/>
        <w:t xml:space="preserve"> Среди них самое видное место занимает «Пучина бездонная» (Yewen Me</w:t>
      </w:r>
      <w:r w:rsidR="006B729C" w:rsidRPr="00E2206F">
        <w:rPr>
          <w:rFonts w:asciiTheme="majorBidi" w:eastAsia="Times New Roman" w:hAnsiTheme="majorBidi" w:cstheme="majorBidi"/>
          <w:color w:val="000000"/>
          <w:sz w:val="28"/>
          <w:szCs w:val="28"/>
          <w:lang w:val="en-US" w:eastAsia="ru-RU"/>
        </w:rPr>
        <w:t>g</w:t>
      </w:r>
      <w:r w:rsidRPr="00E2206F">
        <w:rPr>
          <w:rFonts w:asciiTheme="majorBidi" w:eastAsia="Times New Roman" w:hAnsiTheme="majorBidi" w:cstheme="majorBidi"/>
          <w:color w:val="000000"/>
          <w:sz w:val="28"/>
          <w:szCs w:val="28"/>
          <w:lang w:eastAsia="ru-RU"/>
        </w:rPr>
        <w:t xml:space="preserve">ulah - название книги на иврите), полная история преследований евреев и зверств казаков Богдана Хмельницкого в 1648-1652 годах. Автор книги Натан Ганновер (1610–1683) был ортодоксальным раввином и каббалистом. Отец Натана был родом из Ганновера, он жил в местечке Заславль, вблизи города Острог, что в округе Волынь, и там был убит в 1648 году казаками. Натан с семьей жил в Заславле и там чудом спасся бегством в 1648 году во время зверских погромов казаков Богдана Хмельницкого. После этого Натан вел кочевую жизнь - жил в Праге, затем в Италии (в Венеции), где он изучал Каббалу. Был раввином в Ливорно, потом опять переехал в Восточную Европу. Сначала в Валахию, затем был раввином в Молдавии, в Ясах и Фокшанах, потом попал в Моравию, в Венгерские Броды, где также был раввином, здесь он и погиб во время погромов 14 июля 1683 года от турецкой пули, когда он совершал молитву в синагоге. В его книге дано описание польской власти и государства того времени, его отношений к казакам и украинским крестьянам, автор также указывает на причины, которые привели к вспышке казачьего бунта. Он дает подробную картину еврейской жизни в Польше. Благодаря «Пучине бездонной» Ганновер считается одним из лучших историков семнадцатого столетия. Книга «Пучина бездонная» была издана в Венеции на иврите в 1653 г., а затем переиздана во Франкфурте в 1678 г., в Варшаве в 1823 г., в Львове в 1877 г., в Кракове в 1896 г. и 1914 г. На идиш эта книга вышла в Амстердаме в 1666 году, затем несколько раз переиздавалась. Тексты из книги «Пучина бездонная» читали в синагогах накануне 9 ава. Натан Ганновер имеет также большие заслуги в области языка идиш - он создал 4-х языковый словарь «Сафа брура» (Ясный язык)- идиш, иврит, латынь, итальянский. Эта книга была впервые издана в Праге в 1660 году, благодаря ей сохранены ряд редких слов, применяемых в то время в идиш. Им также написано несколько произведений по Каббале. В документальной хронике Натана Ганновера изложена последовательно цепь событий приведшая к геноциду евреев в тогдашней Польше. Автор </w:t>
      </w:r>
      <w:r w:rsidRPr="00E2206F">
        <w:rPr>
          <w:rFonts w:asciiTheme="majorBidi" w:eastAsia="Times New Roman" w:hAnsiTheme="majorBidi" w:cstheme="majorBidi"/>
          <w:color w:val="000000"/>
          <w:sz w:val="28"/>
          <w:szCs w:val="28"/>
          <w:lang w:eastAsia="ru-RU"/>
        </w:rPr>
        <w:lastRenderedPageBreak/>
        <w:t xml:space="preserve">восхваляет жизнь евреев в этой стране до происшедшей трагедии. «Я назвал эту книгу «Пучина бездонная», так как в этом названии заключен намек на ужасное бедствие…» - так пишет о книге сам Ганновер. Он винит в трагедии не только казаков, но и крымских татар, вступивших с ними в союз против Польши ради наживы. А вот как формулирует автор возможность спасения евреев: «И сказал им по своему обычаю православный народ: Кто хочет остаться в живых, пусть изменит своей вере и пусть напишет…, что он отказывается от Израиля и от его бога». Правдиво показано автором положение украинцев, приведшее к бунту: «Православный народ стал все больше нищать, сделался презираемым и низким, и обратился в крепостных и слуг поляков и даже, особо скажем, у евреев.…Остальная беднота православного народа была порабощена магнатами и панами, они омрачали их жизнь тяжкими работами … и наложили на них паны большие подати, а некоторые паны подвергали их тяжким и горьким мучениям, побуждая их перейти в папскую веру. И так они были унижены, что почти все народы, и даже тот народ, что стоит ниже всех (здесь Ганновер имеет в виду положение тогдашних евреев – примечание автора статьи), владычествовали над ними». Также и казачество в Запорожской сети, охранявшее границу Польши от татар, постепенно лишалось своих привилегий, предоставляемых Польшей. Последствиями были восстание Наливайко в 1602 году, затем восстание под руководством казака Павлюка в 1639 году. Бунтовщики разрушили много синагог и убили несколько сот евреев. Оба восстания были жестоко подавлены польскими войсками. Затем автор переходит к описанию бед, причиненных бандами Богдана Хмельницкого в 1648-1652 годах в Украине, Литве и Польше. Он указывает на большие богатства, сосредоточенные в руках казачьего сотника Хмельницкого, его многочисленные стада находились в районе Чигирина. Попытка сына гетмана Концепольского, владевшего Чигирином, присвоить богатства Хмельницкого привели к тому, что Хмельницкий обратился к крымским татарам, предупредив их о возможном нападении на них поляков. В итоге, 26 мая 1648 польское войско </w:t>
      </w:r>
      <w:r w:rsidRPr="00E2206F">
        <w:rPr>
          <w:rFonts w:asciiTheme="majorBidi" w:eastAsia="Times New Roman" w:hAnsiTheme="majorBidi" w:cstheme="majorBidi"/>
          <w:color w:val="000000"/>
          <w:sz w:val="28"/>
          <w:szCs w:val="28"/>
          <w:lang w:eastAsia="ru-RU"/>
        </w:rPr>
        <w:lastRenderedPageBreak/>
        <w:t>с двумя гетманами было пленено, и в этот же день пришла весть о смерти польского короля Владислава. С правой стороны Днепра поляки и евреи бежали в города Полонное, Заславль, Острог, Немиров, Тульчин, Бар т. к. эти города были укреплены. Один из польских руководителей, князь Ярема Вишневецкий, отступал со своим войском по направлению к Литве, а вместе с ним бежало около 500 хозяев-евреев, каждый со своей женой и детьми. Те же жители местечек, которым убежать не удалось - «погибли смертью мучеников от различн</w:t>
      </w:r>
      <w:r w:rsidR="006B729C" w:rsidRPr="00E2206F">
        <w:rPr>
          <w:rFonts w:asciiTheme="majorBidi" w:eastAsia="Times New Roman" w:hAnsiTheme="majorBidi" w:cstheme="majorBidi"/>
          <w:color w:val="000000"/>
          <w:sz w:val="28"/>
          <w:szCs w:val="28"/>
          <w:lang w:eastAsia="ru-RU"/>
        </w:rPr>
        <w:t>ы</w:t>
      </w:r>
      <w:r w:rsidRPr="00E2206F">
        <w:rPr>
          <w:rFonts w:asciiTheme="majorBidi" w:eastAsia="Times New Roman" w:hAnsiTheme="majorBidi" w:cstheme="majorBidi"/>
          <w:color w:val="000000"/>
          <w:sz w:val="28"/>
          <w:szCs w:val="28"/>
          <w:lang w:eastAsia="ru-RU"/>
        </w:rPr>
        <w:t xml:space="preserve">х жесточайших и тяжких способов убиения: у некоторых сдирали кожу заживо, а тело бросали собакам, а некоторых — после того, как у них отрубали руки и ноги, бросали на дорогу и проезжали по ним на телегах и топтали лошадьми, а некоторых, подвергнув многим пыткам, недостаточным для того, чтобы убить сразу, бросали, чтобы они долго мучились в смертных муках, до того как испустят дух; многих закапывали живьем, младенцев резали в лоне их матерей, многих детей рубили на куски, как рыбу; у беременных женщин вспарывали живот и плод швыряли им в лицо, а иным в распоротый живот зашивали живую кошку и отрубали им руки, чтобы они не могли извлечь кошку; некоторых детей вешали на грудь матерей; а других, насадив на вертел, жарили на огне, и принуждали матерей есть это мясо; а иногда из еврейских детей сооружали мост и проезжали по нему. Не существует на свете способа мучительного убийства, которого они бы не применили; использовали все четыре вида казни: побивание камнями; сжигание; убиение и удушение». Часть евреев татары уводили в плен, женщин насиловали и забирали в наложницы. Только небольшая часть евреев спаслась, приняв под угрозой смерти христианство. Несколько общин сдались татарам и их потом выкупили из плена, собрав деньги на это по всей еврейской Европе и Турции. Автор подробно останавливается на захвате казаками Немирова, Тульчина, Полонного, Заславля. Большое внимание уделено мужеству и сопротивлению евреев, враждебности крестьян и случаям предательства поляков. Шабтай Бен Меир Ха - Коэн еще один автор исторической хроники того времени. Он </w:t>
      </w:r>
      <w:r w:rsidRPr="00E2206F">
        <w:rPr>
          <w:rFonts w:asciiTheme="majorBidi" w:eastAsia="Times New Roman" w:hAnsiTheme="majorBidi" w:cstheme="majorBidi"/>
          <w:color w:val="000000"/>
          <w:sz w:val="28"/>
          <w:szCs w:val="28"/>
          <w:lang w:eastAsia="ru-RU"/>
        </w:rPr>
        <w:lastRenderedPageBreak/>
        <w:t>знаменитый талмудист, раввин, автор ряда религиозных публикаций, жил в Литве. Во время еврейских погромов казаков Богдана Хмельницкого в Литве бежал из Вильнюса (Вильны) в Польшу. Там был раввином вплоть до самой смерти. Написал работу «Свиток т</w:t>
      </w:r>
      <w:r w:rsidR="006B729C" w:rsidRPr="00E2206F">
        <w:rPr>
          <w:rFonts w:asciiTheme="majorBidi" w:eastAsia="Times New Roman" w:hAnsiTheme="majorBidi" w:cstheme="majorBidi"/>
          <w:color w:val="000000"/>
          <w:sz w:val="28"/>
          <w:szCs w:val="28"/>
          <w:lang w:eastAsia="ru-RU"/>
        </w:rPr>
        <w:t>ягот</w:t>
      </w:r>
      <w:r w:rsidRPr="00E2206F">
        <w:rPr>
          <w:rFonts w:asciiTheme="majorBidi" w:eastAsia="Times New Roman" w:hAnsiTheme="majorBidi" w:cstheme="majorBidi"/>
          <w:color w:val="000000"/>
          <w:sz w:val="28"/>
          <w:szCs w:val="28"/>
          <w:lang w:eastAsia="ru-RU"/>
        </w:rPr>
        <w:t>», (Амстердам, 1651), где нашли отражение трагические события 1648 – 1649 годов, и создал молитвы памяти жертв казацкой шхиты</w:t>
      </w:r>
      <w:r w:rsidR="006B729C" w:rsidRPr="00E2206F">
        <w:rPr>
          <w:rFonts w:asciiTheme="majorBidi" w:eastAsia="Times New Roman" w:hAnsiTheme="majorBidi" w:cstheme="majorBidi"/>
          <w:color w:val="000000"/>
          <w:sz w:val="28"/>
          <w:szCs w:val="28"/>
          <w:lang w:eastAsia="ru-RU"/>
        </w:rPr>
        <w:t xml:space="preserve"> (резни)</w:t>
      </w:r>
      <w:r w:rsidRPr="00E2206F">
        <w:rPr>
          <w:rFonts w:asciiTheme="majorBidi" w:eastAsia="Times New Roman" w:hAnsiTheme="majorBidi" w:cstheme="majorBidi"/>
          <w:color w:val="000000"/>
          <w:sz w:val="28"/>
          <w:szCs w:val="28"/>
          <w:lang w:eastAsia="ru-RU"/>
        </w:rPr>
        <w:t>. «Так в месяце тишри 5408 г. (1648 г.) были убиты десятки тысяч. Расстелив по земле, на улицах и проулках священные свитки, бунтовщики поверх них резали своими саблями и кинжалами семью за семьей, ученых и мудрых, стариков и старух, мужчин и женщин. Братьев убивали на глазах сестер, сыновей — на глазах их отцов. В воды ритуального бассейна, очищенного от всякой скверны, было брошено тысяча пятьсот чистых детей, и они, еще трепещущие и шевелящие губами, были засыпаны землей. Ища в бегстве спасения от смерти, многие умерли в пути, в близких и отдаленных местностях. Во всех поселениях не найдешь дома, в котором кто-нибудь бы не умер. Перестали даже сшивать саваны и приготовлять гробы, а стали класть в ямы по двадцать-тридцать трупов«. Ценность его «Свитка тягот», как исторического источника, уступает «Пучине бездонной» из-за того, что он не был прямым свидетелем происходящего на Украине в 1648 году (находился в это время в Вильнюсе). На идиш перевод был осуществлен Аликумом Бен Яковом</w:t>
      </w:r>
      <w:r w:rsidR="006B729C"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и этот перевод был опубликован в Амстердаме в 1700 году. Вот как пишет Шабтай Ха – Коэн о намерениях убийц: «Множество бунтовщиков и тьма татар, живущих невдалеке от этих мест, собираются вместе, говоря: “Давайте уничтожим народ израильский и не оставим даже следа его”. Шабтай Ха – Коэн призывает: «Да отомстит Господь …за всех убитых в эти годы: за праведных мучеников, за ученых и мудрых, за гаонов, вооруженных в доспехи учености и раввинов, за канторов, служек, синагогальных певчих и за юношей и девушек, малых мальчиков и девочек, за почтенных учителей и их юных учеников». Еще одним крупным произведением того времени на эту же тему является хроника Меира бен Самуэля из Шебржешина ”Тяжелые времена”, изданную в 1650 г. в Кракове, </w:t>
      </w:r>
      <w:r w:rsidRPr="00E2206F">
        <w:rPr>
          <w:rFonts w:asciiTheme="majorBidi" w:eastAsia="Times New Roman" w:hAnsiTheme="majorBidi" w:cstheme="majorBidi"/>
          <w:color w:val="000000"/>
          <w:sz w:val="28"/>
          <w:szCs w:val="28"/>
          <w:lang w:eastAsia="ru-RU"/>
        </w:rPr>
        <w:lastRenderedPageBreak/>
        <w:t>куда автор бежал от погромов. На сайте «Восточная литература. Средневековые исторические источники Востока и Запада» можно познакомиться с русскими переводами исторических хроник «Пучина бездонная», Натана Ганновера, « Свиток тягот» Саббатая Гакогена, ”Тяжелые времена” Меира бен Самуэля ”. Однако этими тремя документами не ограничиваются издания того времени по указанной трагической теме. Масштаб злодеяний был столь огромен и ужасен, что он обусловил создание еще ряда хроник. В частности, можно назвать, хронику Габриэля бен Егошуа Шусберга под названием ”Дорога к покаянию”, изданную в Амстердаме в 1651 г., (“Врата покаяния”) Габриэля бен Иошуа напечатанные в Амстердаме в 1651 г., «Грязь тины» хроника Самуила-Файзел Натана была впервые напечатана в Венеции приблизительно в 1659. Целый ряд хроник посвящены войне Польши со Швецией (1654-1655 годы) и Тридцатилетней войне (1618-1648), от которых также страдали евреи. Раввин из города Познани Генох Бен Авраам составил описание гонений, которые претерпели евреи от шведских захватчиков в 1654–1655 гг. Мемуары Ашер бен Элиэзер (1598-1634) из эльзасского города Рейсхофена описывают период Тридцатилетней войны (1618-1648).В этих мемуарах имеется весьма интересные факты, связанные с действиями выкреста в 1626 году, который выступил по сговору со священниками с ложными обвинениями против евреев. И только вмешательство Папы римского предотвратило новую беду, грозившую евреям Австрии и Чехии. Сведения о ряде исторических хроник того времени можно найти в материалах института иудаики (Киев).</w:t>
      </w:r>
    </w:p>
    <w:p w:rsidR="00CD5607" w:rsidRPr="00503AFB" w:rsidRDefault="00CD5607" w:rsidP="00503AFB">
      <w:pPr>
        <w:pStyle w:val="1"/>
        <w:spacing w:line="360" w:lineRule="auto"/>
        <w:jc w:val="center"/>
        <w:rPr>
          <w:rFonts w:asciiTheme="majorBidi" w:hAnsiTheme="majorBidi" w:cstheme="majorBidi"/>
        </w:rPr>
      </w:pPr>
      <w:bookmarkStart w:id="14" w:name="_Toc412482907"/>
      <w:r w:rsidRPr="00503AFB">
        <w:rPr>
          <w:rFonts w:asciiTheme="majorBidi" w:hAnsiTheme="majorBidi" w:cstheme="majorBidi"/>
        </w:rPr>
        <w:t>Законы, ''</w:t>
      </w:r>
      <w:r w:rsidRPr="00503AFB">
        <w:rPr>
          <w:rFonts w:asciiTheme="majorBidi" w:hAnsiTheme="majorBidi" w:cstheme="majorBidi"/>
          <w:lang w:val="en-US"/>
        </w:rPr>
        <w:t> </w:t>
      </w:r>
      <w:r w:rsidRPr="00503AFB">
        <w:rPr>
          <w:rFonts w:asciiTheme="majorBidi" w:hAnsiTheme="majorBidi" w:cstheme="majorBidi"/>
        </w:rPr>
        <w:t>достойные каннибала"</w:t>
      </w:r>
      <w:bookmarkEnd w:id="14"/>
    </w:p>
    <w:p w:rsidR="001B19A4" w:rsidRPr="00383BC1" w:rsidRDefault="00CD5607" w:rsidP="001B19A4">
      <w:pPr>
        <w:spacing w:line="360" w:lineRule="auto"/>
        <w:jc w:val="both"/>
        <w:rPr>
          <w:rFonts w:asciiTheme="majorBidi" w:eastAsia="Times New Roman" w:hAnsiTheme="majorBidi" w:cstheme="majorBidi"/>
          <w:b/>
          <w:bCs/>
          <w:color w:val="000000"/>
          <w:sz w:val="28"/>
          <w:szCs w:val="28"/>
          <w:lang w:eastAsia="ru-RU"/>
        </w:rPr>
      </w:pPr>
      <w:r w:rsidRPr="00503AFB">
        <w:rPr>
          <w:rFonts w:asciiTheme="majorBidi" w:eastAsia="Times New Roman" w:hAnsiTheme="majorBidi" w:cstheme="majorBidi"/>
          <w:b/>
          <w:bCs/>
          <w:color w:val="000000"/>
          <w:sz w:val="28"/>
          <w:szCs w:val="28"/>
          <w:lang w:eastAsia="ru-RU"/>
        </w:rPr>
        <w:t xml:space="preserve">«Правители не должны выпускать из поля зрения евреев, предотвращать их проникновение в оптовую торговлю, следить за ростом их населения и лишать их возможности, где бы то ни было </w:t>
      </w:r>
      <w:r w:rsidRPr="00503AFB">
        <w:rPr>
          <w:rFonts w:asciiTheme="majorBidi" w:eastAsia="Times New Roman" w:hAnsiTheme="majorBidi" w:cstheme="majorBidi"/>
          <w:b/>
          <w:bCs/>
          <w:color w:val="000000"/>
          <w:sz w:val="28"/>
          <w:szCs w:val="28"/>
          <w:lang w:eastAsia="ru-RU"/>
        </w:rPr>
        <w:lastRenderedPageBreak/>
        <w:t>замышлять нечестивые деяния</w:t>
      </w:r>
      <w:r w:rsidRPr="00A97864">
        <w:rPr>
          <w:rFonts w:asciiTheme="majorBidi" w:eastAsia="Times New Roman" w:hAnsiTheme="majorBidi" w:cstheme="majorBidi"/>
          <w:b/>
          <w:bCs/>
          <w:color w:val="000000"/>
          <w:sz w:val="28"/>
          <w:szCs w:val="28"/>
          <w:lang w:eastAsia="ru-RU"/>
        </w:rPr>
        <w:t>».</w:t>
      </w:r>
      <w:r w:rsidR="00A97864" w:rsidRPr="00A97864">
        <w:rPr>
          <w:rFonts w:asciiTheme="majorBidi" w:hAnsiTheme="majorBidi" w:cstheme="majorBidi"/>
          <w:color w:val="000000"/>
          <w:sz w:val="28"/>
          <w:szCs w:val="28"/>
        </w:rPr>
        <w:t xml:space="preserve"> </w:t>
      </w:r>
      <w:r w:rsidR="001B19A4" w:rsidRPr="00A97864">
        <w:rPr>
          <w:rFonts w:asciiTheme="majorBidi" w:hAnsiTheme="majorBidi" w:cstheme="majorBidi"/>
          <w:b/>
          <w:bCs/>
          <w:color w:val="000000"/>
          <w:sz w:val="28"/>
          <w:szCs w:val="28"/>
        </w:rPr>
        <w:t>Фридрих Великий (Король Пруссии, 1712-1786)</w:t>
      </w:r>
    </w:p>
    <w:p w:rsidR="00A97864" w:rsidRPr="00383BC1" w:rsidRDefault="00A97864" w:rsidP="00A97864">
      <w:pPr>
        <w:spacing w:line="360" w:lineRule="auto"/>
        <w:jc w:val="both"/>
        <w:rPr>
          <w:rFonts w:asciiTheme="majorBidi" w:hAnsiTheme="majorBidi" w:cstheme="majorBidi"/>
          <w:color w:val="000000"/>
          <w:sz w:val="28"/>
          <w:szCs w:val="28"/>
        </w:rPr>
      </w:pPr>
      <w:r w:rsidRPr="00A97864">
        <w:rPr>
          <w:rFonts w:asciiTheme="majorBidi" w:hAnsiTheme="majorBidi" w:cstheme="majorBidi"/>
          <w:color w:val="000000"/>
          <w:sz w:val="28"/>
          <w:szCs w:val="28"/>
        </w:rPr>
        <w:t> </w:t>
      </w:r>
    </w:p>
    <w:p w:rsidR="00692D56" w:rsidRPr="00383BC1" w:rsidRDefault="008F3EF2" w:rsidP="001B19A4">
      <w:pPr>
        <w:spacing w:line="360" w:lineRule="auto"/>
        <w:jc w:val="both"/>
        <w:rPr>
          <w:rFonts w:asciiTheme="majorBidi" w:eastAsia="Times New Roman" w:hAnsiTheme="majorBidi" w:cstheme="majorBidi"/>
          <w:b/>
          <w:bCs/>
          <w:color w:val="000000"/>
          <w:sz w:val="28"/>
          <w:szCs w:val="28"/>
          <w:lang w:eastAsia="ru-RU"/>
        </w:rPr>
      </w:pPr>
      <w:r>
        <w:rPr>
          <w:rFonts w:asciiTheme="majorBidi" w:hAnsiTheme="majorBidi" w:cstheme="majorBidi"/>
          <w:noProof/>
          <w:color w:val="000000"/>
          <w:sz w:val="28"/>
          <w:szCs w:val="28"/>
          <w:lang w:eastAsia="ru-RU"/>
        </w:rPr>
        <w:drawing>
          <wp:anchor distT="0" distB="0" distL="114300" distR="114300" simplePos="0" relativeHeight="251750400" behindDoc="0" locked="0" layoutInCell="1" allowOverlap="1">
            <wp:simplePos x="0" y="0"/>
            <wp:positionH relativeFrom="column">
              <wp:posOffset>-154305</wp:posOffset>
            </wp:positionH>
            <wp:positionV relativeFrom="paragraph">
              <wp:posOffset>3387090</wp:posOffset>
            </wp:positionV>
            <wp:extent cx="2632710" cy="3657600"/>
            <wp:effectExtent l="19050" t="0" r="0" b="0"/>
            <wp:wrapSquare wrapText="bothSides"/>
            <wp:docPr id="24" name="Рисунок 3" descr="C:\Users\Alex\Desktop\Frederi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Frederick2.jpg"/>
                    <pic:cNvPicPr>
                      <a:picLocks noChangeAspect="1" noChangeArrowheads="1"/>
                    </pic:cNvPicPr>
                  </pic:nvPicPr>
                  <pic:blipFill>
                    <a:blip r:embed="rId60" cstate="print"/>
                    <a:srcRect/>
                    <a:stretch>
                      <a:fillRect/>
                    </a:stretch>
                  </pic:blipFill>
                  <pic:spPr bwMode="auto">
                    <a:xfrm>
                      <a:off x="0" y="0"/>
                      <a:ext cx="2632710" cy="3657600"/>
                    </a:xfrm>
                    <a:prstGeom prst="rect">
                      <a:avLst/>
                    </a:prstGeom>
                    <a:noFill/>
                    <a:ln w="9525">
                      <a:noFill/>
                      <a:miter lim="800000"/>
                      <a:headEnd/>
                      <a:tailEnd/>
                    </a:ln>
                  </pic:spPr>
                </pic:pic>
              </a:graphicData>
            </a:graphic>
          </wp:anchor>
        </w:drawing>
      </w:r>
      <w:r w:rsidR="00A97864" w:rsidRPr="00383BC1">
        <w:rPr>
          <w:rFonts w:asciiTheme="majorBidi" w:hAnsiTheme="majorBidi" w:cstheme="majorBidi"/>
          <w:color w:val="000000"/>
          <w:sz w:val="28"/>
          <w:szCs w:val="28"/>
        </w:rPr>
        <w:t xml:space="preserve">       </w:t>
      </w:r>
      <w:r w:rsidR="00CD5607" w:rsidRPr="00E2206F">
        <w:rPr>
          <w:rFonts w:asciiTheme="majorBidi" w:eastAsia="Times New Roman" w:hAnsiTheme="majorBidi" w:cstheme="majorBidi"/>
          <w:color w:val="000000"/>
          <w:sz w:val="28"/>
          <w:szCs w:val="28"/>
          <w:lang w:eastAsia="ru-RU"/>
        </w:rPr>
        <w:t>Ни в одной другой стране проявления еврейского рабства не были столь позорными, как в Пруссии во  «времена</w:t>
      </w:r>
      <w:r w:rsidR="000C3F05" w:rsidRPr="000C3F05">
        <w:rPr>
          <w:rFonts w:asciiTheme="majorBidi" w:eastAsia="Times New Roman" w:hAnsiTheme="majorBidi" w:cstheme="majorBidi"/>
          <w:color w:val="000000"/>
          <w:sz w:val="28"/>
          <w:szCs w:val="28"/>
          <w:lang w:eastAsia="ru-RU"/>
        </w:rPr>
        <w:t xml:space="preserve"> </w:t>
      </w:r>
      <w:r w:rsidR="00CD5607" w:rsidRPr="00E2206F">
        <w:rPr>
          <w:rFonts w:asciiTheme="majorBidi" w:eastAsia="Times New Roman" w:hAnsiTheme="majorBidi" w:cstheme="majorBidi"/>
          <w:color w:val="000000"/>
          <w:sz w:val="28"/>
          <w:szCs w:val="28"/>
          <w:lang w:eastAsia="ru-RU"/>
        </w:rPr>
        <w:t>просветителя» Фридриха Второго «Великого». Фридрих внимательно</w:t>
      </w:r>
      <w:r w:rsidR="00A97864" w:rsidRPr="00A97864">
        <w:rPr>
          <w:rFonts w:asciiTheme="majorBidi" w:eastAsia="Times New Roman" w:hAnsiTheme="majorBidi" w:cstheme="majorBidi"/>
          <w:color w:val="000000"/>
          <w:sz w:val="28"/>
          <w:szCs w:val="28"/>
          <w:lang w:eastAsia="ru-RU"/>
        </w:rPr>
        <w:t xml:space="preserve"> </w:t>
      </w:r>
      <w:r w:rsidR="00CD5607" w:rsidRPr="00E2206F">
        <w:rPr>
          <w:rFonts w:asciiTheme="majorBidi" w:eastAsia="Times New Roman" w:hAnsiTheme="majorBidi" w:cstheme="majorBidi"/>
          <w:color w:val="000000"/>
          <w:sz w:val="28"/>
          <w:szCs w:val="28"/>
          <w:lang w:eastAsia="ru-RU"/>
        </w:rPr>
        <w:t>следил, чтобы соблюдались законы, препятствующие расширению  прав евреев. В 1750 году этот король издал свод законов, в которых ввел разнообразные унизительные налоги для евреев,  которые ограничили как их экономическую, так и демографическую деятельность.</w:t>
      </w:r>
    </w:p>
    <w:p w:rsidR="00CD5607" w:rsidRPr="00E2206F" w:rsidRDefault="00CD5607" w:rsidP="00A97864">
      <w:pPr>
        <w:spacing w:before="100" w:beforeAutospacing="1" w:after="100" w:afterAutospacing="1"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Жизнь евреев была еще более затруднена  жестокими постановлениями регламента 1756 года.  Этот регламент  короля свидетельствовал, что он недалеко отошел от средневековых церковных законов против евреев. Чиновник министерства иностранных дел,  экономист, прусский историк  Христиан Вильгельм фон Дом, опубликовал в 1781 году трактат «Об улучшении гражданского существования евреев», в котором дал общую картину бесправия 200 тысяч евреев в Пруссии и в других странах Германии. Автор обратился к немецким правительствам с призывом взять на себя инициативу и предоставить еврейским общинам те же права, что и другим социальным группам. Трактат фон Дома является убедительным документом, рисующим картину бесправия немецких евреев на исходе 18 столетия, основанную на официальных документах. В нем сказано:</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lastRenderedPageBreak/>
        <w:t>"… Имеются страны, где евреи вообще не имеют права жить, только путешествующие  могут в них остановиться за определенную плату, не более чем на одну ночь, под защитой местной власти. Во всех других странах обычно пускают евреев на неприемлемых  условиях, не как граждан. Обычно  пускают селиться еврейским семьям в стране, ограничиваясь заданным заранее числом, но и им разрешают жить не иначе, чем в определенных районах и за большую плату. Во многих странах  условием разрешения евреям селиться является наличие  оговоренного капитала. Поэтому большие еврейские массы скапливаются перед запертыми воротами городов и их гонят  безжалостно от всех границ.</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Если  у еврея несколько сыновей, он может передать его право жить в стране, где они родились, только одному сыну, остальные сыновья, должны быть им отосланы в другие страны, страдая там. Если у него есть дочери, то это  дело судьбы, удастся ли ему выдать их замуж среди малочисленных  семей евреев, живущих  в стране. Отсюда видно, что еврею, семейному человеку, редко выпадает счастье жить вместе со своими детьми и внуками и заботиться  о них. Даже самый состоятельный должен дробить свое состояние, потому что он должен расстаться со своими детьми и выделить им определенную часть состояния, чтобы они имели, на что жить в других странах. Когда еврей получает право на проживание в  стране, он должен ежегодно вновь  покупать это право за большую мзду. Он не должен вступать в брак без специального разрешения, которое не каждый может получить; понятно, что за это он должен опять платить. Появляется у него ребенок, растет  гора налогов....</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Сколько бы еврей  не платил за разные права, его заработки чрезвычайно ограничены. Он не может служить  государству ни в гражданской, ни в военной областях. Важнейшая продуктивная деятельность, работа на земле, ему запрещена. Цех ремесленников считал бы для себя неуважением, чтобы еврей стал его членом и, поэтому евреи устранены от ремесел. Только </w:t>
      </w:r>
      <w:r w:rsidRPr="00E2206F">
        <w:rPr>
          <w:rFonts w:asciiTheme="majorBidi" w:eastAsia="Times New Roman" w:hAnsiTheme="majorBidi" w:cstheme="majorBidi"/>
          <w:color w:val="000000"/>
          <w:sz w:val="28"/>
          <w:szCs w:val="28"/>
          <w:lang w:eastAsia="ru-RU"/>
        </w:rPr>
        <w:lastRenderedPageBreak/>
        <w:t>маленькая часть, наиболее способных из них, смогла преодолеть все ограничения и достичь более высокой степени в науке и искусстве…  Что касается всего населения, то оно не может им простить вину за еврейское  происхождение, и в этом  никакие таланты и качества не помогут. У несчастного еврея не остается иного выбора, кроме  как взяться за торговлю.  Но в этой торговле ему надо выстоять и платить ряд налогов ".</w:t>
      </w:r>
    </w:p>
    <w:p w:rsidR="00CD5607"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Политический деятель Франции О.  Мирабо, посетивший Берлин в год смерти Фридриха  (1786), отзывался о некоторых мероприятиях короля в области законодательства о евреях как о законах, «достойных каннибала».</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Согласно регламентам 1750 и 1756  годов  евреи</w:t>
      </w:r>
      <w:r w:rsidR="002B3CEE" w:rsidRPr="00284CCA">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 в королевстве Пруссия разделялись на две большие части: «покровительствуемые евреи»  и «терпимые евреи», и в зависимости от этого подвергались различным ограничениям. «Покровительствуемые евреи» были  разделены на 3 группы, в соответствии с  правами, которые дарованы каждой группе - обще-привилегированные, ординарные и экстраординарные:</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1. Обще-привилегированные, наиболее состоятельные евреи, могли жить со своими семьями и заниматься деятельностью по профессиям везде, где  евреи имели право проживать. Такие же  права имели их  дети. Среди евреев это была самая малочисленная группа.</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2. "Привычные" привилегированные евреи проживали на основе "письма защиты", где были точно перечислены, где они могут жить, чем они могут заниматься, кто из их семьи пользуется этими правами.   В этой группе право на жительство мог унаследовать только один из их детей, двум только при условии, что их отец имеет достаточный капитал; остальные дети должны были иммигрировать.</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3. Терпимые, "непривычные" защищенные евреи имели право  жить длительно в определенном месте и заниматься одной определенной профессией. В этой группе  права не передавались по наследству. К этой </w:t>
      </w:r>
      <w:r w:rsidRPr="00E2206F">
        <w:rPr>
          <w:rFonts w:asciiTheme="majorBidi" w:eastAsia="Times New Roman" w:hAnsiTheme="majorBidi" w:cstheme="majorBidi"/>
          <w:color w:val="000000"/>
          <w:sz w:val="28"/>
          <w:szCs w:val="28"/>
          <w:lang w:eastAsia="ru-RU"/>
        </w:rPr>
        <w:lastRenderedPageBreak/>
        <w:t>группе принадлежали доктора, художники и люди других свободных профессий.</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Остальные еврейские жители делились на разряды, по следующей нисходящей степени «терпимости» к ним. К классу "терпимых" принадлежали: представители руководства общин (раввины, канторы,  шойхеты и др.);  дети "привычных" защищенных евреев, кроме первых двух; все дети "непривычных" защищенных евреев; а также прислуга, приезжие, платящие подать за въезд,  приказчики, иногородние и им подобные. Им было запрещено в разной степени  заниматься торговлей и ремеслом и вступать в брак между собой. Только через сватовство они могли попасть  в семьи привилегированных евреев.</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Любые попытки евреев расширить "границы" проживания или разрешенных профессий были невыполнимы. Также официально было запрещено множить число евреев в стране. Специальный закон нормировал число свадеб у евреев и не давал  расти еврейским общинам.  За проведением указанных законов следили служащие министерства внутренних дел и министерства финансов.</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За милость пребывания в стране прибывший должен был платить особый  налог с головы за "терпимость", или за право проживания. К этому добавлялась множество других специальных налогов.  В 1766 г. был введен «серебряный» налог, обязавший всех проживающих евреев платить каждый год совместно 12 тысяч серебряных марок. В 1769 г. введен «фарфоровый» налог, обязывающий евреев покупать на королевских фабриках определенное количество фарфора и продавать его за границу.  Каждый еврей должен был к свадьбе, или при покупке дома, или при совершении других гражданских актов, покупать изделия из фарфора на королевской фабрике фарфора за определенную сумму (до 300 талеров) и продать за границу, пусть даже с потерями. Из-за  этой принудительной поддержки продукции прусские евреи потерпели убыток за восемь лет (1787-1779) в 100 тысяч талеров за проданный фарфор. Кто не мог заплатить  за навязанный товар, у него </w:t>
      </w:r>
      <w:r w:rsidRPr="00E2206F">
        <w:rPr>
          <w:rFonts w:asciiTheme="majorBidi" w:eastAsia="Times New Roman" w:hAnsiTheme="majorBidi" w:cstheme="majorBidi"/>
          <w:color w:val="000000"/>
          <w:sz w:val="28"/>
          <w:szCs w:val="28"/>
          <w:lang w:eastAsia="ru-RU"/>
        </w:rPr>
        <w:lastRenderedPageBreak/>
        <w:t>отнимали и продавали дом и при этом оставался еще долг (в 1786 году долг составил 52 тысячи талеров). Примечателен "свадебный налог" за разрешение евреям  вступать в брак. Плательщики этого налога были разделены на несколько категорий, которые платили от 20 до 80 талеров за каждую хупу и кроме того 14 талеров за свет на свадьбе. Юные люди до 25 лет, которые еще обычно не имели права вступать в брак, платили, чтобы снять этот запрет лишние 40 талеров, в случае повторного брака были дополнительные налоги. Несостоятельные люди из-за таких налогов  не могли вступить в брак. Еще больше было поборов за то, что следует за свадьбой: за приписку ребенка требовалось 160 талеров. На основе устаревшего закона еще с 1737 года, вступившие в брак евреи должны были носить бороды, чтобы их сразу можно было отделить от христиан. Известный налог «с тела» требовал плату не только с чужих, но и с местных евреев при переезде из одной прусской провинции в другую.  Была введена платная пропускная пошлина но, даже имея  такой документ, еврей не мог оставаться в определенных провинциях  Пруссии (Померания и др.) больше 24 часов.  Сурово преследовалась ссудная деятельность евреев; ограничительные меры против этого рода занятий были отчасти отменены только в 1770 году. Кроме налога за покровительство, вносимого ежегодно в размере 24 тысячи талеров, евреи платили рекрутскую подать. Были также  налоги за избрание каждые три года общинных габаев, плата за пожарников, разные виды " налогов на печати" и т.д. Евреев в Пруссии не допускали к работе на земле, хотя свободной для пахоты земли было тогда достаточно, они не имели права покупать или арендовать землю, чтобы заниматься сельским хозяйством. Цехи, хозяйничающие в городах, не подпускали евреев к ремеслу и не брали учить еврейских детей. Даже в кошерной еврейской торговле, они не имели права торговать пищей. В нескольких торговых городах (Щецин, Магдебург, Колберг, Эльбинг) они не имели права даже жить. На возможность роста еврейского населения  администрация обращала особое внимание.</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lastRenderedPageBreak/>
        <w:t>Ограничение гражданских прав сказалось крайне негативно на экономическом положении евреев. Правители, правящие классы, магистраты, цехи и гильдии загнали евреев в рамки малочисленных профессий. Евреи могли заниматься только мелкой торговлей и ростовщичеством и даже к ремеслу их часто не допускали.</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Несмотря на это, в 18 столетии  среди малых и средних торговцев появился тонкий слой больших купцов, банкиров и фабрикантов. Но эта маленькая группа богачей не была характерной для экономической  жизни народа. Богатые еврейские  семьи проживали в процветающих крупных городах - Берлине, Кенигсберге, Бреслау (ныне Вроцлав). Король высоко ценил хозяйственную деятельность этих евреев. Во время Семилетней войны (1756–1763) евреи были главными поставщиками прусской армии. Король стремился заставить евреев открывать новые фабрики и заводы, им вменялись в обязанность чулочное и шляпное производство, шелковая промышленность и прочее и за это предоставлял им различные льготы. Особые привилегии предоставлялись евреям, открывавшим шелковые мануфактуры.</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Всем усилиям Фридриха не допустить роста численности еврейского населения мешала его агрессивная внешняя политика. После завоевания им  в 1742 г.Силезии число евреев в Пруссии резко увеличилось. Участие Пруссии в первом разделе Польши (1772) привело опять к удвоению численности евреев в стране. Фридрих стремился всячески ограничить миграцию в Пруссию евреев из вновь присоединенных территорий.</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Были моменты, когда для евреев Пруссии появилась надежда, что их правовое положение немного улучшится. Это произошло в 1786 году, когда Фридрих Второй  умер и его  место  занял Фридрих Вильгельм Второй (годы правления 1786–1797). В первую неделю его правления он передал директории свое пожелание: "чтобы как далеко возможно облегчить  положение  этой угнетенной нации" (евреев). Обрадованные </w:t>
      </w:r>
      <w:r w:rsidRPr="00E2206F">
        <w:rPr>
          <w:rFonts w:asciiTheme="majorBidi" w:eastAsia="Times New Roman" w:hAnsiTheme="majorBidi" w:cstheme="majorBidi"/>
          <w:color w:val="000000"/>
          <w:sz w:val="28"/>
          <w:szCs w:val="28"/>
          <w:lang w:eastAsia="ru-RU"/>
        </w:rPr>
        <w:lastRenderedPageBreak/>
        <w:t xml:space="preserve">добрыми словами короля, руководители берлинской еврейской общины обратились к нему с прошением (6 февраля 1787 года). Они обрисовали  несчастное положение  прусских евреев, которые "горько стонут  под давлением тяжелых налогов и еще больших унижений". Берлинские евреи просили, чтобы король приказал  создать комиссию, и чтобы комиссия вместе с делегатами еврейских общин обдумала законоположение о евреях  и выработала проект, направленный на улучшение их гражданского положения. Король удовлетворил эту просьбу, и директория  приказала еврейским общинам, чтобы они избрали депутатов, и чтобы избранные депутаты представили комиссии " предложения всего еврейства". В директории была создана "королевская  комиссия для реформирования еврейского положения". 17 мая  1787 года "депутаты  всех еврейских колоний в государстве Пруссия" представили комиссии подробный меморандум, в котором были перечислены все ограничения прав для евреев. Дальше депутаты просили, чтобы при выработке проекта реформ не придерживались  строгого «еврейского регламента» 1750 года, но чтобы вместе с еврейскими депутатами был выработан план реформ "на основе терпимости и человечности". Ближайшим выходом из этих ходатайств были две скидки  в налогах: в 1787 году был отменен "налог с тела" для прусских евреев. В 1788 году, заплатив четыре тысячи талеров, евреи были освобождены от «фарфорового» налога, в том же году была отменена пропускная пошлина. В результате второго и третьего разделов Польши (в 1793 и 1795 годах)  еврейское население Пруссии увеличилось на 53 тысячи человек. В 1796 г. Фридрих Вильгельм распространил действие прусского законодательства о евреях на новые земли. Но, значительных перемен в положении евреев за годы правления Фридриха Вильгельма не произошло.  Различные проекты еврейской реформы, обсуждавшиеся в комиссиях, созданных по приказу короля, так и не были осуществлены, в самой системе  еврейского рабства ничего не изменилось.  «Налог с тела» остался  для чужих евреев; постыдная церемония  "пропуска" еврея также </w:t>
      </w:r>
      <w:r w:rsidRPr="00E2206F">
        <w:rPr>
          <w:rFonts w:asciiTheme="majorBidi" w:eastAsia="Times New Roman" w:hAnsiTheme="majorBidi" w:cstheme="majorBidi"/>
          <w:color w:val="000000"/>
          <w:sz w:val="28"/>
          <w:szCs w:val="28"/>
          <w:lang w:eastAsia="ru-RU"/>
        </w:rPr>
        <w:lastRenderedPageBreak/>
        <w:t>осталась, потому что  при входе в квартал  города еврей  должен был документально показать,  что он гражданин Пруссии, иначе он не мог войти без оплаты.</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Комиссия чиновников,  которую назначил король, получила от директории  инструкцию, пропитанную старым духом ненависти к евреям  (10 декабря 1787 года). В этой инструкции  было дано комиссии следующее указание: «Улучшение еврейского положения  должно быть точно взвешено согласно необходимости для государства». Пока евреи не откажутся  от своей обособленности, расширять их права нельзя, это  может только  принести государству  больше вреда. Вывод - надо действовать осторожно. Увеличивать евреям их права можно только  постепенно "пока дети  детей нынешних евреев станут порядочными  полностью или частично, к государству добром и к себе". После такой инструкции комиссия заседала  еще два года и в конце представила такой "проект реформ", что еврейские депутаты сообщили, что лучше уж остаться  при старом регламенте. Позорность  еврейского рабства в Пруссии  сильно бросалась в глаза, особенно в последней четверти  18 столетия. Это был резкий контраст  к большому культурному оживлению  у евреев, которое началось  еще со времен Мендельсона, жившего  в Берлине  на "правах" бухгалтера на фабрике и принадлежащего ко второму сорту "терпимых евреев", несмотря на всю его известность, как немецкого писателя и еврейского просветителя.</w:t>
      </w:r>
    </w:p>
    <w:p w:rsidR="00CD5607" w:rsidRPr="00E2206F" w:rsidRDefault="00CD5607"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Немецкое общество вообще презирало евреев, но уже тогда в кругах немецкой интеллигенции осознали,  что  евреи, невзирая на ужасные условия их жизни, проявляют  признаки  глубокой интеллектуальной и моральной культуры. Произведение фон Дома " Об улучшении гражданского существования евреев"  также убедило многих немцев, что правовое рабство и гражданское унижение - это подлинная причина еврейской обособленности. В высоких кругах берлинского общества тогда начало </w:t>
      </w:r>
      <w:r w:rsidRPr="00E2206F">
        <w:rPr>
          <w:rFonts w:asciiTheme="majorBidi" w:eastAsia="Times New Roman" w:hAnsiTheme="majorBidi" w:cstheme="majorBidi"/>
          <w:color w:val="000000"/>
          <w:sz w:val="28"/>
          <w:szCs w:val="28"/>
          <w:lang w:eastAsia="ru-RU"/>
        </w:rPr>
        <w:lastRenderedPageBreak/>
        <w:t>намечаться сближение евреев и христиан. Многие берлинские, кенигсбергские, вроцлавские евреи разбогатели на   поставках провианта во время семилетней войны. Евреи- арендаторы денег и банкиры получили возможность  влияния во дворе. Они во многом помогли регулировке королевских финансов. Для таких евреев "еврейский регламент", понятно, не имел силы. Король дал им  "генеральные привилегии, такие же, как христианским купцам". Еврейская денежная аристократия была новым творением тогдашней экономической жизни. Возникли  привилегированные богатые еврейские дома, в которых встречались христианские и еврейские аристократы. Главы еврейских семейств были заняты в больших магазинах, их жены и дети в своих чисто прибранных домах создали "салоны", следуя за лучшими аристократическими салонами в Берлине, умудрившись даже их перегнать в качестве и по вкусу. Высшее христианское общество, прусские офицеры, высокие служащие, дипломаты здесь в еврейских салонах были желанными гостями.</w:t>
      </w:r>
    </w:p>
    <w:p w:rsidR="001B19A4" w:rsidRPr="001B19A4" w:rsidRDefault="00CD5607" w:rsidP="001B19A4">
      <w:pPr>
        <w:spacing w:before="100" w:beforeAutospacing="1" w:after="100" w:afterAutospacing="1"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В 18 столетии  финансовое влияние евреев в Западной Европе становится столь значительным, что оказывается важным фактором тогдашней европейской политики.  В сочинении "Прусская монархия" Мирабо писал: «Единственные торговцы и фабриканты, располагающие в прусских провинциях большими состояниями - евреи. Среди них есть миллионеры».  Евреи финансировали в широком масштабе монархов многих тогдашних европейских государств, давая им тем самым возможность быть более независимыми в своей политике от дворянства и горожан, усиливая тенденции абсолютизма. Особенно сильна была роль евреев в финансировании армии: в поставках оружия, амуниции, продовольствия. Так, например, во время Семилетней войны король Фридрих неоднократно делал займы у евреев; с них была взыскана часть сумм для уплаты контрибуции русским в 1763 году. Все усиливающееся влияние евреев на финансы и экономику стран, и их стремление упрочить это влияние </w:t>
      </w:r>
      <w:r w:rsidRPr="00E2206F">
        <w:rPr>
          <w:rFonts w:asciiTheme="majorBidi" w:eastAsia="Times New Roman" w:hAnsiTheme="majorBidi" w:cstheme="majorBidi"/>
          <w:color w:val="000000"/>
          <w:sz w:val="28"/>
          <w:szCs w:val="28"/>
          <w:lang w:eastAsia="ru-RU"/>
        </w:rPr>
        <w:lastRenderedPageBreak/>
        <w:t>настоятельно  требовало предоставления им одинаковых прав с остальным населением.</w:t>
      </w:r>
    </w:p>
    <w:p w:rsidR="00692D56" w:rsidRDefault="008F3EF2" w:rsidP="001B19A4">
      <w:pPr>
        <w:spacing w:before="100" w:beforeAutospacing="1" w:after="100" w:afterAutospacing="1" w:line="360" w:lineRule="auto"/>
        <w:jc w:val="both"/>
        <w:rPr>
          <w:rFonts w:asciiTheme="majorBidi" w:eastAsia="Times New Roman" w:hAnsiTheme="majorBidi" w:cstheme="majorBidi"/>
          <w:color w:val="000000"/>
          <w:sz w:val="28"/>
          <w:szCs w:val="28"/>
          <w:lang w:eastAsia="ru-RU"/>
        </w:rPr>
      </w:pPr>
      <w:r>
        <w:rPr>
          <w:rFonts w:asciiTheme="majorBidi" w:eastAsia="Times New Roman" w:hAnsiTheme="majorBidi" w:cstheme="majorBidi"/>
          <w:noProof/>
          <w:color w:val="000000"/>
          <w:sz w:val="28"/>
          <w:szCs w:val="28"/>
          <w:lang w:eastAsia="ru-RU"/>
        </w:rPr>
        <w:drawing>
          <wp:anchor distT="0" distB="0" distL="114300" distR="114300" simplePos="0" relativeHeight="251704320" behindDoc="0" locked="0" layoutInCell="1" allowOverlap="1">
            <wp:simplePos x="0" y="0"/>
            <wp:positionH relativeFrom="column">
              <wp:posOffset>-169545</wp:posOffset>
            </wp:positionH>
            <wp:positionV relativeFrom="paragraph">
              <wp:posOffset>2641600</wp:posOffset>
            </wp:positionV>
            <wp:extent cx="2937510" cy="3901440"/>
            <wp:effectExtent l="19050" t="0" r="0" b="0"/>
            <wp:wrapSquare wrapText="bothSides"/>
            <wp:docPr id="43" name="Рисунок 4" descr="C:\Users\Alex\Desktop\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Desktop\FFFF.jpg"/>
                    <pic:cNvPicPr>
                      <a:picLocks noChangeAspect="1" noChangeArrowheads="1"/>
                    </pic:cNvPicPr>
                  </pic:nvPicPr>
                  <pic:blipFill>
                    <a:blip r:embed="rId61" cstate="print"/>
                    <a:srcRect/>
                    <a:stretch>
                      <a:fillRect/>
                    </a:stretch>
                  </pic:blipFill>
                  <pic:spPr bwMode="auto">
                    <a:xfrm>
                      <a:off x="0" y="0"/>
                      <a:ext cx="2937510" cy="3901440"/>
                    </a:xfrm>
                    <a:prstGeom prst="rect">
                      <a:avLst/>
                    </a:prstGeom>
                    <a:noFill/>
                    <a:ln w="9525">
                      <a:noFill/>
                      <a:miter lim="800000"/>
                      <a:headEnd/>
                      <a:tailEnd/>
                    </a:ln>
                  </pic:spPr>
                </pic:pic>
              </a:graphicData>
            </a:graphic>
          </wp:anchor>
        </w:drawing>
      </w:r>
      <w:r w:rsidR="00CD5607" w:rsidRPr="00E2206F">
        <w:rPr>
          <w:rFonts w:asciiTheme="majorBidi" w:eastAsia="Times New Roman" w:hAnsiTheme="majorBidi" w:cstheme="majorBidi"/>
          <w:color w:val="000000"/>
          <w:sz w:val="28"/>
          <w:szCs w:val="28"/>
          <w:lang w:eastAsia="ru-RU"/>
        </w:rPr>
        <w:t>В отношении духовной культуры мы видим в той эпохе впервые трещину между двумя главными центрами  старого еврейства, между Германией и Польшей. В Польше, где старая еврейская культура и возникающий хасидизм усиливает свои позиции, в Германии против этой старой культуры встает "просвещение" со стороны Мендельсона. Представители движения просвещения хотят обновления еврейской культуры, наиболее радикальные хотят ее разрушить. Чувство, что положение не нормально и что надо решить еврейский вопрос в духе новых стремлений столетия уже встало на повестку дня прогрессивных кругов христианского и еврейского общества. В Восточной Европе в Польше, среди густонаселенных еврейских районов такого стремления  не было. Это было связано с тем, что отношение к евреям здесь было иным. В Российской империи, куда попала значительная часть евреев после разделов Польши, только  готовились законы, ограничивающие права евреев. В этих странах имела место еврейская автономия, тесно переплетенная  с религиозными традициями. Начало эпохи просвещения привело к отходу от бывшей изоляции под ударами "просвещенного абсолютизма", который рассматривал еврейскую обособленность как преступление.</w:t>
      </w:r>
    </w:p>
    <w:p w:rsidR="00CD5607" w:rsidRPr="009F627F" w:rsidRDefault="00CD5607" w:rsidP="004E6FEA">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Моше  Мендельсон был создателем и вождём того движения в еврействе, которое ставило себе целью вхождение в европейскую культуру и </w:t>
      </w:r>
      <w:r w:rsidRPr="00E2206F">
        <w:rPr>
          <w:rFonts w:asciiTheme="majorBidi" w:eastAsia="Times New Roman" w:hAnsiTheme="majorBidi" w:cstheme="majorBidi"/>
          <w:color w:val="000000"/>
          <w:sz w:val="28"/>
          <w:szCs w:val="28"/>
          <w:lang w:eastAsia="ru-RU"/>
        </w:rPr>
        <w:lastRenderedPageBreak/>
        <w:t>приобретение равноправия в европейском обществе. В качестве первого шага он считал овладение немецким языком и усвоение немецкого образа жизни.  В идеале ему виделась ассимиляция, когда евреи не будут отличаться от других немцев, будут "немцами, исповедующими Моисеев закон".</w:t>
      </w:r>
      <w:r w:rsidR="004E6FEA" w:rsidRPr="004E6FEA">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Закон об эмансипации евреев в Пруссии, в частности, был принят в 1812 году.  В исторически очень короткий срок (всего за одно столетие) после наделения евреям прав большой слой европейского западного еврейства отказался от своего образа жизни, как бы специально созданного, чтобы отгородить его от других народов, и принял образ жизни окружающего европейского населения. Это был переломный момент в истории взаимоотношений евреев с другими народами.</w:t>
      </w:r>
      <w:r w:rsidR="00284CCA" w:rsidRPr="00284CCA">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Хаскала (просвещение), возглавляемая   духовным вождем движения М. Мендельсо</w:t>
      </w:r>
      <w:r w:rsidR="00284CCA">
        <w:rPr>
          <w:rFonts w:asciiTheme="majorBidi" w:eastAsia="Times New Roman" w:hAnsiTheme="majorBidi" w:cstheme="majorBidi"/>
          <w:color w:val="000000"/>
          <w:sz w:val="28"/>
          <w:szCs w:val="28"/>
          <w:lang w:eastAsia="ru-RU"/>
        </w:rPr>
        <w:t>но</w:t>
      </w:r>
      <w:r w:rsidRPr="00E2206F">
        <w:rPr>
          <w:rFonts w:asciiTheme="majorBidi" w:eastAsia="Times New Roman" w:hAnsiTheme="majorBidi" w:cstheme="majorBidi"/>
          <w:color w:val="000000"/>
          <w:sz w:val="28"/>
          <w:szCs w:val="28"/>
          <w:lang w:eastAsia="ru-RU"/>
        </w:rPr>
        <w:t>м оказала сильное влияние на еврейство Пруссии и ряда других стран, значительно усилив ассимиляционные тенденции в его образованных и зажиточных слоях.</w:t>
      </w:r>
    </w:p>
    <w:p w:rsidR="00284CCA" w:rsidRDefault="00C633F5" w:rsidP="00284CCA">
      <w:pPr>
        <w:pStyle w:val="1"/>
        <w:spacing w:line="360" w:lineRule="auto"/>
        <w:jc w:val="center"/>
        <w:rPr>
          <w:rFonts w:asciiTheme="majorBidi" w:hAnsiTheme="majorBidi" w:cstheme="majorBidi"/>
        </w:rPr>
      </w:pPr>
      <w:bookmarkStart w:id="15" w:name="_Toc412482908"/>
      <w:r w:rsidRPr="00503AFB">
        <w:rPr>
          <w:rFonts w:asciiTheme="majorBidi" w:hAnsiTheme="majorBidi" w:cstheme="majorBidi"/>
        </w:rPr>
        <w:t>Российские евреи против Наполеона</w:t>
      </w:r>
      <w:bookmarkEnd w:id="15"/>
    </w:p>
    <w:p w:rsidR="00C633F5" w:rsidRPr="00284CCA" w:rsidRDefault="006C0A40" w:rsidP="00284CCA">
      <w:pPr>
        <w:pStyle w:val="1"/>
        <w:spacing w:line="360" w:lineRule="auto"/>
        <w:jc w:val="both"/>
        <w:rPr>
          <w:rFonts w:asciiTheme="majorBidi" w:hAnsiTheme="majorBidi" w:cstheme="majorBidi"/>
        </w:rPr>
      </w:pPr>
      <w:r w:rsidRPr="00503AFB">
        <w:rPr>
          <w:rFonts w:asciiTheme="majorBidi" w:hAnsiTheme="majorBidi" w:cstheme="majorBidi"/>
          <w:iCs/>
          <w:sz w:val="28"/>
          <w:szCs w:val="28"/>
        </w:rPr>
        <w:t>«</w:t>
      </w:r>
      <w:r w:rsidR="00C633F5" w:rsidRPr="00503AFB">
        <w:rPr>
          <w:rFonts w:asciiTheme="majorBidi" w:hAnsiTheme="majorBidi" w:cstheme="majorBidi"/>
          <w:iCs/>
          <w:sz w:val="28"/>
          <w:szCs w:val="28"/>
        </w:rPr>
        <w:t>Надлежит сознаться, что евреи не заслуживают тех упреков, коими некогда отягощаемы были всем светом</w:t>
      </w:r>
      <w:r w:rsidRPr="00503AFB">
        <w:rPr>
          <w:rFonts w:asciiTheme="majorBidi" w:hAnsiTheme="majorBidi" w:cstheme="majorBidi"/>
          <w:iCs/>
          <w:sz w:val="28"/>
          <w:szCs w:val="28"/>
        </w:rPr>
        <w:t>,</w:t>
      </w:r>
      <w:r w:rsidR="00C633F5" w:rsidRPr="00503AFB">
        <w:rPr>
          <w:rFonts w:asciiTheme="majorBidi" w:hAnsiTheme="majorBidi" w:cstheme="majorBidi"/>
          <w:iCs/>
          <w:sz w:val="28"/>
          <w:szCs w:val="28"/>
        </w:rPr>
        <w:t xml:space="preserve"> потому что, несмотря на все ухищрения безбожного Наполеона, объявившего себя ревностным защитником евреев и отправляемого ими богослужения, остались приверженными к прежнему своему (русскому) правительству и в возможных случаях не упускали даже различных средств доказать на опыте ненависть и презрение свое к гордому и бесчеловечному утеснителю народов</w:t>
      </w:r>
      <w:r w:rsidRPr="00503AFB">
        <w:rPr>
          <w:rFonts w:asciiTheme="majorBidi" w:hAnsiTheme="majorBidi" w:cstheme="majorBidi"/>
          <w:iCs/>
          <w:sz w:val="28"/>
          <w:szCs w:val="28"/>
        </w:rPr>
        <w:t>»</w:t>
      </w:r>
    </w:p>
    <w:p w:rsidR="00C633F5" w:rsidRPr="00503AFB" w:rsidRDefault="00C633F5" w:rsidP="00E2206F">
      <w:pPr>
        <w:spacing w:after="0" w:line="360" w:lineRule="auto"/>
        <w:jc w:val="both"/>
        <w:rPr>
          <w:rFonts w:asciiTheme="majorBidi" w:eastAsia="Times New Roman" w:hAnsiTheme="majorBidi" w:cstheme="majorBidi"/>
          <w:b/>
          <w:bCs/>
          <w:sz w:val="28"/>
          <w:szCs w:val="28"/>
          <w:lang w:eastAsia="ru-RU"/>
        </w:rPr>
      </w:pPr>
      <w:r w:rsidRPr="00503AFB">
        <w:rPr>
          <w:rFonts w:asciiTheme="majorBidi" w:eastAsia="Times New Roman" w:hAnsiTheme="majorBidi" w:cstheme="majorBidi"/>
          <w:b/>
          <w:bCs/>
          <w:sz w:val="28"/>
          <w:szCs w:val="28"/>
          <w:lang w:eastAsia="ru-RU"/>
        </w:rPr>
        <w:t>                                                 Известный историк, академик Е.В</w:t>
      </w:r>
      <w:r w:rsidRPr="00503AFB">
        <w:rPr>
          <w:rFonts w:asciiTheme="majorBidi" w:eastAsia="Times New Roman" w:hAnsiTheme="majorBidi" w:cstheme="majorBidi"/>
          <w:b/>
          <w:bCs/>
          <w:sz w:val="28"/>
          <w:szCs w:val="28"/>
          <w:rtl/>
          <w:lang w:eastAsia="ru-RU"/>
        </w:rPr>
        <w:t>.</w:t>
      </w:r>
      <w:r w:rsidRPr="00503AFB">
        <w:rPr>
          <w:rFonts w:asciiTheme="majorBidi" w:eastAsia="Times New Roman" w:hAnsiTheme="majorBidi" w:cstheme="majorBidi"/>
          <w:b/>
          <w:bCs/>
          <w:sz w:val="28"/>
          <w:szCs w:val="28"/>
          <w:lang w:eastAsia="ru-RU"/>
        </w:rPr>
        <w:t> Тарле.</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Данная статья базируется, в основном, на материалах из   книги еврейского историка Шауля Гинзбурга</w:t>
      </w:r>
      <w:r w:rsidRPr="00E2206F">
        <w:rPr>
          <w:rFonts w:asciiTheme="majorBidi" w:eastAsia="Times New Roman" w:hAnsiTheme="majorBidi" w:cstheme="majorBidi"/>
          <w:sz w:val="28"/>
          <w:szCs w:val="28"/>
          <w:rtl/>
          <w:lang w:eastAsia="ru-RU"/>
        </w:rPr>
        <w:t>) </w:t>
      </w:r>
      <w:r w:rsidRPr="00E2206F">
        <w:rPr>
          <w:rFonts w:asciiTheme="majorBidi" w:eastAsia="Times New Roman" w:hAnsiTheme="majorBidi" w:cstheme="majorBidi"/>
          <w:sz w:val="28"/>
          <w:szCs w:val="28"/>
          <w:lang w:eastAsia="ru-RU"/>
        </w:rPr>
        <w:t>1866,Минск - 1940,Нью-Йорк</w:t>
      </w:r>
      <w:r w:rsidRPr="00E2206F">
        <w:rPr>
          <w:rFonts w:asciiTheme="majorBidi" w:eastAsia="Times New Roman" w:hAnsiTheme="majorBidi" w:cstheme="majorBidi"/>
          <w:sz w:val="28"/>
          <w:szCs w:val="28"/>
          <w:rtl/>
          <w:lang w:eastAsia="ru-RU"/>
        </w:rPr>
        <w:t> (</w:t>
      </w:r>
      <w:r w:rsidR="006C0A40"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Исторические произведения</w:t>
      </w:r>
      <w:r w:rsidR="006C0A40"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xml:space="preserve">, изданной в США в 1937 году на языке идиш. Высокую </w:t>
      </w:r>
      <w:r w:rsidRPr="00E2206F">
        <w:rPr>
          <w:rFonts w:asciiTheme="majorBidi" w:eastAsia="Times New Roman" w:hAnsiTheme="majorBidi" w:cstheme="majorBidi"/>
          <w:sz w:val="28"/>
          <w:szCs w:val="28"/>
          <w:lang w:eastAsia="ru-RU"/>
        </w:rPr>
        <w:lastRenderedPageBreak/>
        <w:t>оценку исследованиям этого историка, нашедшим отражение в этой книге по вопросам, связанным с участием евреев России в войне  1812 года, дал  Семен Дубнов.</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Чтобы правильно понять происходящее в ту пору надо остановиться на настроениях, что властвовали в  русско-французской войне 1812 года у русских евреев. Это были евреи Литвы и Белоруссии, которые незадолго до этого (179</w:t>
      </w:r>
      <w:r w:rsidRPr="00E2206F">
        <w:rPr>
          <w:rFonts w:asciiTheme="majorBidi" w:eastAsia="Times New Roman" w:hAnsiTheme="majorBidi" w:cstheme="majorBidi"/>
          <w:sz w:val="28"/>
          <w:szCs w:val="28"/>
          <w:rtl/>
          <w:lang w:eastAsia="ru-RU"/>
        </w:rPr>
        <w:t>5</w:t>
      </w:r>
      <w:r w:rsidRPr="00E2206F">
        <w:rPr>
          <w:rFonts w:asciiTheme="majorBidi" w:eastAsia="Times New Roman" w:hAnsiTheme="majorBidi" w:cstheme="majorBidi"/>
          <w:sz w:val="28"/>
          <w:szCs w:val="28"/>
          <w:lang w:eastAsia="ru-RU"/>
        </w:rPr>
        <w:t> год), в результате третьего раздела Польши, попали  под российское владычество. До этого Россия  не имела еврейских масс под своим контролем.</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Уже в начале 1811 года существовало убеждение, что Наполеон готовится к нападению на Россию. Также было очевидно, что война начнется на территории, которую Россия получила от Польши - в Литве и Белоруссии, где значительная часть жителей были евреи. Уже в те времена понимали, что настроения  населения играет важнейшую роль в войне и оказывают большое влияние на ее результаты. Не было малейшего сомнения в том, что поляки на этой территории сразу же перейдут на сторону Наполеона.</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Поэтому вопрос  об отношении, которое займут евреи этих мест в будущей войне, был очень важным, и этот вопрос, естественно, очень беспокоил русское правительство. Останутся ли они преданными новой власти, в подчинение которой они попали при полной ликвидации  Польского государства, или они перейдут на сторону  врагов России и будут им помогать?</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Из Петербурга  расспрашивали  у местных губернаторов о настроениях  еврейского населения. Был получен невнятный  ответ,   и сразу после начала войны  недоверие только возросло, и вследствие этого часть евреев  были высланы в дальние  русские области. Собственно такие же действия предприняли царские власти с евреями этих земель и в Первой мировой войне.</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Но оказалось, что недоверие к евреям было безосновательным. Конечно, среди большого еврейского населения нашлись одиночки, которые за деньги </w:t>
      </w:r>
      <w:r w:rsidRPr="00E2206F">
        <w:rPr>
          <w:rFonts w:asciiTheme="majorBidi" w:eastAsia="Times New Roman" w:hAnsiTheme="majorBidi" w:cstheme="majorBidi"/>
          <w:sz w:val="28"/>
          <w:szCs w:val="28"/>
          <w:lang w:eastAsia="ru-RU"/>
        </w:rPr>
        <w:lastRenderedPageBreak/>
        <w:t>или с испугу помогали врагу. Таким же было поведение и некоторой части русского населения. Так, например, после захвата французами Могилева местный архиерей (высокое духовное лицо) Варлаам дал клятву верности Наполеону и привел к клятве русских попов и жителей Могилева. В Смоленске часть русских служащих  работала во французском управлении, которое там просуществовало определенное время. Но по таким частным случаям судить о настроениях русского и еврейского населения нельзя, в целом они не были характерны для  местного  населения.</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Евреи в Литве и Белоруссии в войне 1812 года продемонстрировали глубокую преданность России. Об этом говорят, как официальные сообщения, так и  свидетельства участников  войны и их воспоминания. "Необходимо подчеркнуть, что евреи в наших провинциях, куда вступила  французская армия, повсеместно показали преданность  русской власти (газета </w:t>
      </w:r>
      <w:r w:rsidR="006C0A40"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Беспартийный обозреватель</w:t>
      </w:r>
      <w:r w:rsidR="006C0A40"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xml:space="preserve"> 1813 год, №3). "Еврейский народ в это время, когда французы заняли эти области, показали особую преданность к русскому правительству" - писал сразу после войны Виленский (Вильнюсский) губернатор Лавинский. То же самое сообщали и другие губернаторы. </w:t>
      </w:r>
      <w:r w:rsidR="006C0A40"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Все здешние евреи - писал в июле 1812 года в его отчете с Белоруссии генерал Оленев - нам преданы. Я в этом убедился на многих примерах</w:t>
      </w:r>
      <w:r w:rsidR="006C0A40"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То же рассказывают почти все  русские военные в их воспоминаниях о русско-французской войне. "Мы не могли достаточно нахвалиться преданностью, которую евреи  нам искренне продемонстрировали... Евреи опасались возвращения польского правительства, при котором подвергались всевозможным несправедливостям и насилиям, и горячо желали успеха нашему оружию и помогали нам</w:t>
      </w:r>
      <w:r w:rsidR="006C0A40"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xml:space="preserve"> -пишет в своих мемуарах боевой офицер, полковник Бенкендорф, будущий глава Третьего отделения Собственной его императорского величества канцелярии.</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Напомним, что в так называемых </w:t>
      </w:r>
      <w:r w:rsidR="006C0A40"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польских губерниях</w:t>
      </w:r>
      <w:r w:rsidR="006C0A40"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xml:space="preserve"> евреи составляли большинство городского</w:t>
      </w:r>
      <w:r w:rsidRPr="00E2206F">
        <w:rPr>
          <w:rFonts w:asciiTheme="majorBidi" w:eastAsia="Times New Roman" w:hAnsiTheme="majorBidi" w:cstheme="majorBidi"/>
          <w:sz w:val="28"/>
          <w:szCs w:val="28"/>
          <w:rtl/>
          <w:lang w:eastAsia="ru-RU"/>
        </w:rPr>
        <w:t>  </w:t>
      </w:r>
      <w:r w:rsidRPr="00E2206F">
        <w:rPr>
          <w:rFonts w:asciiTheme="majorBidi" w:eastAsia="Times New Roman" w:hAnsiTheme="majorBidi" w:cstheme="majorBidi"/>
          <w:sz w:val="28"/>
          <w:szCs w:val="28"/>
          <w:lang w:eastAsia="ru-RU"/>
        </w:rPr>
        <w:t xml:space="preserve"> населения. Они занимались до войны торговлей и </w:t>
      </w:r>
      <w:r w:rsidRPr="00E2206F">
        <w:rPr>
          <w:rFonts w:asciiTheme="majorBidi" w:eastAsia="Times New Roman" w:hAnsiTheme="majorBidi" w:cstheme="majorBidi"/>
          <w:sz w:val="28"/>
          <w:szCs w:val="28"/>
          <w:lang w:eastAsia="ru-RU"/>
        </w:rPr>
        <w:lastRenderedPageBreak/>
        <w:t>ремеслами, организацией мелких производств и промыслов.  В ходе войны 1812 года они оказались втянутыми  в снабжение  продовольствием и фуражом, в обеспечение жильем и всякими другими потребностями российской армии в войне.</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Высокие оценки  еврейской помощи были даны героем войны 1812 года поэтом  и партизаном </w:t>
      </w:r>
      <w:r w:rsidRPr="00E2206F">
        <w:rPr>
          <w:rFonts w:asciiTheme="majorBidi" w:eastAsia="Times New Roman" w:hAnsiTheme="majorBidi" w:cstheme="majorBidi"/>
          <w:sz w:val="28"/>
          <w:szCs w:val="28"/>
          <w:shd w:val="clear" w:color="auto" w:fill="FFFFFF"/>
          <w:lang w:eastAsia="ru-RU"/>
        </w:rPr>
        <w:t>Денисом Давыдовым</w:t>
      </w:r>
      <w:r w:rsidRPr="00E2206F">
        <w:rPr>
          <w:rFonts w:asciiTheme="majorBidi" w:eastAsia="Times New Roman" w:hAnsiTheme="majorBidi" w:cstheme="majorBidi"/>
          <w:sz w:val="28"/>
          <w:szCs w:val="28"/>
          <w:lang w:eastAsia="ru-RU"/>
        </w:rPr>
        <w:t>: </w:t>
      </w:r>
      <w:r w:rsidR="006C0A40" w:rsidRPr="00E2206F">
        <w:rPr>
          <w:rFonts w:asciiTheme="majorBidi" w:eastAsia="Times New Roman" w:hAnsiTheme="majorBidi" w:cstheme="majorBidi"/>
          <w:sz w:val="28"/>
          <w:szCs w:val="28"/>
          <w:shd w:val="clear" w:color="auto" w:fill="FFFFFF"/>
          <w:lang w:eastAsia="ru-RU"/>
        </w:rPr>
        <w:t>«</w:t>
      </w:r>
      <w:r w:rsidRPr="00E2206F">
        <w:rPr>
          <w:rFonts w:asciiTheme="majorBidi" w:eastAsia="Times New Roman" w:hAnsiTheme="majorBidi" w:cstheme="majorBidi"/>
          <w:sz w:val="28"/>
          <w:szCs w:val="28"/>
          <w:shd w:val="clear" w:color="auto" w:fill="FFFFFF"/>
          <w:lang w:eastAsia="ru-RU"/>
        </w:rPr>
        <w:t>Дух польских жителей</w:t>
      </w:r>
      <w:r w:rsidRPr="00E2206F">
        <w:rPr>
          <w:rFonts w:asciiTheme="majorBidi" w:eastAsia="Times New Roman" w:hAnsiTheme="majorBidi" w:cstheme="majorBidi"/>
          <w:sz w:val="28"/>
          <w:szCs w:val="28"/>
          <w:lang w:eastAsia="ru-RU"/>
        </w:rPr>
        <w:t> </w:t>
      </w:r>
      <w:r w:rsidRPr="00E2206F">
        <w:rPr>
          <w:rFonts w:asciiTheme="majorBidi" w:eastAsia="Times New Roman" w:hAnsiTheme="majorBidi" w:cstheme="majorBidi"/>
          <w:sz w:val="28"/>
          <w:szCs w:val="28"/>
          <w:shd w:val="clear" w:color="auto" w:fill="FFFFFF"/>
          <w:lang w:eastAsia="ru-RU"/>
        </w:rPr>
        <w:t>Гродно</w:t>
      </w:r>
      <w:r w:rsidRPr="00E2206F">
        <w:rPr>
          <w:rFonts w:asciiTheme="majorBidi" w:eastAsia="Times New Roman" w:hAnsiTheme="majorBidi" w:cstheme="majorBidi"/>
          <w:sz w:val="28"/>
          <w:szCs w:val="28"/>
          <w:lang w:eastAsia="ru-RU"/>
        </w:rPr>
        <w:t> </w:t>
      </w:r>
      <w:r w:rsidRPr="00E2206F">
        <w:rPr>
          <w:rFonts w:asciiTheme="majorBidi" w:eastAsia="Times New Roman" w:hAnsiTheme="majorBidi" w:cstheme="majorBidi"/>
          <w:sz w:val="28"/>
          <w:szCs w:val="28"/>
          <w:shd w:val="clear" w:color="auto" w:fill="FFFFFF"/>
          <w:lang w:eastAsia="ru-RU"/>
        </w:rPr>
        <w:t>был для нас весьма</w:t>
      </w:r>
      <w:r w:rsidRPr="00E2206F">
        <w:rPr>
          <w:rFonts w:asciiTheme="majorBidi" w:eastAsia="Times New Roman" w:hAnsiTheme="majorBidi" w:cstheme="majorBidi"/>
          <w:sz w:val="28"/>
          <w:szCs w:val="28"/>
          <w:lang w:eastAsia="ru-RU"/>
        </w:rPr>
        <w:t> </w:t>
      </w:r>
      <w:r w:rsidRPr="00E2206F">
        <w:rPr>
          <w:rFonts w:asciiTheme="majorBidi" w:eastAsia="Times New Roman" w:hAnsiTheme="majorBidi" w:cstheme="majorBidi"/>
          <w:sz w:val="28"/>
          <w:szCs w:val="28"/>
          <w:shd w:val="clear" w:color="auto" w:fill="FFFFFF"/>
          <w:lang w:eastAsia="ru-RU"/>
        </w:rPr>
        <w:t>неблагоприятен. Напротив, все вообще евреи, обитающие в Польше, были столь преданы нам, что не хотели служить неприятелю в качестве лазутчиков и весьма часто нам сообщали важнейшие сведения о нём</w:t>
      </w:r>
      <w:r w:rsidR="006C0A40" w:rsidRPr="00E2206F">
        <w:rPr>
          <w:rFonts w:asciiTheme="majorBidi" w:eastAsia="Times New Roman" w:hAnsiTheme="majorBidi" w:cstheme="majorBidi"/>
          <w:sz w:val="28"/>
          <w:szCs w:val="28"/>
          <w:shd w:val="clear" w:color="auto" w:fill="FFFFFF"/>
          <w:lang w:eastAsia="ru-RU"/>
        </w:rPr>
        <w:t>»</w:t>
      </w:r>
      <w:r w:rsidRPr="00E2206F">
        <w:rPr>
          <w:rFonts w:asciiTheme="majorBidi" w:eastAsia="Times New Roman" w:hAnsiTheme="majorBidi" w:cstheme="majorBidi"/>
          <w:sz w:val="28"/>
          <w:szCs w:val="28"/>
          <w:shd w:val="clear" w:color="auto" w:fill="FFFFFF"/>
          <w:lang w:eastAsia="ru-RU"/>
        </w:rPr>
        <w:t>. В силу сказанного, Денис Давыдов передал всю полицейскую власть в освобождённом от французов Гродно еврейскому</w:t>
      </w:r>
      <w:r w:rsidRPr="00E2206F">
        <w:rPr>
          <w:rFonts w:asciiTheme="majorBidi" w:eastAsia="Times New Roman" w:hAnsiTheme="majorBidi" w:cstheme="majorBidi"/>
          <w:sz w:val="28"/>
          <w:szCs w:val="28"/>
          <w:lang w:eastAsia="ru-RU"/>
        </w:rPr>
        <w:t> </w:t>
      </w:r>
      <w:r w:rsidRPr="00E2206F">
        <w:rPr>
          <w:rFonts w:asciiTheme="majorBidi" w:eastAsia="Times New Roman" w:hAnsiTheme="majorBidi" w:cstheme="majorBidi"/>
          <w:sz w:val="28"/>
          <w:szCs w:val="28"/>
          <w:shd w:val="clear" w:color="auto" w:fill="FFFFFF"/>
          <w:lang w:eastAsia="ru-RU"/>
        </w:rPr>
        <w:t>кагалу</w:t>
      </w:r>
      <w:r w:rsidRPr="00E2206F">
        <w:rPr>
          <w:rFonts w:asciiTheme="majorBidi" w:eastAsia="Times New Roman" w:hAnsiTheme="majorBidi" w:cstheme="majorBidi"/>
          <w:sz w:val="28"/>
          <w:szCs w:val="28"/>
          <w:lang w:eastAsia="ru-RU"/>
        </w:rPr>
        <w:t> (правлению еврейской общины) и об этом поставил в известность население города в особом приказе к жителям.  </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Преданность России, враждебное отношение к неприятелю, которое продемонстрировали литовские и белорусские евреи, показало, что это не было случайным фактом. Эти качества были вызваны рядом причин, перечисленных ниже.</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16 июня 1812 года, после того как Наполеон вошел в Вильнюс, в Варшаве была  провозглашена "Польская генерал-конфедерация". Было воссоздано  польское государство, и все части тогдашней польской территории должны были после захвата французскими войсками присоединиться к "Варшавской конфедерации". Как только  французская армия вошла, в Вильнюсе была провозглашена "Литовская конфедерация", которая немедленно присоединилась к Варшавской конфедерации. Согласно  приказу Наполеона от 1-го июля 1812 года в Вильнюсе создано временное литовское правительство, как часть общепольского руководства. В каждой местности, которую французская армия затем занимала в Литве и Белоруссии,  организовывалось временное польское руководство с французским  губернатором во главе. В случае окончательной победы Наполеона над Россией, Литва и Белоруссия были бы опять переданы под Польскую власть. </w:t>
      </w:r>
      <w:r w:rsidRPr="00E2206F">
        <w:rPr>
          <w:rFonts w:asciiTheme="majorBidi" w:eastAsia="Times New Roman" w:hAnsiTheme="majorBidi" w:cstheme="majorBidi"/>
          <w:sz w:val="28"/>
          <w:szCs w:val="28"/>
          <w:lang w:eastAsia="ru-RU"/>
        </w:rPr>
        <w:lastRenderedPageBreak/>
        <w:t>Чем бы это обернулось  для евреев этих мест, они знали по недавнему прошлому и помнили о страданиях под польским игом. Поэтому евреи хорошо себе представляли, на что  они могут рассчитывать под польским владычеством  в будущем.</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В 1807 году Наполеон  создал небольшое польское государство  из отдельных польских областей, перешедших к Пруссии и Австрии, т.н. "Варшавское герцогство" с королем Саксонии Фридрихом - Августом, как главой государства. Хотя это государство просуществовало недолго, но свою ненависть к евреям проявило в достаточной мере. Согласно Наполеоновской конституции данной этому герцогству все граждане страны без каких-либо ограничений получили равные права. Но уже в 1908 году особым законом были отняты у евреев на 10 лет политические права - были ограничены права евреев в покупке земли и в различных заработках. Было осуществлено обособление евреев в городах в гетто, также в Литве и Белоруссии после вторжения французов евреи в 1812 году  страдали от сильных преследований  и унижений. Поэтому у евреев не было никакого желания желать победы Наполеону, т.к. это опять бы привело к польскому владычеству</w:t>
      </w:r>
      <w:r w:rsidRPr="00E2206F">
        <w:rPr>
          <w:rFonts w:asciiTheme="majorBidi" w:eastAsia="Times New Roman" w:hAnsiTheme="majorBidi" w:cstheme="majorBidi"/>
          <w:sz w:val="28"/>
          <w:szCs w:val="28"/>
          <w:rtl/>
          <w:lang w:eastAsia="ru-RU"/>
        </w:rPr>
        <w:t> </w:t>
      </w:r>
      <w:r w:rsidRPr="00E2206F">
        <w:rPr>
          <w:rFonts w:asciiTheme="majorBidi" w:eastAsia="Times New Roman" w:hAnsiTheme="majorBidi" w:cstheme="majorBidi"/>
          <w:sz w:val="28"/>
          <w:szCs w:val="28"/>
          <w:lang w:eastAsia="ru-RU"/>
        </w:rPr>
        <w:t> над ними. К тому же, к этому времени враждебная политика России к евреям еще  не проявилась   открыто  и остро, как в последующие годы.</w:t>
      </w:r>
    </w:p>
    <w:p w:rsidR="00284CCA" w:rsidRDefault="00C633F5" w:rsidP="00D76079">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Кроме опасности тирании воссоздаваемого Польского государства была также религиозная причина неприятия французского вторжения. Для полностью охваченного верой в Б-га еврейского населения в Литве и Белоруссии Франция олицетворяла собой очаг безверия. Те, кто слышал о реформаторских стремлениях среди французских евреев, о парижском большом Синедрионе (еврейском парламенте), созданном Наполеоном, испытывали еще больше  вражды к Франции и к ее руководителю.</w:t>
      </w:r>
      <w:r w:rsidR="001B19A4" w:rsidRPr="001B19A4">
        <w:rPr>
          <w:rFonts w:asciiTheme="majorBidi" w:eastAsia="Times New Roman" w:hAnsiTheme="majorBidi" w:cstheme="majorBidi"/>
          <w:sz w:val="28"/>
          <w:szCs w:val="28"/>
          <w:lang w:eastAsia="ru-RU"/>
        </w:rPr>
        <w:t xml:space="preserve"> </w:t>
      </w:r>
      <w:r w:rsidR="001B19A4" w:rsidRPr="00E2206F">
        <w:rPr>
          <w:rFonts w:asciiTheme="majorBidi" w:eastAsia="Times New Roman" w:hAnsiTheme="majorBidi" w:cstheme="majorBidi"/>
          <w:sz w:val="28"/>
          <w:szCs w:val="28"/>
          <w:lang w:eastAsia="ru-RU"/>
        </w:rPr>
        <w:t>Верующие евреи в России полагали, что это может привести к их  ассимиляции, а также к такой реформе иудаизма, которая приведет к утрате национальных традиций и обычаев.</w:t>
      </w:r>
    </w:p>
    <w:p w:rsidR="00D76079" w:rsidRDefault="00284CCA" w:rsidP="00E2206F">
      <w:pPr>
        <w:spacing w:after="0" w:line="360" w:lineRule="auto"/>
        <w:jc w:val="both"/>
        <w:rPr>
          <w:rFonts w:asciiTheme="majorBidi" w:eastAsia="Times New Roman" w:hAnsiTheme="majorBidi" w:cstheme="majorBidi"/>
          <w:sz w:val="28"/>
          <w:szCs w:val="28"/>
          <w:lang w:eastAsia="ru-RU"/>
        </w:rPr>
      </w:pPr>
      <w:r>
        <w:rPr>
          <w:rFonts w:asciiTheme="majorBidi" w:eastAsia="Times New Roman" w:hAnsiTheme="majorBidi" w:cstheme="majorBidi"/>
          <w:noProof/>
          <w:sz w:val="28"/>
          <w:szCs w:val="28"/>
          <w:lang w:eastAsia="ru-RU"/>
        </w:rPr>
        <w:lastRenderedPageBreak/>
        <w:drawing>
          <wp:anchor distT="0" distB="0" distL="114300" distR="114300" simplePos="0" relativeHeight="251752448" behindDoc="0" locked="0" layoutInCell="1" allowOverlap="1">
            <wp:simplePos x="0" y="0"/>
            <wp:positionH relativeFrom="column">
              <wp:posOffset>97155</wp:posOffset>
            </wp:positionH>
            <wp:positionV relativeFrom="paragraph">
              <wp:posOffset>2640330</wp:posOffset>
            </wp:positionV>
            <wp:extent cx="2960370" cy="3360420"/>
            <wp:effectExtent l="19050" t="0" r="0" b="0"/>
            <wp:wrapSquare wrapText="bothSides"/>
            <wp:docPr id="30" name="Рисунок 15" descr="C:\Users\Alex\Desktop\alter-r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x\Desktop\alter-rebe.jpg"/>
                    <pic:cNvPicPr>
                      <a:picLocks noChangeAspect="1" noChangeArrowheads="1"/>
                    </pic:cNvPicPr>
                  </pic:nvPicPr>
                  <pic:blipFill>
                    <a:blip r:embed="rId62" cstate="print"/>
                    <a:srcRect/>
                    <a:stretch>
                      <a:fillRect/>
                    </a:stretch>
                  </pic:blipFill>
                  <pic:spPr bwMode="auto">
                    <a:xfrm>
                      <a:off x="0" y="0"/>
                      <a:ext cx="2960370" cy="3360420"/>
                    </a:xfrm>
                    <a:prstGeom prst="rect">
                      <a:avLst/>
                    </a:prstGeom>
                    <a:noFill/>
                    <a:ln w="9525">
                      <a:noFill/>
                      <a:miter lim="800000"/>
                      <a:headEnd/>
                      <a:tailEnd/>
                    </a:ln>
                  </pic:spPr>
                </pic:pic>
              </a:graphicData>
            </a:graphic>
          </wp:anchor>
        </w:drawing>
      </w:r>
      <w:r w:rsidR="00C633F5" w:rsidRPr="00E2206F">
        <w:rPr>
          <w:rFonts w:asciiTheme="majorBidi" w:eastAsia="Times New Roman" w:hAnsiTheme="majorBidi" w:cstheme="majorBidi"/>
          <w:sz w:val="28"/>
          <w:szCs w:val="28"/>
          <w:lang w:eastAsia="ru-RU"/>
        </w:rPr>
        <w:t> Они считали, что если Наполеон победит, то еврейские сердца отвернутся от Б-га, такого мнения придерживался один из их наиболее почитаемых лидеров,  </w:t>
      </w:r>
      <w:r w:rsidR="00C633F5" w:rsidRPr="00E2206F">
        <w:rPr>
          <w:rFonts w:asciiTheme="majorBidi" w:eastAsia="Times New Roman" w:hAnsiTheme="majorBidi" w:cstheme="majorBidi"/>
          <w:sz w:val="28"/>
          <w:szCs w:val="28"/>
          <w:shd w:val="clear" w:color="auto" w:fill="FFFFFF"/>
          <w:lang w:eastAsia="ru-RU"/>
        </w:rPr>
        <w:t>основатель движения</w:t>
      </w:r>
      <w:r w:rsidR="00C633F5" w:rsidRPr="00E2206F">
        <w:rPr>
          <w:rFonts w:asciiTheme="majorBidi" w:eastAsia="Times New Roman" w:hAnsiTheme="majorBidi" w:cstheme="majorBidi"/>
          <w:sz w:val="28"/>
          <w:szCs w:val="28"/>
          <w:lang w:eastAsia="ru-RU"/>
        </w:rPr>
        <w:t> Хабад,</w:t>
      </w:r>
      <w:r>
        <w:rPr>
          <w:rFonts w:asciiTheme="majorBidi" w:eastAsia="Times New Roman" w:hAnsiTheme="majorBidi" w:cstheme="majorBidi"/>
          <w:sz w:val="28"/>
          <w:szCs w:val="28"/>
          <w:lang w:eastAsia="ru-RU"/>
        </w:rPr>
        <w:t xml:space="preserve"> </w:t>
      </w:r>
      <w:r w:rsidR="00C633F5" w:rsidRPr="00E2206F">
        <w:rPr>
          <w:rFonts w:asciiTheme="majorBidi" w:eastAsia="Times New Roman" w:hAnsiTheme="majorBidi" w:cstheme="majorBidi"/>
          <w:sz w:val="28"/>
          <w:szCs w:val="28"/>
          <w:lang w:eastAsia="ru-RU"/>
        </w:rPr>
        <w:t> рабби Шнеур-Залман </w:t>
      </w:r>
      <w:r w:rsidR="00C633F5" w:rsidRPr="00E2206F">
        <w:rPr>
          <w:rFonts w:asciiTheme="majorBidi" w:eastAsia="Times New Roman" w:hAnsiTheme="majorBidi" w:cstheme="majorBidi"/>
          <w:sz w:val="28"/>
          <w:szCs w:val="28"/>
          <w:shd w:val="clear" w:color="auto" w:fill="FFFFFF"/>
          <w:lang w:eastAsia="ru-RU"/>
        </w:rPr>
        <w:t>(1745</w:t>
      </w:r>
      <w:r w:rsidR="006C0A40" w:rsidRPr="00E2206F">
        <w:rPr>
          <w:rFonts w:asciiTheme="majorBidi" w:eastAsia="Times New Roman" w:hAnsiTheme="majorBidi" w:cstheme="majorBidi"/>
          <w:sz w:val="28"/>
          <w:szCs w:val="28"/>
          <w:shd w:val="clear" w:color="auto" w:fill="FFFFFF"/>
          <w:lang w:eastAsia="ru-RU"/>
        </w:rPr>
        <w:t>-</w:t>
      </w:r>
      <w:r w:rsidR="00C633F5" w:rsidRPr="00E2206F">
        <w:rPr>
          <w:rFonts w:asciiTheme="majorBidi" w:eastAsia="Times New Roman" w:hAnsiTheme="majorBidi" w:cstheme="majorBidi"/>
          <w:sz w:val="28"/>
          <w:szCs w:val="28"/>
          <w:shd w:val="clear" w:color="auto" w:fill="FFFFFF"/>
          <w:lang w:eastAsia="ru-RU"/>
        </w:rPr>
        <w:t>1812/1813)</w:t>
      </w:r>
      <w:r w:rsidR="00C633F5" w:rsidRPr="00E2206F">
        <w:rPr>
          <w:rFonts w:asciiTheme="majorBidi" w:eastAsia="Times New Roman" w:hAnsiTheme="majorBidi" w:cstheme="majorBidi"/>
          <w:sz w:val="28"/>
          <w:szCs w:val="28"/>
          <w:lang w:eastAsia="ru-RU"/>
        </w:rPr>
        <w:t> из Ляд. В этом плане с хасидами были согласны и их религиозные противники -</w:t>
      </w:r>
      <w:r>
        <w:rPr>
          <w:rFonts w:asciiTheme="majorBidi" w:eastAsia="Times New Roman" w:hAnsiTheme="majorBidi" w:cstheme="majorBidi"/>
          <w:sz w:val="28"/>
          <w:szCs w:val="28"/>
          <w:lang w:eastAsia="ru-RU"/>
        </w:rPr>
        <w:t xml:space="preserve"> </w:t>
      </w:r>
      <w:r w:rsidR="00C633F5" w:rsidRPr="00E2206F">
        <w:rPr>
          <w:rFonts w:asciiTheme="majorBidi" w:eastAsia="Times New Roman" w:hAnsiTheme="majorBidi" w:cstheme="majorBidi"/>
          <w:sz w:val="28"/>
          <w:szCs w:val="28"/>
          <w:lang w:eastAsia="ru-RU"/>
        </w:rPr>
        <w:t>митнагдим. Для них всех Наполеон  был олицетворением зла. Для рабби </w:t>
      </w:r>
      <w:r w:rsidR="00D76079">
        <w:rPr>
          <w:rFonts w:asciiTheme="majorBidi" w:eastAsia="Times New Roman" w:hAnsiTheme="majorBidi" w:cstheme="majorBidi"/>
          <w:sz w:val="28"/>
          <w:szCs w:val="28"/>
          <w:lang w:eastAsia="ru-RU"/>
        </w:rPr>
        <w:t xml:space="preserve"> </w:t>
      </w:r>
      <w:r w:rsidR="00C633F5" w:rsidRPr="00E2206F">
        <w:rPr>
          <w:rFonts w:asciiTheme="majorBidi" w:eastAsia="Times New Roman" w:hAnsiTheme="majorBidi" w:cstheme="majorBidi"/>
          <w:sz w:val="28"/>
          <w:szCs w:val="28"/>
          <w:lang w:eastAsia="ru-RU"/>
        </w:rPr>
        <w:t xml:space="preserve">Шнеура-Залмана  глубоко ненавистным было стремление Наполеона захватить весь мир, уничтожить всех, кто не подчинился его властным желаниям. </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Он не ограничился молитвами с пожеланиями побед России над Наполеоном, а активно противодействовал французам, снабжая информацией русскую армию о планах и движении Наполеона. Он  посылал письма и людей для разъяснения евреям, как важно содействовать русскому правительству средствами и  русским военным всем, чем возможно. Его   патриотическая пропаганда и авторитет, которым он располагал среди местных евреев, оказывали  большое воздействие.</w:t>
      </w:r>
    </w:p>
    <w:p w:rsidR="00C633F5" w:rsidRPr="00E2206F" w:rsidRDefault="00C633F5" w:rsidP="00D76079">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Была еще одна причина большой враждебности еврейского населения к оккупантам. Дважды Литва и Белоруссия пережили в 1812 году военную разруху. В первый раз, когда  большая армия Наполеона перешла через реку Неман, напав на Россию,  и второй раз, когда в спешке отступала назад. Наполеон считал, что его армия должна питаться за счет той страны, где она находится. Это наносило огромный ущерб мирным жителям. К тому же, в 1812 году, когда его армия так отдалилась от Франции, и линия войск была растянута на огромные расстояния, наличие партизан и плохие российские </w:t>
      </w:r>
      <w:r w:rsidRPr="00E2206F">
        <w:rPr>
          <w:rFonts w:asciiTheme="majorBidi" w:eastAsia="Times New Roman" w:hAnsiTheme="majorBidi" w:cstheme="majorBidi"/>
          <w:sz w:val="28"/>
          <w:szCs w:val="28"/>
          <w:lang w:eastAsia="ru-RU"/>
        </w:rPr>
        <w:lastRenderedPageBreak/>
        <w:t xml:space="preserve">дороги делали практически невозможным продовольственную и военную помощь из Франции и оккупированных ею стран Европы. Каждая французская воинская часть должна была сама заботиться о пропитании, т.е. отнимать продовольствие и одежду у местного населения, что также способствовало ослаблению дисциплины в армии. Солдаты вели войну по </w:t>
      </w:r>
      <w:r w:rsidR="00D76079">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xml:space="preserve"> своему</w:t>
      </w:r>
      <w:r w:rsidR="00D76079">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xml:space="preserve"> в поисках пропитания они нападали на мирных жителей и грабили их. Появились многочисленные банды мародеров, солдат сбежавших от своих военных частей. Хотя французские командиры боролись против этого, но это не помогало. Французская армия распространилась широко по еврейской Литве и Белоруссии, уничтожая все на своем пути.</w:t>
      </w:r>
      <w:r w:rsidR="00D05CA5" w:rsidRPr="00D05CA5">
        <w:rPr>
          <w:rFonts w:asciiTheme="majorBidi" w:eastAsia="Times New Roman" w:hAnsiTheme="majorBidi" w:cstheme="majorBidi"/>
          <w:sz w:val="28"/>
          <w:szCs w:val="28"/>
          <w:lang w:eastAsia="ru-RU"/>
        </w:rPr>
        <w:t xml:space="preserve"> </w:t>
      </w:r>
      <w:r w:rsidR="00D05CA5" w:rsidRPr="00E2206F">
        <w:rPr>
          <w:rFonts w:asciiTheme="majorBidi" w:eastAsia="Times New Roman" w:hAnsiTheme="majorBidi" w:cstheme="majorBidi"/>
          <w:sz w:val="28"/>
          <w:szCs w:val="28"/>
          <w:lang w:eastAsia="ru-RU"/>
        </w:rPr>
        <w:t>Воспоминания французских офицеров, которые участвовали в войне, полны названий еврейских городов, которые были сожжены на их глазах, ограблены и разрушены.</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 Имеются такие воспоминания о Гродно, Новогрудке, Орше, Барановичах. Пылали пожары в Орше,  Барановичах и других местах. В местечке Щучин (Вильнюсской губернии) остановилось отделение  солдат, и хотя их снабдили всем необходимым, что они потребовали, солдаты начали грабить и всю ночь стреляли. Несколько человек было убито и было много раненых.</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Сохранилось описание  французского офицера  о вступлении французов в июне 1812 года в местечко  Троки (Вильнюсской губернии), ныне Тракай: шла стрельба по окнам, улицы заполнились пьяными солдатами, которые ломали двери, и силой врывались в дома. Жителей грабили, срывали с них одежду. Люди просили их пощадить, но это не помогало.</w:t>
      </w:r>
      <w:r w:rsidRPr="00E2206F">
        <w:rPr>
          <w:rFonts w:asciiTheme="majorBidi" w:eastAsia="Times New Roman" w:hAnsiTheme="majorBidi" w:cstheme="majorBidi"/>
          <w:sz w:val="28"/>
          <w:szCs w:val="28"/>
          <w:rtl/>
          <w:lang w:eastAsia="ru-RU"/>
        </w:rPr>
        <w:t> </w:t>
      </w:r>
      <w:r w:rsidRPr="00E2206F">
        <w:rPr>
          <w:rFonts w:asciiTheme="majorBidi" w:eastAsia="Times New Roman" w:hAnsiTheme="majorBidi" w:cstheme="majorBidi"/>
          <w:sz w:val="28"/>
          <w:szCs w:val="28"/>
          <w:lang w:eastAsia="ru-RU"/>
        </w:rPr>
        <w:t>Многие пытались спрятаться,</w:t>
      </w:r>
      <w:r w:rsidRPr="00E2206F">
        <w:rPr>
          <w:rFonts w:asciiTheme="majorBidi" w:eastAsia="Times New Roman" w:hAnsiTheme="majorBidi" w:cstheme="majorBidi"/>
          <w:sz w:val="28"/>
          <w:szCs w:val="28"/>
          <w:rtl/>
          <w:lang w:eastAsia="ru-RU"/>
        </w:rPr>
        <w:t> </w:t>
      </w:r>
      <w:r w:rsidRPr="00E2206F">
        <w:rPr>
          <w:rFonts w:asciiTheme="majorBidi" w:eastAsia="Times New Roman" w:hAnsiTheme="majorBidi" w:cstheme="majorBidi"/>
          <w:sz w:val="28"/>
          <w:szCs w:val="28"/>
          <w:lang w:eastAsia="ru-RU"/>
        </w:rPr>
        <w:t>некоторые пытались защищаться и их убивали. Такое  было во многих местах.</w:t>
      </w:r>
      <w:r w:rsidR="001B19A4" w:rsidRPr="001B19A4">
        <w:rPr>
          <w:rFonts w:asciiTheme="majorBidi" w:eastAsia="Times New Roman" w:hAnsiTheme="majorBidi" w:cstheme="majorBidi"/>
          <w:sz w:val="28"/>
          <w:szCs w:val="28"/>
          <w:lang w:eastAsia="ru-RU"/>
        </w:rPr>
        <w:t xml:space="preserve"> </w:t>
      </w:r>
      <w:r w:rsidR="001B19A4" w:rsidRPr="00E2206F">
        <w:rPr>
          <w:rFonts w:asciiTheme="majorBidi" w:eastAsia="Times New Roman" w:hAnsiTheme="majorBidi" w:cstheme="majorBidi"/>
          <w:sz w:val="28"/>
          <w:szCs w:val="28"/>
          <w:lang w:eastAsia="ru-RU"/>
        </w:rPr>
        <w:t>Но еще страшнее стало при отступлении французской армии.</w:t>
      </w:r>
      <w:r w:rsidR="001B19A4" w:rsidRPr="00E2206F">
        <w:rPr>
          <w:rFonts w:asciiTheme="majorBidi" w:eastAsia="Times New Roman" w:hAnsiTheme="majorBidi" w:cstheme="majorBidi"/>
          <w:sz w:val="28"/>
          <w:szCs w:val="28"/>
          <w:rtl/>
          <w:lang w:eastAsia="ru-RU"/>
        </w:rPr>
        <w:t> </w:t>
      </w:r>
      <w:r w:rsidR="001B19A4" w:rsidRPr="00E2206F">
        <w:rPr>
          <w:rFonts w:asciiTheme="majorBidi" w:eastAsia="Times New Roman" w:hAnsiTheme="majorBidi" w:cstheme="majorBidi"/>
          <w:sz w:val="28"/>
          <w:szCs w:val="28"/>
          <w:lang w:eastAsia="ru-RU"/>
        </w:rPr>
        <w:t xml:space="preserve">Отдельные голодные, оборванные воинские подразделения проходили через еврейские города и местечки, сжигая и грабя все, что им попадалось. Как только уходили одни, приходили другие, и опять грабеж, пожары, убийства. Враг не считался с религиозными чувствами </w:t>
      </w:r>
      <w:r w:rsidR="001B19A4" w:rsidRPr="00E2206F">
        <w:rPr>
          <w:rFonts w:asciiTheme="majorBidi" w:eastAsia="Times New Roman" w:hAnsiTheme="majorBidi" w:cstheme="majorBidi"/>
          <w:sz w:val="28"/>
          <w:szCs w:val="28"/>
          <w:lang w:eastAsia="ru-RU"/>
        </w:rPr>
        <w:lastRenderedPageBreak/>
        <w:t>населения.</w:t>
      </w:r>
      <w:r w:rsidR="001B19A4" w:rsidRPr="00E2206F">
        <w:rPr>
          <w:rFonts w:asciiTheme="majorBidi" w:eastAsia="Times New Roman" w:hAnsiTheme="majorBidi" w:cstheme="majorBidi"/>
          <w:sz w:val="28"/>
          <w:szCs w:val="28"/>
          <w:rtl/>
          <w:lang w:eastAsia="ru-RU"/>
        </w:rPr>
        <w:t> </w:t>
      </w:r>
      <w:r w:rsidR="001B19A4" w:rsidRPr="00E2206F">
        <w:rPr>
          <w:rFonts w:asciiTheme="majorBidi" w:eastAsia="Times New Roman" w:hAnsiTheme="majorBidi" w:cstheme="majorBidi"/>
          <w:sz w:val="28"/>
          <w:szCs w:val="28"/>
          <w:lang w:eastAsia="ru-RU"/>
        </w:rPr>
        <w:t>Синагоги,</w:t>
      </w:r>
      <w:r w:rsidR="001B19A4" w:rsidRPr="00E2206F">
        <w:rPr>
          <w:rFonts w:asciiTheme="majorBidi" w:eastAsia="Times New Roman" w:hAnsiTheme="majorBidi" w:cstheme="majorBidi"/>
          <w:sz w:val="28"/>
          <w:szCs w:val="28"/>
          <w:rtl/>
          <w:lang w:eastAsia="ru-RU"/>
        </w:rPr>
        <w:t> </w:t>
      </w:r>
      <w:r w:rsidR="001B19A4" w:rsidRPr="00E2206F">
        <w:rPr>
          <w:rFonts w:asciiTheme="majorBidi" w:eastAsia="Times New Roman" w:hAnsiTheme="majorBidi" w:cstheme="majorBidi"/>
          <w:sz w:val="28"/>
          <w:szCs w:val="28"/>
          <w:lang w:eastAsia="ru-RU"/>
        </w:rPr>
        <w:t>молитвенные дома превращались в  конюшни для лошадей.</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rtl/>
          <w:lang w:eastAsia="ru-RU"/>
        </w:rPr>
        <w:t> </w:t>
      </w:r>
      <w:r w:rsidRPr="00E2206F">
        <w:rPr>
          <w:rFonts w:asciiTheme="majorBidi" w:eastAsia="Times New Roman" w:hAnsiTheme="majorBidi" w:cstheme="majorBidi"/>
          <w:sz w:val="28"/>
          <w:szCs w:val="28"/>
          <w:lang w:eastAsia="ru-RU"/>
        </w:rPr>
        <w:t>На большом еврейском кладбище в Вильнюсе держали и кормили скот, которым хотели</w:t>
      </w:r>
      <w:r w:rsidR="00D76079">
        <w:rPr>
          <w:rFonts w:asciiTheme="majorBidi" w:eastAsia="Times New Roman" w:hAnsiTheme="majorBidi" w:cstheme="majorBidi"/>
          <w:sz w:val="28"/>
          <w:szCs w:val="28"/>
          <w:lang w:eastAsia="ru-RU"/>
        </w:rPr>
        <w:t xml:space="preserve"> затем</w:t>
      </w:r>
      <w:r w:rsidRPr="00E2206F">
        <w:rPr>
          <w:rFonts w:asciiTheme="majorBidi" w:eastAsia="Times New Roman" w:hAnsiTheme="majorBidi" w:cstheme="majorBidi"/>
          <w:sz w:val="28"/>
          <w:szCs w:val="28"/>
          <w:lang w:eastAsia="ru-RU"/>
        </w:rPr>
        <w:t xml:space="preserve"> кормить солдат. При этом сотни могил и надгробных камней были разрушены. В Вильнюсе евреев принудили поставить партии быков и кожухи, в Могилеве</w:t>
      </w:r>
      <w:r w:rsidRPr="00E2206F">
        <w:rPr>
          <w:rFonts w:asciiTheme="majorBidi" w:eastAsia="Times New Roman" w:hAnsiTheme="majorBidi" w:cstheme="majorBidi"/>
          <w:sz w:val="28"/>
          <w:szCs w:val="28"/>
          <w:rtl/>
          <w:lang w:eastAsia="ru-RU"/>
        </w:rPr>
        <w:t> </w:t>
      </w:r>
      <w:r w:rsidRPr="00E2206F">
        <w:rPr>
          <w:rFonts w:asciiTheme="majorBidi" w:eastAsia="Times New Roman" w:hAnsiTheme="majorBidi" w:cstheme="majorBidi"/>
          <w:sz w:val="28"/>
          <w:szCs w:val="28"/>
          <w:lang w:eastAsia="ru-RU"/>
        </w:rPr>
        <w:t>- пищу, то же в Витебске,</w:t>
      </w:r>
      <w:r w:rsidRPr="00E2206F">
        <w:rPr>
          <w:rFonts w:asciiTheme="majorBidi" w:eastAsia="Times New Roman" w:hAnsiTheme="majorBidi" w:cstheme="majorBidi"/>
          <w:sz w:val="28"/>
          <w:szCs w:val="28"/>
          <w:rtl/>
          <w:lang w:eastAsia="ru-RU"/>
        </w:rPr>
        <w:t> </w:t>
      </w:r>
      <w:r w:rsidRPr="00E2206F">
        <w:rPr>
          <w:rFonts w:asciiTheme="majorBidi" w:eastAsia="Times New Roman" w:hAnsiTheme="majorBidi" w:cstheme="majorBidi"/>
          <w:sz w:val="28"/>
          <w:szCs w:val="28"/>
          <w:lang w:eastAsia="ru-RU"/>
        </w:rPr>
        <w:t>Минске,</w:t>
      </w:r>
      <w:r w:rsidRPr="00E2206F">
        <w:rPr>
          <w:rFonts w:asciiTheme="majorBidi" w:eastAsia="Times New Roman" w:hAnsiTheme="majorBidi" w:cstheme="majorBidi"/>
          <w:sz w:val="28"/>
          <w:szCs w:val="28"/>
          <w:rtl/>
          <w:lang w:eastAsia="ru-RU"/>
        </w:rPr>
        <w:t> </w:t>
      </w:r>
      <w:r w:rsidRPr="00E2206F">
        <w:rPr>
          <w:rFonts w:asciiTheme="majorBidi" w:eastAsia="Times New Roman" w:hAnsiTheme="majorBidi" w:cstheme="majorBidi"/>
          <w:sz w:val="28"/>
          <w:szCs w:val="28"/>
          <w:lang w:eastAsia="ru-RU"/>
        </w:rPr>
        <w:t>Гродно и во многих других городах.</w:t>
      </w:r>
      <w:r w:rsidRPr="00E2206F">
        <w:rPr>
          <w:rFonts w:asciiTheme="majorBidi" w:eastAsia="Times New Roman" w:hAnsiTheme="majorBidi" w:cstheme="majorBidi"/>
          <w:sz w:val="28"/>
          <w:szCs w:val="28"/>
          <w:rtl/>
          <w:lang w:eastAsia="ru-RU"/>
        </w:rPr>
        <w:t> </w:t>
      </w:r>
      <w:r w:rsidRPr="00E2206F">
        <w:rPr>
          <w:rFonts w:asciiTheme="majorBidi" w:eastAsia="Times New Roman" w:hAnsiTheme="majorBidi" w:cstheme="majorBidi"/>
          <w:sz w:val="28"/>
          <w:szCs w:val="28"/>
          <w:lang w:eastAsia="ru-RU"/>
        </w:rPr>
        <w:t>Кроме того требовали большие денежные платы.</w:t>
      </w:r>
      <w:r w:rsidRPr="00E2206F">
        <w:rPr>
          <w:rFonts w:asciiTheme="majorBidi" w:eastAsia="Times New Roman" w:hAnsiTheme="majorBidi" w:cstheme="majorBidi"/>
          <w:sz w:val="28"/>
          <w:szCs w:val="28"/>
          <w:rtl/>
          <w:lang w:eastAsia="ru-RU"/>
        </w:rPr>
        <w:t> </w:t>
      </w:r>
      <w:r w:rsidRPr="00E2206F">
        <w:rPr>
          <w:rFonts w:asciiTheme="majorBidi" w:eastAsia="Times New Roman" w:hAnsiTheme="majorBidi" w:cstheme="majorBidi"/>
          <w:sz w:val="28"/>
          <w:szCs w:val="28"/>
          <w:lang w:eastAsia="ru-RU"/>
        </w:rPr>
        <w:t>В маленьком местечке Глубокое потребовали  6 тысяч франков контрибуции. В более крупных местах требовали больших денег.</w:t>
      </w:r>
    </w:p>
    <w:p w:rsidR="00C633F5" w:rsidRPr="00E2206F" w:rsidRDefault="001B19A4" w:rsidP="00E2206F">
      <w:pPr>
        <w:spacing w:after="0" w:line="360" w:lineRule="auto"/>
        <w:jc w:val="both"/>
        <w:rPr>
          <w:rFonts w:asciiTheme="majorBidi" w:eastAsia="Times New Roman" w:hAnsiTheme="majorBidi" w:cstheme="majorBidi"/>
          <w:sz w:val="28"/>
          <w:szCs w:val="28"/>
          <w:lang w:eastAsia="ru-RU"/>
        </w:rPr>
      </w:pPr>
      <w:r>
        <w:rPr>
          <w:rFonts w:asciiTheme="majorBidi" w:eastAsia="Times New Roman" w:hAnsiTheme="majorBidi" w:cstheme="majorBidi"/>
          <w:noProof/>
          <w:sz w:val="28"/>
          <w:szCs w:val="28"/>
          <w:lang w:eastAsia="ru-RU"/>
        </w:rPr>
        <w:drawing>
          <wp:anchor distT="0" distB="0" distL="114300" distR="114300" simplePos="0" relativeHeight="251771904" behindDoc="0" locked="0" layoutInCell="1" allowOverlap="1">
            <wp:simplePos x="0" y="0"/>
            <wp:positionH relativeFrom="column">
              <wp:posOffset>-25400</wp:posOffset>
            </wp:positionH>
            <wp:positionV relativeFrom="paragraph">
              <wp:posOffset>565150</wp:posOffset>
            </wp:positionV>
            <wp:extent cx="5788660" cy="3228340"/>
            <wp:effectExtent l="19050" t="0" r="2540" b="0"/>
            <wp:wrapSquare wrapText="bothSides"/>
            <wp:docPr id="26" name="Рисунок 16" descr="C:\Users\Alex\Desktop\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x\Desktop\image004.jpg"/>
                    <pic:cNvPicPr>
                      <a:picLocks noChangeAspect="1" noChangeArrowheads="1"/>
                    </pic:cNvPicPr>
                  </pic:nvPicPr>
                  <pic:blipFill>
                    <a:blip r:embed="rId63" cstate="print"/>
                    <a:srcRect/>
                    <a:stretch>
                      <a:fillRect/>
                    </a:stretch>
                  </pic:blipFill>
                  <pic:spPr bwMode="auto">
                    <a:xfrm>
                      <a:off x="0" y="0"/>
                      <a:ext cx="5788660" cy="3228340"/>
                    </a:xfrm>
                    <a:prstGeom prst="rect">
                      <a:avLst/>
                    </a:prstGeom>
                    <a:noFill/>
                    <a:ln w="9525">
                      <a:noFill/>
                      <a:miter lim="800000"/>
                      <a:headEnd/>
                      <a:tailEnd/>
                    </a:ln>
                  </pic:spPr>
                </pic:pic>
              </a:graphicData>
            </a:graphic>
          </wp:anchor>
        </w:drawing>
      </w:r>
      <w:r w:rsidR="00C633F5" w:rsidRPr="00E2206F">
        <w:rPr>
          <w:rFonts w:asciiTheme="majorBidi" w:eastAsia="Times New Roman" w:hAnsiTheme="majorBidi" w:cstheme="majorBidi"/>
          <w:sz w:val="28"/>
          <w:szCs w:val="28"/>
          <w:lang w:eastAsia="ru-RU"/>
        </w:rPr>
        <w:t>Понятно, что такие действия вызывали у евреев  неприязнь к врагу, усиление желания помочь русской армии. К этому времени евреи еще не служили в армии. Военная служба в царской армии была для них введена только в 1827 году. Показать преданность на поле битвы они, поэтому не могли. Помочь они могли только содействием российской власти в ее борьбе с Наполеоном. Евреи охотно шли на сотрудничество, </w:t>
      </w:r>
      <w:r w:rsidR="00C633F5" w:rsidRPr="00E2206F">
        <w:rPr>
          <w:rFonts w:asciiTheme="majorBidi" w:eastAsia="Times New Roman" w:hAnsiTheme="majorBidi" w:cstheme="majorBidi"/>
          <w:sz w:val="28"/>
          <w:szCs w:val="28"/>
          <w:shd w:val="clear" w:color="auto" w:fill="FFFFFF"/>
          <w:lang w:eastAsia="ru-RU"/>
        </w:rPr>
        <w:t>оказывая существенные услуги российской армии в области обеспечения продовольствием и разведывательной информацией</w:t>
      </w:r>
      <w:r w:rsidR="00C633F5" w:rsidRPr="00E2206F">
        <w:rPr>
          <w:rFonts w:asciiTheme="majorBidi" w:eastAsia="Times New Roman" w:hAnsiTheme="majorBidi" w:cstheme="majorBidi"/>
          <w:sz w:val="28"/>
          <w:szCs w:val="28"/>
          <w:lang w:eastAsia="ru-RU"/>
        </w:rPr>
        <w:t>, выражая этим свою преданность России, невзирая на те опасности, которые их поджидали.</w:t>
      </w:r>
      <w:r w:rsidR="006C0A40" w:rsidRPr="00E2206F">
        <w:rPr>
          <w:rFonts w:asciiTheme="majorBidi" w:eastAsia="Times New Roman" w:hAnsiTheme="majorBidi" w:cstheme="majorBidi"/>
          <w:sz w:val="28"/>
          <w:szCs w:val="28"/>
          <w:lang w:eastAsia="ru-RU"/>
        </w:rPr>
        <w:t xml:space="preserve"> </w:t>
      </w:r>
      <w:r w:rsidR="00C633F5" w:rsidRPr="00E2206F">
        <w:rPr>
          <w:rFonts w:asciiTheme="majorBidi" w:eastAsia="Times New Roman" w:hAnsiTheme="majorBidi" w:cstheme="majorBidi"/>
          <w:sz w:val="28"/>
          <w:szCs w:val="28"/>
          <w:shd w:val="clear" w:color="auto" w:fill="FFFFFF"/>
          <w:lang w:eastAsia="ru-RU"/>
        </w:rPr>
        <w:t xml:space="preserve">Евреи, помогавшие русской власти и армии информацией и продовольствием, расстреливались </w:t>
      </w:r>
      <w:r w:rsidR="00C633F5" w:rsidRPr="00E2206F">
        <w:rPr>
          <w:rFonts w:asciiTheme="majorBidi" w:eastAsia="Times New Roman" w:hAnsiTheme="majorBidi" w:cstheme="majorBidi"/>
          <w:sz w:val="28"/>
          <w:szCs w:val="28"/>
          <w:shd w:val="clear" w:color="auto" w:fill="FFFFFF"/>
          <w:lang w:eastAsia="ru-RU"/>
        </w:rPr>
        <w:lastRenderedPageBreak/>
        <w:t>или вешались, если об этом становилось известно французам.</w:t>
      </w:r>
      <w:r w:rsidR="00C633F5" w:rsidRPr="00E2206F">
        <w:rPr>
          <w:rFonts w:asciiTheme="majorBidi" w:eastAsia="Times New Roman" w:hAnsiTheme="majorBidi" w:cstheme="majorBidi"/>
          <w:sz w:val="28"/>
          <w:szCs w:val="28"/>
          <w:lang w:eastAsia="ru-RU"/>
        </w:rPr>
        <w:t> Для</w:t>
      </w:r>
      <w:r w:rsidR="006C0A40" w:rsidRPr="00E2206F">
        <w:rPr>
          <w:rFonts w:asciiTheme="majorBidi" w:eastAsia="Times New Roman" w:hAnsiTheme="majorBidi" w:cstheme="majorBidi"/>
          <w:sz w:val="28"/>
          <w:szCs w:val="28"/>
          <w:lang w:eastAsia="ru-RU"/>
        </w:rPr>
        <w:t xml:space="preserve"> </w:t>
      </w:r>
      <w:r w:rsidR="00C633F5" w:rsidRPr="00E2206F">
        <w:rPr>
          <w:rFonts w:asciiTheme="majorBidi" w:eastAsia="Times New Roman" w:hAnsiTheme="majorBidi" w:cstheme="majorBidi"/>
          <w:sz w:val="28"/>
          <w:szCs w:val="28"/>
          <w:shd w:val="clear" w:color="auto" w:fill="FFFFFF"/>
          <w:lang w:eastAsia="ru-RU"/>
        </w:rPr>
        <w:t>связи армии с еврейскими агентами на местах</w:t>
      </w:r>
      <w:r w:rsidR="00C633F5" w:rsidRPr="00E2206F">
        <w:rPr>
          <w:rFonts w:asciiTheme="majorBidi" w:eastAsia="Times New Roman" w:hAnsiTheme="majorBidi" w:cstheme="majorBidi"/>
          <w:sz w:val="28"/>
          <w:szCs w:val="28"/>
          <w:lang w:eastAsia="ru-RU"/>
        </w:rPr>
        <w:t xml:space="preserve"> с Российское верховное командование привлекло к пребыванию при Главной императорской квартире двух купцов, занимавшихся военными поставками: Зунделя Зонненберга из Гродно и Лейзера Дилона из Несвижа. Подчеркивая их значимость, они именовались </w:t>
      </w:r>
      <w:r w:rsidR="006C0A40" w:rsidRPr="00E2206F">
        <w:rPr>
          <w:rFonts w:asciiTheme="majorBidi" w:eastAsia="Times New Roman" w:hAnsiTheme="majorBidi" w:cstheme="majorBidi"/>
          <w:sz w:val="28"/>
          <w:szCs w:val="28"/>
          <w:lang w:eastAsia="ru-RU"/>
        </w:rPr>
        <w:t>«</w:t>
      </w:r>
      <w:r w:rsidR="00C633F5" w:rsidRPr="00E2206F">
        <w:rPr>
          <w:rFonts w:asciiTheme="majorBidi" w:eastAsia="Times New Roman" w:hAnsiTheme="majorBidi" w:cstheme="majorBidi"/>
          <w:sz w:val="28"/>
          <w:szCs w:val="28"/>
          <w:lang w:eastAsia="ru-RU"/>
        </w:rPr>
        <w:t>депутатами еврейского народа при Главной квартире Его императорского величества</w:t>
      </w:r>
      <w:r w:rsidR="006C0A40" w:rsidRPr="00E2206F">
        <w:rPr>
          <w:rFonts w:asciiTheme="majorBidi" w:eastAsia="Times New Roman" w:hAnsiTheme="majorBidi" w:cstheme="majorBidi"/>
          <w:sz w:val="28"/>
          <w:szCs w:val="28"/>
          <w:lang w:eastAsia="ru-RU"/>
        </w:rPr>
        <w:t>»</w:t>
      </w:r>
      <w:r w:rsidR="00C633F5" w:rsidRPr="00E2206F">
        <w:rPr>
          <w:rFonts w:asciiTheme="majorBidi" w:eastAsia="Times New Roman" w:hAnsiTheme="majorBidi" w:cstheme="majorBidi"/>
          <w:sz w:val="28"/>
          <w:szCs w:val="28"/>
          <w:shd w:val="clear" w:color="auto" w:fill="FFFFFF"/>
          <w:lang w:eastAsia="ru-RU"/>
        </w:rPr>
        <w:t>.</w:t>
      </w:r>
      <w:r w:rsidR="00C633F5" w:rsidRPr="00E2206F">
        <w:rPr>
          <w:rFonts w:asciiTheme="majorBidi" w:eastAsia="Times New Roman" w:hAnsiTheme="majorBidi" w:cstheme="majorBidi"/>
          <w:sz w:val="28"/>
          <w:szCs w:val="28"/>
          <w:lang w:eastAsia="ru-RU"/>
        </w:rPr>
        <w:t> </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Французы знали о настроениях среди евреев и пытались воспользоваться этим. Особенно это проявилось при  переправе войск Наполеона при отступлении у реки Березина. В ноябре 1812 года положение Наполеона было безнадежным.</w:t>
      </w:r>
      <w:r w:rsidRPr="00E2206F">
        <w:rPr>
          <w:rFonts w:asciiTheme="majorBidi" w:eastAsia="Times New Roman" w:hAnsiTheme="majorBidi" w:cstheme="majorBidi"/>
          <w:sz w:val="28"/>
          <w:szCs w:val="28"/>
          <w:rtl/>
          <w:lang w:eastAsia="ru-RU"/>
        </w:rPr>
        <w:t> </w:t>
      </w:r>
      <w:r w:rsidRPr="00E2206F">
        <w:rPr>
          <w:rFonts w:asciiTheme="majorBidi" w:eastAsia="Times New Roman" w:hAnsiTheme="majorBidi" w:cstheme="majorBidi"/>
          <w:sz w:val="28"/>
          <w:szCs w:val="28"/>
          <w:lang w:eastAsia="ru-RU"/>
        </w:rPr>
        <w:t>После битвы у Красного, где по армии Наполеона был нанесен страшный удар, уже практически не оставалось большой армии.</w:t>
      </w:r>
      <w:r w:rsidRPr="00E2206F">
        <w:rPr>
          <w:rFonts w:asciiTheme="majorBidi" w:eastAsia="Times New Roman" w:hAnsiTheme="majorBidi" w:cstheme="majorBidi"/>
          <w:sz w:val="28"/>
          <w:szCs w:val="28"/>
          <w:rtl/>
          <w:lang w:eastAsia="ru-RU"/>
        </w:rPr>
        <w:t> </w:t>
      </w:r>
      <w:r w:rsidRPr="00E2206F">
        <w:rPr>
          <w:rFonts w:asciiTheme="majorBidi" w:eastAsia="Times New Roman" w:hAnsiTheme="majorBidi" w:cstheme="majorBidi"/>
          <w:sz w:val="28"/>
          <w:szCs w:val="28"/>
          <w:lang w:eastAsia="ru-RU"/>
        </w:rPr>
        <w:t>Армейские остатки отступали в спешке в направлении Борисова к реке Березина. Силы Наполеона оказалась в западне,</w:t>
      </w:r>
      <w:r w:rsidR="006C0A40" w:rsidRPr="00E2206F">
        <w:rPr>
          <w:rFonts w:asciiTheme="majorBidi" w:eastAsia="Times New Roman" w:hAnsiTheme="majorBidi" w:cstheme="majorBidi"/>
          <w:sz w:val="28"/>
          <w:szCs w:val="28"/>
          <w:lang w:eastAsia="ru-RU"/>
        </w:rPr>
        <w:t xml:space="preserve"> </w:t>
      </w:r>
      <w:r w:rsidRPr="00E2206F">
        <w:rPr>
          <w:rFonts w:asciiTheme="majorBidi" w:eastAsia="Times New Roman" w:hAnsiTheme="majorBidi" w:cstheme="majorBidi"/>
          <w:sz w:val="28"/>
          <w:szCs w:val="28"/>
          <w:lang w:eastAsia="ru-RU"/>
        </w:rPr>
        <w:t>из которой не было выхода:</w:t>
      </w:r>
      <w:r w:rsidRPr="00E2206F">
        <w:rPr>
          <w:rFonts w:asciiTheme="majorBidi" w:eastAsia="Times New Roman" w:hAnsiTheme="majorBidi" w:cstheme="majorBidi"/>
          <w:sz w:val="28"/>
          <w:szCs w:val="28"/>
          <w:rtl/>
          <w:lang w:eastAsia="ru-RU"/>
        </w:rPr>
        <w:t> </w:t>
      </w:r>
      <w:r w:rsidRPr="00E2206F">
        <w:rPr>
          <w:rFonts w:asciiTheme="majorBidi" w:eastAsia="Times New Roman" w:hAnsiTheme="majorBidi" w:cstheme="majorBidi"/>
          <w:sz w:val="28"/>
          <w:szCs w:val="28"/>
          <w:lang w:eastAsia="ru-RU"/>
        </w:rPr>
        <w:t>с тыла  за ним  следовал фельдмаршал Кутузов, на северной стороне стояла армия Витгенштейна, а на противоположной стороне Березины - армия адмирала Чичагова. Казалось,</w:t>
      </w:r>
      <w:r w:rsidRPr="00E2206F">
        <w:rPr>
          <w:rFonts w:asciiTheme="majorBidi" w:eastAsia="Times New Roman" w:hAnsiTheme="majorBidi" w:cstheme="majorBidi"/>
          <w:sz w:val="28"/>
          <w:szCs w:val="28"/>
          <w:rtl/>
          <w:lang w:eastAsia="ru-RU"/>
        </w:rPr>
        <w:t> </w:t>
      </w:r>
      <w:r w:rsidRPr="00E2206F">
        <w:rPr>
          <w:rFonts w:asciiTheme="majorBidi" w:eastAsia="Times New Roman" w:hAnsiTheme="majorBidi" w:cstheme="majorBidi"/>
          <w:sz w:val="28"/>
          <w:szCs w:val="28"/>
          <w:lang w:eastAsia="ru-RU"/>
        </w:rPr>
        <w:t>еще один удар и конец  тому человеку, перед которым до этого дрожала вся Европа.</w:t>
      </w:r>
      <w:r w:rsidRPr="00E2206F">
        <w:rPr>
          <w:rFonts w:asciiTheme="majorBidi" w:eastAsia="Times New Roman" w:hAnsiTheme="majorBidi" w:cstheme="majorBidi"/>
          <w:sz w:val="28"/>
          <w:szCs w:val="28"/>
          <w:rtl/>
          <w:lang w:eastAsia="ru-RU"/>
        </w:rPr>
        <w:t> </w:t>
      </w:r>
      <w:r w:rsidRPr="00E2206F">
        <w:rPr>
          <w:rFonts w:asciiTheme="majorBidi" w:eastAsia="Times New Roman" w:hAnsiTheme="majorBidi" w:cstheme="majorBidi"/>
          <w:sz w:val="28"/>
          <w:szCs w:val="28"/>
          <w:lang w:eastAsia="ru-RU"/>
        </w:rPr>
        <w:t>Адмирал Чичагов был убежден, что он захватит Наполеона в плен, и он издал 7 ноября приказ, над которым позднее все потешались. Он потребовал, чтобы к нему доставляли всех пленных французов невысокого роста.</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В плане перехода через реку Березина для французов имел значение город Борисов с его мостом. Мост охранялся французской воинской частью под командованием Домбровского и в городе находился французский гарнизон. Сразу после занятия Минска Чичагов атаковал Домбровского и после сильного боя захватил мост и 10 ноября занял Борисов. Он со своим штабом перебрался в Борисов, а его армия осталась на правом берегу реки Березина. На всякий случай Чичагов послал в направлении местечка Бобр маленькое воинское подразделение под руководством графа Палена. Известие о захвате Борисова Чичаговым было воспринято Наполеоном как гром. Он приказал </w:t>
      </w:r>
      <w:r w:rsidRPr="00E2206F">
        <w:rPr>
          <w:rFonts w:asciiTheme="majorBidi" w:eastAsia="Times New Roman" w:hAnsiTheme="majorBidi" w:cstheme="majorBidi"/>
          <w:sz w:val="28"/>
          <w:szCs w:val="28"/>
          <w:lang w:eastAsia="ru-RU"/>
        </w:rPr>
        <w:lastRenderedPageBreak/>
        <w:t>маршалу Удино повторно захватить Борисов, сколько бы потерь это не стоило. Удино всеми своими силами атаковал и разбил слабый отряд Палена и затем приблизился к Борисову. Здесь не ждали нападения французов. Возникла страшная паника, и адмирал Чичагов со своим штабом в большой спешке 11 ноября оставил Борисов и опять перебрался к своей армии на вторую сторону Березины. При этом русские войска разрушили часть моста через Березину. Хотя французам удалось занять Березину, но это была только моральная победа. Перейти на другой берег и затем атаковать своими малыми силами армию Чичагова Наполеон не мог. Положение французов было безвыходным, слишком слабым было французское войско.</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Нужен был хитрый ход. На это направил Наполеон все свои мысли и энергию. К его счастью, Чичагов принадлежал  к тем командирам, которые позднее получили  известность своими непродуманными деяниями и самоуверенностью. Чичагов без всякой причины вбил себе в голову, что французская армия на том берегу двинется в сторону юга, и что она попробует перейти Березину ниже Борисова около  села Ухолод.</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План Наполеона состоял в том, чтобы двинуться на север, концентрируясь у села Студенка, и в то же время любыми   способами убедить Чичагова оттянуть войска на юг. С этой целью  он предпринял  ряд действий. У села Ухолод, где Чичагов ожидал перехода французов через Березину, французы начали рубить лес, подвозить   доски, измерять глубину реки. Создавалось впечатление, что французы намерены здесь построить мост через Березину. Более того, сюда стали двигаться  целые группы не вооруженных, оборванных  и раненых французских солдат, окруженных небольшой группой  настоящих бойцов. Издали с другого берега для русских казалось, что армия французов движется к югу туда, где их ожидал Чичагов.</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Но французы этим не ограничились, они начали  в Борисове у местных жителей допытываться о ближайших путях в Игумен, создавая впечатление, что они в первую очередь интересуются Ухолодом. Маршал Удино запросил к себе нескольких видных Борисовских евреев, подробно их опросил, где </w:t>
      </w:r>
      <w:r w:rsidRPr="00E2206F">
        <w:rPr>
          <w:rFonts w:asciiTheme="majorBidi" w:eastAsia="Times New Roman" w:hAnsiTheme="majorBidi" w:cstheme="majorBidi"/>
          <w:sz w:val="28"/>
          <w:szCs w:val="28"/>
          <w:lang w:eastAsia="ru-RU"/>
        </w:rPr>
        <w:lastRenderedPageBreak/>
        <w:t>Березина глубже около Ухолода и дал им понять, что он имеет в виду перевести свою армию. Нескольких евреев он задержал, как будущих проводников по этому маршруту. Остальных Удино отпустил и обязал их не выдавать никому эту тайну, иначе их расстреляют. Французский маршал был убежден, что среди принятых им Борисовских евреев, найдутся такие которые, несмотря на большую опасность, сразу же сообщат русскому военному руководству "тайну", которую они от него узнали. И он не ошибся. В ту же ночь три еврея из Борисова - Мойше Энгельгард, Лейб Бенесон и еще один, имя которого не указано в первоисточниках (предположительно - Борух Гумнер) тихо на лодке перебрались  на второй берег Березины и попросили, чтобы их сразу  повели к Чичагову. Они ему подробно рассказали о том, что армия французов намерена перейти через Березину  около Ухолода. К этому они добавили, что туда везут стволы деревьев, гвозди, доски и другие материалы, чтобы строить мост. Чичагов очень обрадовался этим новостям, которые они ему привезли.  Это подтверждало его убежденность в правоте своих представлений. Он этих евреев поблагодарил и оставил в своей штаб-квартире.   На следующий день опять начали поступать сообщения, что возле деревни Ухолод кипит работа, и что французские военные подразделения движутся туда постоянно.  Чичагов окончательно "убедился", как  прав он с первой минуты, и все его дальнейшие приготовления и действия открыли для Наполеона выход из окружения. 13 ноября, когда французская армия собиралась  у Студенки, армия Чичагова ушла на юг, в направлении Игумена. 14 ноября рано утром Наполеон прибыл в Студенку, где уже были собраны остатки его армии. Здесь ему сообщили, что Чичагов очистил позицию. В начале никто не поверил, таким диким казалась эта новость. Через сильные подзорные трубы французам было видно издали, как на другом берегу уходят в спешке последние части русской армии.    </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Был холодный, влажный ноябрьский день. Березина еще не замерзла, но по ней уже плавали льдины. Наполеон дал указание и 400 человек вошли в реку. </w:t>
      </w:r>
      <w:r w:rsidRPr="00E2206F">
        <w:rPr>
          <w:rFonts w:asciiTheme="majorBidi" w:eastAsia="Times New Roman" w:hAnsiTheme="majorBidi" w:cstheme="majorBidi"/>
          <w:sz w:val="28"/>
          <w:szCs w:val="28"/>
          <w:lang w:eastAsia="ru-RU"/>
        </w:rPr>
        <w:lastRenderedPageBreak/>
        <w:t>Стоя до горла  в ледяной холодной воде, среди плавающего льда, они взялись за работу, забивая в глубокий грунт толстые сваи, на которых крепили части двух понтонных мостов. Это была почти нечеловеческая работа, определенно смертельная. Но в те минуты никто из них не думал о себе, все работали  с большим воодушевлением. С берега была видна знакомая фигура человека в сером  одеянии и треуголкой на голове, за которого армия         готова была отдать жизнь. Почти все эти 400 солдат и их героический руководитель -главный военный инженер генерал Ж.-Б. Эбле затем умерли от тифа, но мосты с максимальной скоростью были построены, и французская армия без помех перебралась через Березину. Наполеон спасся, и ему удалось избежать плена по вине Чичагова. Это привело к затягиванию войны еще на 3 года и потребовало значительного количества новых жертв.</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Что же  делал в те дни адмирал Чичагов? 13 ноября, когда французы уже двигались  в Студенку, он со своими главными силами двинулся в направлении Игумена. 14  ноября он добрался до села Забашевич и там провел весь день. Он все еще ждал там армию Наполеона. Его убежденность в правоте не изменилась нисколько даже тогда, когда он получил известие, что французы собрались  вокруг Студенки, он считал это представлением. И только 15 ноября утром, когда Наполеон с его армией был уже вне опасности, Чичагов наконец осознал, сколь страшную ошибку он допустил. Горе первого русского "сухопутного адмирала" не имело границ. Но вместо обвинения себе самому, своему собственному упрямству и тупости, он свой дикий гнев направил против 3 несчастных Борисовских евреев, вина которых была только в том, что они были преданы своей родине. Согласно приказу Чичагова их повесили, как "предателей".</w:t>
      </w:r>
    </w:p>
    <w:p w:rsidR="00C633F5" w:rsidRPr="00E2206F" w:rsidRDefault="00C633F5"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Остается только добавить, что преданность евреев Российской империи в 1812 году, нисколько не отразилась  на крайне негативном  отношении к ним  со стороны властей и высших слоев российского общества в последующие годы после изгнания французов.</w:t>
      </w:r>
    </w:p>
    <w:p w:rsidR="002C4ECF" w:rsidRPr="00E2206F" w:rsidRDefault="002C4ECF" w:rsidP="00E2206F">
      <w:pPr>
        <w:spacing w:after="0" w:line="360" w:lineRule="auto"/>
        <w:jc w:val="both"/>
        <w:rPr>
          <w:rFonts w:asciiTheme="majorBidi" w:eastAsia="Times New Roman" w:hAnsiTheme="majorBidi" w:cstheme="majorBidi"/>
          <w:sz w:val="28"/>
          <w:szCs w:val="28"/>
          <w:lang w:eastAsia="ru-RU"/>
        </w:rPr>
      </w:pPr>
    </w:p>
    <w:p w:rsidR="002C4ECF" w:rsidRPr="00503AFB" w:rsidRDefault="00503AFB" w:rsidP="00503AFB">
      <w:pPr>
        <w:pStyle w:val="1"/>
        <w:spacing w:line="360" w:lineRule="auto"/>
        <w:rPr>
          <w:rFonts w:asciiTheme="majorBidi" w:hAnsiTheme="majorBidi" w:cstheme="majorBidi"/>
        </w:rPr>
      </w:pPr>
      <w:bookmarkStart w:id="16" w:name="_Toc412482909"/>
      <w:r>
        <w:rPr>
          <w:rFonts w:asciiTheme="majorBidi" w:hAnsiTheme="majorBidi" w:cstheme="majorBidi"/>
        </w:rPr>
        <w:lastRenderedPageBreak/>
        <w:t xml:space="preserve"> </w:t>
      </w:r>
      <w:r w:rsidR="002C4ECF" w:rsidRPr="00503AFB">
        <w:rPr>
          <w:rFonts w:asciiTheme="majorBidi" w:hAnsiTheme="majorBidi" w:cstheme="majorBidi"/>
        </w:rPr>
        <w:t>ПЕРВЫЙ СИОНИСТСКИЙ КОНГРЕС</w:t>
      </w:r>
      <w:bookmarkEnd w:id="16"/>
      <w:r>
        <w:rPr>
          <w:rFonts w:asciiTheme="majorBidi" w:hAnsiTheme="majorBidi" w:cstheme="majorBidi"/>
        </w:rPr>
        <w:t>С</w:t>
      </w:r>
    </w:p>
    <w:p w:rsidR="00EA30E8" w:rsidRPr="009F627F" w:rsidRDefault="004E6FEA" w:rsidP="004C43BA">
      <w:pPr>
        <w:shd w:val="clear" w:color="auto" w:fill="FFFFFF"/>
        <w:spacing w:before="100" w:after="100" w:line="360" w:lineRule="auto"/>
        <w:jc w:val="both"/>
        <w:rPr>
          <w:rFonts w:asciiTheme="majorBidi" w:eastAsia="Times New Roman" w:hAnsiTheme="majorBidi" w:cstheme="majorBidi"/>
          <w:b/>
          <w:bCs/>
          <w:iCs/>
          <w:sz w:val="28"/>
          <w:szCs w:val="28"/>
          <w:lang w:eastAsia="ru-RU"/>
        </w:rPr>
      </w:pPr>
      <w:r>
        <w:rPr>
          <w:rFonts w:asciiTheme="majorBidi" w:eastAsia="Times New Roman" w:hAnsiTheme="majorBidi" w:cstheme="majorBidi"/>
          <w:b/>
          <w:bCs/>
          <w:noProof/>
          <w:sz w:val="28"/>
          <w:szCs w:val="28"/>
          <w:lang w:eastAsia="ru-RU"/>
        </w:rPr>
        <w:drawing>
          <wp:anchor distT="0" distB="0" distL="114300" distR="114300" simplePos="0" relativeHeight="251705344" behindDoc="0" locked="0" layoutInCell="1" allowOverlap="1">
            <wp:simplePos x="0" y="0"/>
            <wp:positionH relativeFrom="column">
              <wp:posOffset>20955</wp:posOffset>
            </wp:positionH>
            <wp:positionV relativeFrom="paragraph">
              <wp:posOffset>635</wp:posOffset>
            </wp:positionV>
            <wp:extent cx="4232910" cy="3032760"/>
            <wp:effectExtent l="19050" t="0" r="0" b="0"/>
            <wp:wrapSquare wrapText="bothSides"/>
            <wp:docPr id="47" name="Рисунок 5" descr="C:\Users\Alex\Desktop\t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Desktop\tttt.jpg"/>
                    <pic:cNvPicPr>
                      <a:picLocks noChangeAspect="1" noChangeArrowheads="1"/>
                    </pic:cNvPicPr>
                  </pic:nvPicPr>
                  <pic:blipFill>
                    <a:blip r:embed="rId64" cstate="print"/>
                    <a:srcRect/>
                    <a:stretch>
                      <a:fillRect/>
                    </a:stretch>
                  </pic:blipFill>
                  <pic:spPr bwMode="auto">
                    <a:xfrm>
                      <a:off x="0" y="0"/>
                      <a:ext cx="4232910" cy="3032760"/>
                    </a:xfrm>
                    <a:prstGeom prst="rect">
                      <a:avLst/>
                    </a:prstGeom>
                    <a:noFill/>
                    <a:ln w="9525">
                      <a:noFill/>
                      <a:miter lim="800000"/>
                      <a:headEnd/>
                      <a:tailEnd/>
                    </a:ln>
                  </pic:spPr>
                </pic:pic>
              </a:graphicData>
            </a:graphic>
          </wp:anchor>
        </w:drawing>
      </w:r>
      <w:r w:rsidR="006C0A40" w:rsidRPr="00503AFB">
        <w:rPr>
          <w:rFonts w:asciiTheme="majorBidi" w:eastAsia="Times New Roman" w:hAnsiTheme="majorBidi" w:cstheme="majorBidi"/>
          <w:b/>
          <w:bCs/>
          <w:sz w:val="28"/>
          <w:szCs w:val="28"/>
          <w:lang w:eastAsia="ru-RU"/>
        </w:rPr>
        <w:t>«</w:t>
      </w:r>
      <w:r w:rsidR="002C4ECF" w:rsidRPr="00503AFB">
        <w:rPr>
          <w:rFonts w:asciiTheme="majorBidi" w:eastAsia="Times New Roman" w:hAnsiTheme="majorBidi" w:cstheme="majorBidi"/>
          <w:b/>
          <w:bCs/>
          <w:iCs/>
          <w:sz w:val="28"/>
          <w:szCs w:val="28"/>
          <w:lang w:eastAsia="ru-RU"/>
        </w:rPr>
        <w:t>На Базельском конгрессе российское еврейство явило нам такую культурную мощь, какой мы не могли и вообразить... На конгресс прибыло из России около семидесяти человек, и мы, без сомнения, можем утверждать, что они выражают мысли и чувства пяти с половиной миллионов русских евреев</w:t>
      </w:r>
      <w:r w:rsidR="006C0A40" w:rsidRPr="00503AFB">
        <w:rPr>
          <w:rFonts w:asciiTheme="majorBidi" w:eastAsia="Times New Roman" w:hAnsiTheme="majorBidi" w:cstheme="majorBidi"/>
          <w:b/>
          <w:bCs/>
          <w:iCs/>
          <w:sz w:val="28"/>
          <w:szCs w:val="28"/>
          <w:lang w:eastAsia="ru-RU"/>
        </w:rPr>
        <w:t>.</w:t>
      </w:r>
      <w:r w:rsidR="002C4ECF" w:rsidRPr="00503AFB">
        <w:rPr>
          <w:rFonts w:asciiTheme="majorBidi" w:eastAsia="Times New Roman" w:hAnsiTheme="majorBidi" w:cstheme="majorBidi"/>
          <w:b/>
          <w:bCs/>
          <w:iCs/>
          <w:sz w:val="28"/>
          <w:szCs w:val="28"/>
          <w:lang w:eastAsia="ru-RU"/>
        </w:rPr>
        <w:t xml:space="preserve"> Какой стыд, что мы верили, будто превосходим их. Образованность всех этих профессоров, врачей, адвокатов, инженеров, промышленников и купцов уж наверняка не уступает западноевропейскому уровню. В среднем, они говорят и пишут на двух-трех современных культурных языках, а что каждый из них, несомненно, силен в своей профессии, это можно себе представить по тяжким условиям борьбы за существование, которую им приходится вести в своей стра</w:t>
      </w:r>
      <w:r w:rsidR="00EA30E8">
        <w:rPr>
          <w:rFonts w:asciiTheme="majorBidi" w:eastAsia="Times New Roman" w:hAnsiTheme="majorBidi" w:cstheme="majorBidi"/>
          <w:b/>
          <w:bCs/>
          <w:iCs/>
          <w:sz w:val="28"/>
          <w:szCs w:val="28"/>
          <w:lang w:eastAsia="ru-RU"/>
        </w:rPr>
        <w:t>не»</w:t>
      </w:r>
    </w:p>
    <w:p w:rsidR="002C4ECF" w:rsidRPr="00EA30E8" w:rsidRDefault="00EA30E8" w:rsidP="00EA30E8">
      <w:pPr>
        <w:shd w:val="clear" w:color="auto" w:fill="FFFFFF"/>
        <w:spacing w:before="100" w:after="100" w:line="360" w:lineRule="auto"/>
        <w:jc w:val="both"/>
        <w:rPr>
          <w:rFonts w:asciiTheme="majorBidi" w:eastAsia="Times New Roman" w:hAnsiTheme="majorBidi" w:cstheme="majorBidi"/>
          <w:b/>
          <w:bCs/>
          <w:sz w:val="24"/>
          <w:szCs w:val="24"/>
          <w:lang w:eastAsia="ru-RU"/>
        </w:rPr>
      </w:pPr>
      <w:r>
        <w:rPr>
          <w:rFonts w:asciiTheme="majorBidi" w:eastAsia="Times New Roman" w:hAnsiTheme="majorBidi" w:cstheme="majorBidi"/>
          <w:b/>
          <w:bCs/>
          <w:iCs/>
          <w:sz w:val="24"/>
          <w:szCs w:val="24"/>
          <w:lang w:eastAsia="ru-RU"/>
        </w:rPr>
        <w:t xml:space="preserve">                                                                                            </w:t>
      </w:r>
      <w:r w:rsidR="002C4ECF" w:rsidRPr="00EA30E8">
        <w:rPr>
          <w:rFonts w:asciiTheme="majorBidi" w:eastAsia="Times New Roman" w:hAnsiTheme="majorBidi" w:cstheme="majorBidi"/>
          <w:b/>
          <w:bCs/>
          <w:iCs/>
          <w:sz w:val="24"/>
          <w:szCs w:val="24"/>
          <w:lang w:eastAsia="ru-RU"/>
        </w:rPr>
        <w:t>Теодор Герцль о евреях России</w:t>
      </w:r>
    </w:p>
    <w:p w:rsidR="002C4ECF" w:rsidRPr="00E2206F" w:rsidRDefault="002C4ECF" w:rsidP="00E2206F">
      <w:pPr>
        <w:shd w:val="clear" w:color="auto" w:fill="FFFFFF"/>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С начала 19 столетия в странах Центральной Европы происходило законодательное предоставление гражданских прав евреям. Евреи за очень короткое время использовали эти новые возможности, подняли уровень своего благосостояния и образованности, заняли важные места во всех сферах производства, науки и культуры того времени. Одновременно с улучшением материального положения шел процесс ассимиляции еврейского </w:t>
      </w:r>
      <w:r w:rsidRPr="00E2206F">
        <w:rPr>
          <w:rFonts w:asciiTheme="majorBidi" w:eastAsia="Times New Roman" w:hAnsiTheme="majorBidi" w:cstheme="majorBidi"/>
          <w:sz w:val="28"/>
          <w:szCs w:val="28"/>
          <w:lang w:eastAsia="ru-RU"/>
        </w:rPr>
        <w:lastRenderedPageBreak/>
        <w:t xml:space="preserve">населения. Через некоторое время евреи обнаружили, что окружающие продолжают относиться к ним враждебно, успехи евреев вызывают только зависть и ненависть. Процесс развития индустриального производства привел к образованию мощного рабочего класса, и его  тяжелое материальное положение также способствовало  появлению обвинений в том, что во всех их бедах виноваты евреи. Волна антисемитизма стала нарастать в Германии и Франции. Дошло до того, что в 1882 году в Дрездене (Германия) состоялся антисемитский конгресс, призвавший к борьбе с мировым еврейством. Затем последовало </w:t>
      </w:r>
      <w:r w:rsidR="006C0A40"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дело Дрейфуса</w:t>
      </w:r>
      <w:r w:rsidR="006C0A40"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xml:space="preserve"> во Франции. Положение евреев в царской России было еще хуже по сравнению с их западными собратьями. Начавшиеся погромы, отсутствие гражданских прав и работы -  лишали евреев Российской империи каких- либо надежд на улучшение ситуации. Для части грамотных евреев Европы, как Западной,  так и Восточной, стало ясно, что нужен выход  из этой ситуации, что спасение для евреев возможно только на пути создания собственного государства, а не за счет просвещения, национальной автономии или ассимиляции. Таким образом, распространение антисемитизма в Центральной Европе и начавшиеся с 1881 года погромы оказали сильное влияние на самосознание еврейства и привели к возникновению сионистского движения.</w:t>
      </w:r>
    </w:p>
    <w:p w:rsidR="002C4ECF" w:rsidRPr="00E2206F" w:rsidRDefault="002C4ECF" w:rsidP="00E2206F">
      <w:pPr>
        <w:shd w:val="clear" w:color="auto" w:fill="FFFFFF"/>
        <w:spacing w:after="75"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 В странах Восточной Европы, в отличие от Западноевропейских стран, уже в течение 15 лет до первого сионистского конгресса 29 - 31 августа 1897 года  велась большая работа сионистской направленности и, благодаря ей, тысячи молодых людей из Российской империи уже осваивали адским трудом заброшенные пустынные и болотистые земли Израиля. Они сначала под влиянием Хаскалы стремились к ассимиляции, к растворению в среде русской либеральной интеллигенции, но начавшиеся с 1881 года погромы на юге России, в черте оседлости, показали, что это невозможно. Поиск выхода вел многих из них в революционное движение России, других к исходу из Российской империи в благополучные западные страны (в первую очередь в США). Только небольшая часть этих людей считала единственным выходом </w:t>
      </w:r>
      <w:r w:rsidRPr="00E2206F">
        <w:rPr>
          <w:rFonts w:asciiTheme="majorBidi" w:eastAsia="Times New Roman" w:hAnsiTheme="majorBidi" w:cstheme="majorBidi"/>
          <w:sz w:val="28"/>
          <w:szCs w:val="28"/>
          <w:lang w:eastAsia="ru-RU"/>
        </w:rPr>
        <w:lastRenderedPageBreak/>
        <w:t xml:space="preserve">из сложившейся ситуации - создание еврейского государства на земле бывшей исторической Родины </w:t>
      </w:r>
      <w:r w:rsidR="006C0A40"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xml:space="preserve"> Эрец Исраэль и готова была на все ради достижения этой цели.  Ядро тех, кто стремились попасть в Эрец,  были члены групп "Ховевей Цион" (Любящие Сион) и БИЛУ - ивритская аббревиатура фразы слов пророка Исайи:  </w:t>
      </w:r>
      <w:r w:rsidR="006C0A40"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Дом Якова (сыны Израиля), придите и пойдем</w:t>
      </w:r>
      <w:r w:rsidR="006C0A40"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xml:space="preserve">. Казалось бы, что такое несколько тысяч человек этой первой алии на фоне 5,5 миллионов еврейского населения тогдашней Российской империи. Но, вспомним, что все коренное еврейское население Израиля того времени не достигало даже цифры в 30 тысяч человек и жило только благодаря финансам, собираемым в виде пожертвований у евреев мира. Прибывшие ставили цель жить за счет своего собственного труда, но ведь это были студенты из Харькова, Киева, Одессы, не имеющие практических навыков работы на земле и выживания в тяжелых условиях. Они создали в 1882 году первую трудовую колонию в Эрец Исраэль из  харьковских студентов под таким же именем </w:t>
      </w:r>
      <w:r w:rsidR="006C0A40"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БИЛУ</w:t>
      </w:r>
      <w:r w:rsidR="006C0A40"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xml:space="preserve"> и положили тем самым начало первой алии. Первая алия состояла воистину из </w:t>
      </w:r>
      <w:r w:rsidR="006C0A40"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фанатиков</w:t>
      </w:r>
      <w:r w:rsidR="006C0A40"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готовых на любые лишения ради самой идеи</w:t>
      </w:r>
      <w:r w:rsidR="002B1EB2" w:rsidRPr="002B1EB2">
        <w:rPr>
          <w:rFonts w:asciiTheme="majorBidi" w:eastAsia="Times New Roman" w:hAnsiTheme="majorBidi" w:cstheme="majorBidi"/>
          <w:sz w:val="28"/>
          <w:szCs w:val="28"/>
          <w:lang w:eastAsia="ru-RU"/>
        </w:rPr>
        <w:t xml:space="preserve"> </w:t>
      </w:r>
      <w:r w:rsidRPr="00E2206F">
        <w:rPr>
          <w:rFonts w:asciiTheme="majorBidi" w:eastAsia="Times New Roman" w:hAnsiTheme="majorBidi" w:cstheme="majorBidi"/>
          <w:sz w:val="28"/>
          <w:szCs w:val="28"/>
          <w:lang w:eastAsia="ru-RU"/>
        </w:rPr>
        <w:t>- создания своего национального очага. В условиях  болезней, и особенно малярии, из-за работы на заболоченной местности и жаркого климата, постоянных стычек с арабами, жизни впроголодь, противоборства ортодоксальных иерусалимских евреев, опасавшихся снижения денежных пожертвований</w:t>
      </w:r>
      <w:r w:rsidR="002B1EB2">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xml:space="preserve"> посылаемых им еврейскими общинами других стран - эти люди строили первые новые поселения на земле Израиля. Это Реховот, Ришон ле-Цион, Гедера, Нес-Цион Экрон, Петах-Тиква, Зихрон-Я</w:t>
      </w:r>
      <w:r w:rsidR="006C0A40" w:rsidRPr="00E2206F">
        <w:rPr>
          <w:rFonts w:asciiTheme="majorBidi" w:eastAsia="Times New Roman" w:hAnsiTheme="majorBidi" w:cstheme="majorBidi"/>
          <w:sz w:val="28"/>
          <w:szCs w:val="28"/>
          <w:lang w:eastAsia="ru-RU"/>
        </w:rPr>
        <w:t>а</w:t>
      </w:r>
      <w:r w:rsidRPr="00E2206F">
        <w:rPr>
          <w:rFonts w:asciiTheme="majorBidi" w:eastAsia="Times New Roman" w:hAnsiTheme="majorBidi" w:cstheme="majorBidi"/>
          <w:sz w:val="28"/>
          <w:szCs w:val="28"/>
          <w:lang w:eastAsia="ru-RU"/>
        </w:rPr>
        <w:t>аков, Рош-Пинна, Иесуд-ха-Ма</w:t>
      </w:r>
      <w:r w:rsidR="006C0A40" w:rsidRPr="00E2206F">
        <w:rPr>
          <w:rFonts w:asciiTheme="majorBidi" w:eastAsia="Times New Roman" w:hAnsiTheme="majorBidi" w:cstheme="majorBidi"/>
          <w:sz w:val="28"/>
          <w:szCs w:val="28"/>
          <w:lang w:eastAsia="ru-RU"/>
        </w:rPr>
        <w:t>х</w:t>
      </w:r>
      <w:r w:rsidRPr="00E2206F">
        <w:rPr>
          <w:rFonts w:asciiTheme="majorBidi" w:eastAsia="Times New Roman" w:hAnsiTheme="majorBidi" w:cstheme="majorBidi"/>
          <w:sz w:val="28"/>
          <w:szCs w:val="28"/>
          <w:lang w:eastAsia="ru-RU"/>
        </w:rPr>
        <w:t>ала. В скупку земель для вновь прибывающих поселенцев внесли значительный финансовый вклад денег еврейские филантропы из России. Здесь уместно вспомнить одного из них, доктора Йеошуа Ханкина.</w:t>
      </w:r>
      <w:r w:rsidR="001B19A4" w:rsidRPr="001B19A4">
        <w:rPr>
          <w:rFonts w:asciiTheme="majorBidi" w:eastAsia="Times New Roman" w:hAnsiTheme="majorBidi" w:cstheme="majorBidi"/>
          <w:sz w:val="28"/>
          <w:szCs w:val="28"/>
          <w:lang w:eastAsia="ru-RU"/>
        </w:rPr>
        <w:t xml:space="preserve"> </w:t>
      </w:r>
      <w:r w:rsidR="001B19A4" w:rsidRPr="00E2206F">
        <w:rPr>
          <w:rFonts w:asciiTheme="majorBidi" w:eastAsia="Times New Roman" w:hAnsiTheme="majorBidi" w:cstheme="majorBidi"/>
          <w:sz w:val="28"/>
          <w:szCs w:val="28"/>
          <w:lang w:eastAsia="ru-RU"/>
        </w:rPr>
        <w:t> Идеологической основой движения этих групп  стала брошюра на немецком языке «Автоэмансипация» («Самоосвобождение») одесского  врача и писателя Лео Пинскера.</w:t>
      </w:r>
    </w:p>
    <w:p w:rsidR="002C4ECF" w:rsidRPr="009F627F" w:rsidRDefault="00B41410" w:rsidP="002B1EB2">
      <w:pPr>
        <w:shd w:val="clear" w:color="auto" w:fill="FFFFFF"/>
        <w:spacing w:after="75" w:line="360" w:lineRule="auto"/>
        <w:ind w:firstLine="360"/>
        <w:jc w:val="both"/>
        <w:rPr>
          <w:rFonts w:asciiTheme="majorBidi" w:eastAsia="Times New Roman" w:hAnsiTheme="majorBidi" w:cstheme="majorBidi"/>
          <w:sz w:val="28"/>
          <w:szCs w:val="28"/>
          <w:lang w:eastAsia="ru-RU"/>
        </w:rPr>
      </w:pPr>
      <w:r>
        <w:rPr>
          <w:rFonts w:asciiTheme="majorBidi" w:eastAsia="Times New Roman" w:hAnsiTheme="majorBidi" w:cstheme="majorBidi"/>
          <w:noProof/>
          <w:sz w:val="28"/>
          <w:szCs w:val="28"/>
          <w:lang w:eastAsia="ru-RU"/>
        </w:rPr>
        <w:lastRenderedPageBreak/>
        <w:drawing>
          <wp:anchor distT="0" distB="0" distL="114300" distR="114300" simplePos="0" relativeHeight="251706368" behindDoc="0" locked="0" layoutInCell="1" allowOverlap="1">
            <wp:simplePos x="0" y="0"/>
            <wp:positionH relativeFrom="column">
              <wp:posOffset>-66040</wp:posOffset>
            </wp:positionH>
            <wp:positionV relativeFrom="paragraph">
              <wp:posOffset>2872740</wp:posOffset>
            </wp:positionV>
            <wp:extent cx="2117090" cy="2985770"/>
            <wp:effectExtent l="19050" t="0" r="0" b="0"/>
            <wp:wrapSquare wrapText="bothSides"/>
            <wp:docPr id="49" name="Рисунок 6" descr="C:\Users\Alex\Desktop\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Desktop\kkkk.jpg"/>
                    <pic:cNvPicPr>
                      <a:picLocks noChangeAspect="1" noChangeArrowheads="1"/>
                    </pic:cNvPicPr>
                  </pic:nvPicPr>
                  <pic:blipFill>
                    <a:blip r:embed="rId65" cstate="print"/>
                    <a:srcRect/>
                    <a:stretch>
                      <a:fillRect/>
                    </a:stretch>
                  </pic:blipFill>
                  <pic:spPr bwMode="auto">
                    <a:xfrm>
                      <a:off x="0" y="0"/>
                      <a:ext cx="2117090" cy="2985770"/>
                    </a:xfrm>
                    <a:prstGeom prst="rect">
                      <a:avLst/>
                    </a:prstGeom>
                    <a:noFill/>
                    <a:ln w="9525">
                      <a:noFill/>
                      <a:miter lim="800000"/>
                      <a:headEnd/>
                      <a:tailEnd/>
                    </a:ln>
                  </pic:spPr>
                </pic:pic>
              </a:graphicData>
            </a:graphic>
          </wp:anchor>
        </w:drawing>
      </w:r>
      <w:r w:rsidR="002C4ECF" w:rsidRPr="00E2206F">
        <w:rPr>
          <w:rFonts w:asciiTheme="majorBidi" w:eastAsia="Times New Roman" w:hAnsiTheme="majorBidi" w:cstheme="majorBidi"/>
          <w:sz w:val="28"/>
          <w:szCs w:val="28"/>
          <w:lang w:eastAsia="ru-RU"/>
        </w:rPr>
        <w:t xml:space="preserve">Она была опубликована в 1882 году на немецком языке за 14 лет до появления в феврале 1896 года небольшой книги Герцля на том же языке </w:t>
      </w:r>
      <w:r w:rsidR="00CA48F1" w:rsidRPr="00E2206F">
        <w:rPr>
          <w:rFonts w:asciiTheme="majorBidi" w:eastAsia="Times New Roman" w:hAnsiTheme="majorBidi" w:cstheme="majorBidi"/>
          <w:sz w:val="28"/>
          <w:szCs w:val="28"/>
          <w:lang w:eastAsia="ru-RU"/>
        </w:rPr>
        <w:t>«</w:t>
      </w:r>
      <w:r w:rsidR="002C4ECF" w:rsidRPr="00E2206F">
        <w:rPr>
          <w:rFonts w:asciiTheme="majorBidi" w:eastAsia="Times New Roman" w:hAnsiTheme="majorBidi" w:cstheme="majorBidi"/>
          <w:sz w:val="28"/>
          <w:szCs w:val="28"/>
          <w:lang w:eastAsia="ru-RU"/>
        </w:rPr>
        <w:t>Еврейское государство</w:t>
      </w:r>
      <w:r w:rsidR="00CA48F1" w:rsidRPr="00E2206F">
        <w:rPr>
          <w:rFonts w:asciiTheme="majorBidi" w:eastAsia="Times New Roman" w:hAnsiTheme="majorBidi" w:cstheme="majorBidi"/>
          <w:sz w:val="28"/>
          <w:szCs w:val="28"/>
          <w:lang w:eastAsia="ru-RU"/>
        </w:rPr>
        <w:t>»</w:t>
      </w:r>
      <w:r w:rsidR="002C4ECF" w:rsidRPr="00E2206F">
        <w:rPr>
          <w:rFonts w:asciiTheme="majorBidi" w:eastAsia="Times New Roman" w:hAnsiTheme="majorBidi" w:cstheme="majorBidi"/>
          <w:sz w:val="28"/>
          <w:szCs w:val="28"/>
          <w:lang w:eastAsia="ru-RU"/>
        </w:rPr>
        <w:t xml:space="preserve">. В брошюре Пинскера были изложены все основные идеи, связанные с созданием еврейского государства, далее повторенные Герцлем. Когда в феврале 1896 года Герцль познакомился впервые с брошюрой Пинскера, то он записал в своем дневнике: </w:t>
      </w:r>
      <w:r w:rsidR="00CA48F1" w:rsidRPr="00E2206F">
        <w:rPr>
          <w:rFonts w:asciiTheme="majorBidi" w:eastAsia="Times New Roman" w:hAnsiTheme="majorBidi" w:cstheme="majorBidi"/>
          <w:sz w:val="28"/>
          <w:szCs w:val="28"/>
          <w:lang w:eastAsia="ru-RU"/>
        </w:rPr>
        <w:t>«</w:t>
      </w:r>
      <w:r w:rsidR="002C4ECF" w:rsidRPr="00E2206F">
        <w:rPr>
          <w:rFonts w:asciiTheme="majorBidi" w:eastAsia="Times New Roman" w:hAnsiTheme="majorBidi" w:cstheme="majorBidi"/>
          <w:sz w:val="28"/>
          <w:szCs w:val="28"/>
          <w:lang w:eastAsia="ru-RU"/>
        </w:rPr>
        <w:t>Как жаль, что я не читал этот труд до того, как опубликовал свой собственный памфлет</w:t>
      </w:r>
      <w:r w:rsidR="00CA48F1" w:rsidRPr="00E2206F">
        <w:rPr>
          <w:rFonts w:asciiTheme="majorBidi" w:eastAsia="Times New Roman" w:hAnsiTheme="majorBidi" w:cstheme="majorBidi"/>
          <w:sz w:val="28"/>
          <w:szCs w:val="28"/>
          <w:lang w:eastAsia="ru-RU"/>
        </w:rPr>
        <w:t>-</w:t>
      </w:r>
      <w:r w:rsidR="002C4ECF" w:rsidRPr="00E2206F">
        <w:rPr>
          <w:rFonts w:asciiTheme="majorBidi" w:eastAsia="Times New Roman" w:hAnsiTheme="majorBidi" w:cstheme="majorBidi"/>
          <w:sz w:val="28"/>
          <w:szCs w:val="28"/>
          <w:lang w:eastAsia="ru-RU"/>
        </w:rPr>
        <w:t xml:space="preserve"> иначе, возможно, я бы отказался от своего проекта</w:t>
      </w:r>
      <w:r w:rsidR="00CA48F1" w:rsidRPr="00E2206F">
        <w:rPr>
          <w:rFonts w:asciiTheme="majorBidi" w:eastAsia="Times New Roman" w:hAnsiTheme="majorBidi" w:cstheme="majorBidi"/>
          <w:sz w:val="28"/>
          <w:szCs w:val="28"/>
          <w:lang w:eastAsia="ru-RU"/>
        </w:rPr>
        <w:t>»</w:t>
      </w:r>
      <w:r w:rsidR="002C4ECF" w:rsidRPr="00E2206F">
        <w:rPr>
          <w:rFonts w:asciiTheme="majorBidi" w:eastAsia="Times New Roman" w:hAnsiTheme="majorBidi" w:cstheme="majorBidi"/>
          <w:sz w:val="28"/>
          <w:szCs w:val="28"/>
          <w:lang w:eastAsia="ru-RU"/>
        </w:rPr>
        <w:t xml:space="preserve">. Пинскер в своей брошюре  писал: </w:t>
      </w:r>
      <w:r w:rsidR="00CA48F1" w:rsidRPr="00E2206F">
        <w:rPr>
          <w:rFonts w:asciiTheme="majorBidi" w:eastAsia="Times New Roman" w:hAnsiTheme="majorBidi" w:cstheme="majorBidi"/>
          <w:sz w:val="28"/>
          <w:szCs w:val="28"/>
          <w:lang w:eastAsia="ru-RU"/>
        </w:rPr>
        <w:t>«</w:t>
      </w:r>
      <w:r w:rsidR="002C4ECF" w:rsidRPr="00E2206F">
        <w:rPr>
          <w:rFonts w:asciiTheme="majorBidi" w:eastAsia="Times New Roman" w:hAnsiTheme="majorBidi" w:cstheme="majorBidi"/>
          <w:sz w:val="28"/>
          <w:szCs w:val="28"/>
          <w:lang w:eastAsia="ru-RU"/>
        </w:rPr>
        <w:t>Пока мы не будем иметь, как другие нации, своей собственной родины, мы должны раз и навсегда отказаться от благородной надежды сделаться равными со всеми людьми. Чтобы нам не приходилось больше скитаться из одного галута в другой, мы нуждаемся в собственной стране, которая бы служила нам убежищем и могла бы нас прокормить</w:t>
      </w:r>
      <w:r w:rsidR="00CA48F1" w:rsidRPr="00E2206F">
        <w:rPr>
          <w:rFonts w:asciiTheme="majorBidi" w:eastAsia="Times New Roman" w:hAnsiTheme="majorBidi" w:cstheme="majorBidi"/>
          <w:sz w:val="28"/>
          <w:szCs w:val="28"/>
          <w:lang w:eastAsia="ru-RU"/>
        </w:rPr>
        <w:t>»</w:t>
      </w:r>
      <w:r w:rsidR="002C4ECF" w:rsidRPr="00E2206F">
        <w:rPr>
          <w:rFonts w:asciiTheme="majorBidi" w:eastAsia="Times New Roman" w:hAnsiTheme="majorBidi" w:cstheme="majorBidi"/>
          <w:sz w:val="28"/>
          <w:szCs w:val="28"/>
          <w:lang w:eastAsia="ru-RU"/>
        </w:rPr>
        <w:t xml:space="preserve">. Эта идея обсуждалась молодыми  представителями </w:t>
      </w:r>
      <w:r w:rsidR="00CA48F1" w:rsidRPr="00E2206F">
        <w:rPr>
          <w:rFonts w:asciiTheme="majorBidi" w:eastAsia="Times New Roman" w:hAnsiTheme="majorBidi" w:cstheme="majorBidi"/>
          <w:sz w:val="28"/>
          <w:szCs w:val="28"/>
          <w:lang w:eastAsia="ru-RU"/>
        </w:rPr>
        <w:t>«</w:t>
      </w:r>
      <w:r w:rsidR="002C4ECF" w:rsidRPr="00E2206F">
        <w:rPr>
          <w:rFonts w:asciiTheme="majorBidi" w:eastAsia="Times New Roman" w:hAnsiTheme="majorBidi" w:cstheme="majorBidi"/>
          <w:sz w:val="28"/>
          <w:szCs w:val="28"/>
          <w:lang w:eastAsia="ru-RU"/>
        </w:rPr>
        <w:t>Ховевей Цион</w:t>
      </w:r>
      <w:r w:rsidR="00CA48F1" w:rsidRPr="00E2206F">
        <w:rPr>
          <w:rFonts w:asciiTheme="majorBidi" w:eastAsia="Times New Roman" w:hAnsiTheme="majorBidi" w:cstheme="majorBidi"/>
          <w:sz w:val="28"/>
          <w:szCs w:val="28"/>
          <w:lang w:eastAsia="ru-RU"/>
        </w:rPr>
        <w:t>»</w:t>
      </w:r>
      <w:r w:rsidR="002C4ECF" w:rsidRPr="00E2206F">
        <w:rPr>
          <w:rFonts w:asciiTheme="majorBidi" w:eastAsia="Times New Roman" w:hAnsiTheme="majorBidi" w:cstheme="majorBidi"/>
          <w:sz w:val="28"/>
          <w:szCs w:val="28"/>
          <w:lang w:eastAsia="ru-RU"/>
        </w:rPr>
        <w:t xml:space="preserve"> и привела к первому съезду этой организации</w:t>
      </w:r>
      <w:r w:rsidR="00CA48F1" w:rsidRPr="00E2206F">
        <w:rPr>
          <w:rFonts w:asciiTheme="majorBidi" w:eastAsia="Times New Roman" w:hAnsiTheme="majorBidi" w:cstheme="majorBidi"/>
          <w:sz w:val="28"/>
          <w:szCs w:val="28"/>
          <w:lang w:eastAsia="ru-RU"/>
        </w:rPr>
        <w:t xml:space="preserve"> »</w:t>
      </w:r>
      <w:r w:rsidR="002C4ECF" w:rsidRPr="00E2206F">
        <w:rPr>
          <w:rFonts w:asciiTheme="majorBidi" w:eastAsia="Times New Roman" w:hAnsiTheme="majorBidi" w:cstheme="majorBidi"/>
          <w:sz w:val="28"/>
          <w:szCs w:val="28"/>
          <w:lang w:eastAsia="ru-RU"/>
        </w:rPr>
        <w:t>Ховевей Цион</w:t>
      </w:r>
      <w:r w:rsidR="00CA48F1" w:rsidRPr="00E2206F">
        <w:rPr>
          <w:rFonts w:asciiTheme="majorBidi" w:eastAsia="Times New Roman" w:hAnsiTheme="majorBidi" w:cstheme="majorBidi"/>
          <w:sz w:val="28"/>
          <w:szCs w:val="28"/>
          <w:lang w:eastAsia="ru-RU"/>
        </w:rPr>
        <w:t>»</w:t>
      </w:r>
      <w:r w:rsidR="002C4ECF" w:rsidRPr="00E2206F">
        <w:rPr>
          <w:rFonts w:asciiTheme="majorBidi" w:eastAsia="Times New Roman" w:hAnsiTheme="majorBidi" w:cstheme="majorBidi"/>
          <w:sz w:val="28"/>
          <w:szCs w:val="28"/>
          <w:lang w:eastAsia="ru-RU"/>
        </w:rPr>
        <w:t>,  в польском городе Катовице (6</w:t>
      </w:r>
      <w:r w:rsidR="00CA48F1" w:rsidRPr="00E2206F">
        <w:rPr>
          <w:rFonts w:asciiTheme="majorBidi" w:eastAsia="Times New Roman" w:hAnsiTheme="majorBidi" w:cstheme="majorBidi"/>
          <w:sz w:val="28"/>
          <w:szCs w:val="28"/>
          <w:lang w:eastAsia="ru-RU"/>
        </w:rPr>
        <w:t>-</w:t>
      </w:r>
      <w:r w:rsidR="002C4ECF" w:rsidRPr="00E2206F">
        <w:rPr>
          <w:rFonts w:asciiTheme="majorBidi" w:eastAsia="Times New Roman" w:hAnsiTheme="majorBidi" w:cstheme="majorBidi"/>
          <w:sz w:val="28"/>
          <w:szCs w:val="28"/>
          <w:lang w:eastAsia="ru-RU"/>
        </w:rPr>
        <w:t>8 ноября 1884 г.). В основном, на съезде были делегаты  из России, при участии представителей из Германии, Франции, Англии и Румынии. Общее число участников съезда составило 26 человек. Инициаторами съезда в Катовицах  были Л.Пинскер, М.Л.Лиленблюм, Ш.Могилевер, все они были представителями еврейства Царской России. </w:t>
      </w:r>
      <w:r w:rsidR="002C4ECF" w:rsidRPr="00E2206F">
        <w:rPr>
          <w:rFonts w:asciiTheme="majorBidi" w:eastAsia="Times New Roman" w:hAnsiTheme="majorBidi" w:cstheme="majorBidi"/>
          <w:sz w:val="28"/>
          <w:szCs w:val="28"/>
          <w:lang w:eastAsia="ru-RU"/>
        </w:rPr>
        <w:br/>
        <w:t xml:space="preserve">Конгресс определил задачи, касающиеся дальнейшей деятельности движения. Съезд поддержал идею создания национального очага.  Были сделаны первые шаги для массового заселения Земли Израиля.  Председатель съезда Л. Пинскер призвал к возвращению евреев к сельскохозяйственному труду и созданию в Эрец-Исраэль еврейской сельскохозяйственной базы. На Катовицком съезде профессором Шапиро была выдвинута идея основать </w:t>
      </w:r>
      <w:r w:rsidR="002C4ECF" w:rsidRPr="00E2206F">
        <w:rPr>
          <w:rFonts w:asciiTheme="majorBidi" w:eastAsia="Times New Roman" w:hAnsiTheme="majorBidi" w:cstheme="majorBidi"/>
          <w:sz w:val="28"/>
          <w:szCs w:val="28"/>
          <w:lang w:eastAsia="ru-RU"/>
        </w:rPr>
        <w:lastRenderedPageBreak/>
        <w:t>Еврейский национальный фонд (Керен Каемет ле-Исраэль). Доктор Пинскер также ратовал за созыв еврейского конгресса.</w:t>
      </w:r>
    </w:p>
    <w:p w:rsidR="002C4ECF" w:rsidRPr="00E2206F" w:rsidRDefault="002C4ECF" w:rsidP="00E2206F">
      <w:pPr>
        <w:shd w:val="clear" w:color="auto" w:fill="FFFFFF"/>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29 августа 1897 года в Базеле открылся первый Сионистский конгресс. Термин </w:t>
      </w:r>
      <w:r w:rsidR="00CA48F1"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сионизм</w:t>
      </w:r>
      <w:r w:rsidR="00CA48F1"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xml:space="preserve"> был придуман Натаном Бирнбаумом, лидером еврейских студентов университета Вены в 1893 году, чтобы обозначить еврейское национальное движение, ставившего своей целью объединение еврейского народа на его исторической родине </w:t>
      </w:r>
      <w:r w:rsidR="00CA48F1"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xml:space="preserve"> в Эрец - Исраэль.</w:t>
      </w:r>
    </w:p>
    <w:p w:rsidR="002C4ECF" w:rsidRPr="00E2206F" w:rsidRDefault="002C4ECF" w:rsidP="00E2206F">
      <w:pPr>
        <w:shd w:val="clear" w:color="auto" w:fill="FFFFFF"/>
        <w:spacing w:after="75"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Ныне  мы отмечаем 110 годовщину с момента проведения этого Первого сионистского конгресса, в котором  важную организующую роль сыграл известнейший журналист Теодор Герцль. Его главная заслуга в том, что он оказался идеологическим объединителем сравнительно благополучного, но ассимилированного еврейства Западно-Европейских стран с евреями Восточной Европы, находящимися в тяжелейшем экономическом состоянии, лишенных многих прав, но зато сохраняющих и соблюдающих свою еврейскую идентификацию. Цель такого объединения заключалась в совместной борьбе за создание национального очага - Еврейского государства после  1900 лет изгнания. В  конгрессе приняли участие двести четыре делегата из семнадцати стран, среди них </w:t>
      </w:r>
      <w:r w:rsidR="00CA48F1"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xml:space="preserve"> шестьдесят шесть делегатов из Российской империи, из которых сорок четыре человека прибыли непосредственно из России. На съезде присутствовали  сотни наблюдателей.</w:t>
      </w:r>
      <w:r w:rsidR="00E05C02">
        <w:rPr>
          <w:rFonts w:asciiTheme="majorBidi" w:eastAsia="Times New Roman" w:hAnsiTheme="majorBidi" w:cstheme="majorBidi"/>
          <w:sz w:val="28"/>
          <w:szCs w:val="28"/>
          <w:lang w:eastAsia="ru-RU"/>
        </w:rPr>
        <w:t xml:space="preserve"> </w:t>
      </w:r>
      <w:r w:rsidRPr="00E2206F">
        <w:rPr>
          <w:rFonts w:asciiTheme="majorBidi" w:eastAsia="Times New Roman" w:hAnsiTheme="majorBidi" w:cstheme="majorBidi"/>
          <w:sz w:val="28"/>
          <w:szCs w:val="28"/>
          <w:lang w:eastAsia="ru-RU"/>
        </w:rPr>
        <w:t>Начиная с Первого сионистского конгресса, русские сионисты стали ведущей силой сионистского всемирного движения.</w:t>
      </w:r>
    </w:p>
    <w:p w:rsidR="002C4ECF" w:rsidRPr="009F627F" w:rsidRDefault="002C4ECF" w:rsidP="002B1EB2">
      <w:pPr>
        <w:shd w:val="clear" w:color="auto" w:fill="FFFFFF"/>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Несколько ранее, до конгресса, в Берлине появилась группа молодых евреев из России, приехавших учиться в университет, так как в русские университеты евреям из-за процентной нормы не было доступа. Со временем из этой группы вышли видные деятели сионистского движения, такие, как Лео Моцкин, Шмарьяху Левин, Хаим Вейцман, Авигдор Якобсон, Иосеф Лурье, Нахман Сыркин, Реувен Брайлин и другие. Эти молодые люди организовали в Берлине "Еврейско-русское научное общество", в которое вошли евреи - выходцы из России. На своих собраниях члены Общества </w:t>
      </w:r>
      <w:r w:rsidRPr="00E2206F">
        <w:rPr>
          <w:rFonts w:asciiTheme="majorBidi" w:eastAsia="Times New Roman" w:hAnsiTheme="majorBidi" w:cstheme="majorBidi"/>
          <w:sz w:val="28"/>
          <w:szCs w:val="28"/>
          <w:lang w:eastAsia="ru-RU"/>
        </w:rPr>
        <w:lastRenderedPageBreak/>
        <w:t xml:space="preserve">обсуждали национальные вопросы и разрабатывали обоснование сионистской идеологии. Некоторые из них затем присутствовали на </w:t>
      </w:r>
      <w:r w:rsidR="001B19A4">
        <w:rPr>
          <w:rFonts w:asciiTheme="majorBidi" w:eastAsia="Times New Roman" w:hAnsiTheme="majorBidi" w:cstheme="majorBidi"/>
          <w:noProof/>
          <w:sz w:val="28"/>
          <w:szCs w:val="28"/>
          <w:lang w:eastAsia="ru-RU"/>
        </w:rPr>
        <w:drawing>
          <wp:anchor distT="0" distB="0" distL="114300" distR="114300" simplePos="0" relativeHeight="251707392" behindDoc="0" locked="0" layoutInCell="1" allowOverlap="1">
            <wp:simplePos x="0" y="0"/>
            <wp:positionH relativeFrom="column">
              <wp:posOffset>152400</wp:posOffset>
            </wp:positionH>
            <wp:positionV relativeFrom="paragraph">
              <wp:posOffset>1302385</wp:posOffset>
            </wp:positionV>
            <wp:extent cx="2724150" cy="3163570"/>
            <wp:effectExtent l="19050" t="0" r="0" b="0"/>
            <wp:wrapSquare wrapText="bothSides"/>
            <wp:docPr id="50" name="Рисунок 7" descr="C:\Users\Alex\Desktop\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Desktop\gggg.jpg"/>
                    <pic:cNvPicPr>
                      <a:picLocks noChangeAspect="1" noChangeArrowheads="1"/>
                    </pic:cNvPicPr>
                  </pic:nvPicPr>
                  <pic:blipFill>
                    <a:blip r:embed="rId66" cstate="print"/>
                    <a:srcRect/>
                    <a:stretch>
                      <a:fillRect/>
                    </a:stretch>
                  </pic:blipFill>
                  <pic:spPr bwMode="auto">
                    <a:xfrm>
                      <a:off x="0" y="0"/>
                      <a:ext cx="2724150" cy="3163570"/>
                    </a:xfrm>
                    <a:prstGeom prst="rect">
                      <a:avLst/>
                    </a:prstGeom>
                    <a:noFill/>
                    <a:ln w="9525">
                      <a:noFill/>
                      <a:miter lim="800000"/>
                      <a:headEnd/>
                      <a:tailEnd/>
                    </a:ln>
                  </pic:spPr>
                </pic:pic>
              </a:graphicData>
            </a:graphic>
          </wp:anchor>
        </w:drawing>
      </w:r>
      <w:r w:rsidRPr="00E2206F">
        <w:rPr>
          <w:rFonts w:asciiTheme="majorBidi" w:eastAsia="Times New Roman" w:hAnsiTheme="majorBidi" w:cstheme="majorBidi"/>
          <w:sz w:val="28"/>
          <w:szCs w:val="28"/>
          <w:lang w:eastAsia="ru-RU"/>
        </w:rPr>
        <w:t>конгрессе. Ведь на этот конгресс не выбирали делегатов, приехали туда те, кто в первую очередь ощущал себя сионистом.</w:t>
      </w:r>
      <w:r w:rsidR="002B1EB2">
        <w:rPr>
          <w:rFonts w:asciiTheme="majorBidi" w:eastAsia="Times New Roman" w:hAnsiTheme="majorBidi" w:cstheme="majorBidi"/>
          <w:sz w:val="28"/>
          <w:szCs w:val="28"/>
          <w:lang w:eastAsia="ru-RU"/>
        </w:rPr>
        <w:t xml:space="preserve"> </w:t>
      </w:r>
      <w:r w:rsidRPr="00E2206F">
        <w:rPr>
          <w:rFonts w:asciiTheme="majorBidi" w:eastAsia="Times New Roman" w:hAnsiTheme="majorBidi" w:cstheme="majorBidi"/>
          <w:sz w:val="28"/>
          <w:szCs w:val="28"/>
          <w:lang w:eastAsia="ru-RU"/>
        </w:rPr>
        <w:t>Ассимилированные, благополучные и хорошо образованные евреи в Германии и остальных странах Запада, больше считавшими себя немцами, французами, чем евреями, смотрели на евреев Царской России свысока, считая их примитивными, малограмотными людьми. И только вспышки антисемитизма со стороны элитных наций этих стран свидетельствовали о неблагополучии и отсутствии надежды на уважение и равенство с этими народами у западноевропейских евреев. Мы хорошо помним, что и Герцль окончательно  </w:t>
      </w:r>
      <w:r w:rsidR="00CA48F1"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прозрел</w:t>
      </w:r>
      <w:r w:rsidR="00CA48F1"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xml:space="preserve"> в этом вопросе только в связи с делом Дрейфуса. Впервые столкнувшись с русскими евреями в Базеле в 1897 году, Герцль осознал, что по всем нравственным критериям евреи России превосходят, в целом, евреев Запада. Конечно, надо помнить, что в Базель приехали из России  не случайные люди, и они не были выходцами из наиболее угнетенных и забитых людей черты оседлости, но  ведь и евреев Запада на конгрессе  представляли такие  высокообразованные и состоятельные интеллектуалы, как Макс Нордау, Давид Вольфсон, Макс Боденхеймер.</w:t>
      </w:r>
      <w:r w:rsidR="002B1EB2">
        <w:rPr>
          <w:rFonts w:asciiTheme="majorBidi" w:eastAsia="Times New Roman" w:hAnsiTheme="majorBidi" w:cstheme="majorBidi"/>
          <w:sz w:val="28"/>
          <w:szCs w:val="28"/>
          <w:lang w:eastAsia="ru-RU"/>
        </w:rPr>
        <w:t xml:space="preserve"> </w:t>
      </w:r>
      <w:r w:rsidRPr="00E2206F">
        <w:rPr>
          <w:rFonts w:asciiTheme="majorBidi" w:eastAsia="Times New Roman" w:hAnsiTheme="majorBidi" w:cstheme="majorBidi"/>
          <w:sz w:val="28"/>
          <w:szCs w:val="28"/>
          <w:lang w:eastAsia="ru-RU"/>
        </w:rPr>
        <w:t xml:space="preserve">Так, Макс Нордау- известный и популярный в то время писатель, философ, врач. Давид Вольфсон, лесоторговец, выходец из России (Литва), с 1888 года житель Кельна, по его предложению конгресс утвердил два символа: бело-голубой флаг со щитом Давида (Маген Давид) в качестве национального флага </w:t>
      </w:r>
      <w:r w:rsidRPr="00E2206F">
        <w:rPr>
          <w:rFonts w:asciiTheme="majorBidi" w:eastAsia="Times New Roman" w:hAnsiTheme="majorBidi" w:cstheme="majorBidi"/>
          <w:sz w:val="28"/>
          <w:szCs w:val="28"/>
          <w:lang w:eastAsia="ru-RU"/>
        </w:rPr>
        <w:lastRenderedPageBreak/>
        <w:t>еврейского народа и термин "шекель</w:t>
      </w:r>
      <w:r w:rsidR="00CA48F1"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Макс Боденхеймер вместе с Нордау разрабатывал Базельскую программу.</w:t>
      </w:r>
    </w:p>
    <w:p w:rsidR="002C4ECF" w:rsidRPr="00E2206F" w:rsidRDefault="002C4ECF" w:rsidP="005945CD">
      <w:pPr>
        <w:shd w:val="clear" w:color="auto" w:fill="FFFFFF"/>
        <w:spacing w:before="100" w:beforeAutospacing="1" w:after="100" w:afterAutospacing="1" w:line="360" w:lineRule="auto"/>
        <w:jc w:val="both"/>
        <w:rPr>
          <w:rFonts w:asciiTheme="majorBidi" w:eastAsia="Times New Roman" w:hAnsiTheme="majorBidi" w:cstheme="majorBidi"/>
          <w:color w:val="000066"/>
          <w:sz w:val="28"/>
          <w:szCs w:val="28"/>
          <w:lang w:eastAsia="ru-RU"/>
        </w:rPr>
      </w:pPr>
      <w:r w:rsidRPr="00E2206F">
        <w:rPr>
          <w:rFonts w:asciiTheme="majorBidi" w:eastAsia="Times New Roman" w:hAnsiTheme="majorBidi" w:cstheme="majorBidi"/>
          <w:sz w:val="28"/>
          <w:szCs w:val="28"/>
          <w:lang w:eastAsia="ru-RU"/>
        </w:rPr>
        <w:t>На конгрессе встретились посланцы еврейства Востока и Запада, и в этом было главное проявление единства народа вопреки всем разрушительным влияниям проживания в разных странах, в различных социальных условиях. Это национальное единство обрело и соответствующее организационное оформление в виде основанной на конгрессе Всемирной сионистской организации. Формирование организованного сионистского движения в мире - заслуга конгресса, но как массовое движение он</w:t>
      </w:r>
      <w:r w:rsidR="002B1EB2">
        <w:rPr>
          <w:rFonts w:asciiTheme="majorBidi" w:eastAsia="Times New Roman" w:hAnsiTheme="majorBidi" w:cstheme="majorBidi"/>
          <w:sz w:val="28"/>
          <w:szCs w:val="28"/>
          <w:lang w:eastAsia="ru-RU"/>
        </w:rPr>
        <w:t>о</w:t>
      </w:r>
      <w:r w:rsidRPr="00E2206F">
        <w:rPr>
          <w:rFonts w:asciiTheme="majorBidi" w:eastAsia="Times New Roman" w:hAnsiTheme="majorBidi" w:cstheme="majorBidi"/>
          <w:sz w:val="28"/>
          <w:szCs w:val="28"/>
          <w:lang w:eastAsia="ru-RU"/>
        </w:rPr>
        <w:t xml:space="preserve"> существовал</w:t>
      </w:r>
      <w:r w:rsidR="002B1EB2">
        <w:rPr>
          <w:rFonts w:asciiTheme="majorBidi" w:eastAsia="Times New Roman" w:hAnsiTheme="majorBidi" w:cstheme="majorBidi"/>
          <w:sz w:val="28"/>
          <w:szCs w:val="28"/>
          <w:lang w:eastAsia="ru-RU"/>
        </w:rPr>
        <w:t>о</w:t>
      </w:r>
      <w:r w:rsidRPr="00E2206F">
        <w:rPr>
          <w:rFonts w:asciiTheme="majorBidi" w:eastAsia="Times New Roman" w:hAnsiTheme="majorBidi" w:cstheme="majorBidi"/>
          <w:sz w:val="28"/>
          <w:szCs w:val="28"/>
          <w:lang w:eastAsia="ru-RU"/>
        </w:rPr>
        <w:t xml:space="preserve"> только в Царской России, куда на то время входили Украина, Беларусь, Молдавия, Польша, страны Прибалтики, где проживало подавляющее количество ашкеназийского еврейства того времени. В силу различия в социальных условиях имели место серьезные расхождения в подходе к национальной еврейской проблеме и будущему еврейства между русскими сионистами и сионистами Запада. Западные евреи во главе с Герцлем  настаивали на политико-дипломатической работе с главами государств и влиятельными людьми по признанию права на создание еврейского государства, они считали преждевременными</w:t>
      </w:r>
      <w:r w:rsidR="005945CD">
        <w:rPr>
          <w:rFonts w:asciiTheme="majorBidi" w:eastAsia="Times New Roman" w:hAnsiTheme="majorBidi" w:cstheme="majorBidi"/>
          <w:sz w:val="28"/>
          <w:szCs w:val="28"/>
          <w:lang w:eastAsia="ru-RU"/>
        </w:rPr>
        <w:t xml:space="preserve"> -</w:t>
      </w:r>
      <w:r w:rsidRPr="00E2206F">
        <w:rPr>
          <w:rFonts w:asciiTheme="majorBidi" w:eastAsia="Times New Roman" w:hAnsiTheme="majorBidi" w:cstheme="majorBidi"/>
          <w:sz w:val="28"/>
          <w:szCs w:val="28"/>
          <w:lang w:eastAsia="ru-RU"/>
        </w:rPr>
        <w:t xml:space="preserve"> действия по заселению Эрец - Исраэль, </w:t>
      </w:r>
      <w:r w:rsidR="005945CD">
        <w:rPr>
          <w:rFonts w:asciiTheme="majorBidi" w:eastAsia="Times New Roman" w:hAnsiTheme="majorBidi" w:cstheme="majorBidi"/>
          <w:sz w:val="28"/>
          <w:szCs w:val="28"/>
          <w:lang w:eastAsia="ru-RU"/>
        </w:rPr>
        <w:t xml:space="preserve">по </w:t>
      </w:r>
      <w:r w:rsidRPr="00E2206F">
        <w:rPr>
          <w:rFonts w:asciiTheme="majorBidi" w:eastAsia="Times New Roman" w:hAnsiTheme="majorBidi" w:cstheme="majorBidi"/>
          <w:sz w:val="28"/>
          <w:szCs w:val="28"/>
          <w:lang w:eastAsia="ru-RU"/>
        </w:rPr>
        <w:t>возрождению языка иврит и еврейской культуры. Зато, в деятельности сионистов из России с самого начала эти практические задачи рассматривались как важнейшие.</w:t>
      </w:r>
    </w:p>
    <w:p w:rsidR="002C4ECF" w:rsidRPr="00E2206F" w:rsidRDefault="002C4ECF" w:rsidP="00E2206F">
      <w:pPr>
        <w:shd w:val="clear" w:color="auto" w:fill="FFFFFF"/>
        <w:spacing w:before="100" w:beforeAutospacing="1" w:after="100" w:afterAutospacing="1" w:line="360" w:lineRule="auto"/>
        <w:jc w:val="both"/>
        <w:rPr>
          <w:rFonts w:asciiTheme="majorBidi" w:eastAsia="Times New Roman" w:hAnsiTheme="majorBidi" w:cstheme="majorBidi"/>
          <w:color w:val="000066"/>
          <w:sz w:val="28"/>
          <w:szCs w:val="28"/>
          <w:lang w:eastAsia="ru-RU"/>
        </w:rPr>
      </w:pPr>
      <w:r w:rsidRPr="00E2206F">
        <w:rPr>
          <w:rFonts w:asciiTheme="majorBidi" w:eastAsia="Times New Roman" w:hAnsiTheme="majorBidi" w:cstheme="majorBidi"/>
          <w:sz w:val="28"/>
          <w:szCs w:val="28"/>
          <w:lang w:eastAsia="ru-RU"/>
        </w:rPr>
        <w:t xml:space="preserve"> Активность российских сионистов на конгрессе внешне особенно не проявлялась, они не хотели слишком выделяться, чтобы не вызвать подозрений русского правительства, а также не хотели дать повод для обвинений, будто в Базеле готовят заговор против России, чтобы не навредить евреям, живущим там.  Надо помнить, что на конгрессе были ведущие мировые журналисты того времени, на заседаниях присутствовало 26 корреспондентов от наиболее авторитетных европейских газет и происходящее на конгрессе тут же отражалось в прессе. На конгрессе </w:t>
      </w:r>
      <w:r w:rsidRPr="00E2206F">
        <w:rPr>
          <w:rFonts w:asciiTheme="majorBidi" w:eastAsia="Times New Roman" w:hAnsiTheme="majorBidi" w:cstheme="majorBidi"/>
          <w:sz w:val="28"/>
          <w:szCs w:val="28"/>
          <w:lang w:eastAsia="ru-RU"/>
        </w:rPr>
        <w:lastRenderedPageBreak/>
        <w:t>присутствовали представители как еврейской, так и нееврейской прессы. На конгрессе в прениях по организационным вопросам участвовали несколько делегатов из России. Не было специального обзора положения русских евреев, хотя именно оно заслуживало наибольшего внимания из-за бесправия и тяжелейшего экономического положения. Представитель Российской империи  Марк Коган (Мордехай Бен-Хиллель Ха-коэн) единственный, кто  выступил на конгрессе на иврите и заявил: "На этот раз, мои уважаемые братья, я решил обратиться к вам не на языке страны, где я родился, а на языке страны, где родился мой народ... И потому пусть он прозвучит в этом зале и да будет сегодня известно всем: есть язык народа Израиля и возродится он в Эрец-Исраэль"  Молодые выходцы из России, возглавляемые Лео Моцкиным, настаивали на четкой и решительной формулировке требования о создании еврейского государства в Эрец-Исраэль. Они поддерживали политический путь, который предлагал Герцль. Выступил с призывом к действию Яаков Бернштейн-Коган от имени сионистов Кишинева. Идея его выступления заключалась в необходимости совместного проведения работ  по дипломатической линии с главами государств, так и по созданию поселений и освоению земель Израиля. Эта идея  позднее  стала программой действий Всемирной сионистской организации.</w:t>
      </w:r>
    </w:p>
    <w:p w:rsidR="002C4ECF" w:rsidRPr="00E2206F" w:rsidRDefault="002C4ECF" w:rsidP="00E2206F">
      <w:pPr>
        <w:shd w:val="clear" w:color="auto" w:fill="FFFFFF"/>
        <w:spacing w:before="100" w:beforeAutospacing="1" w:after="100" w:afterAutospacing="1" w:line="360" w:lineRule="auto"/>
        <w:jc w:val="both"/>
        <w:rPr>
          <w:rFonts w:asciiTheme="majorBidi" w:eastAsia="Times New Roman" w:hAnsiTheme="majorBidi" w:cstheme="majorBidi"/>
          <w:color w:val="000066"/>
          <w:sz w:val="28"/>
          <w:szCs w:val="28"/>
          <w:lang w:eastAsia="ru-RU"/>
        </w:rPr>
      </w:pPr>
      <w:r w:rsidRPr="00E2206F">
        <w:rPr>
          <w:rFonts w:asciiTheme="majorBidi" w:eastAsia="Times New Roman" w:hAnsiTheme="majorBidi" w:cstheme="majorBidi"/>
          <w:sz w:val="28"/>
          <w:szCs w:val="28"/>
          <w:lang w:eastAsia="ru-RU"/>
        </w:rPr>
        <w:t xml:space="preserve"> Из числа российских сионистов на конгрессе были избраны четыре руководителя, ответственные за создание сионистской организации в Российской империи: раввин Ш. Могилевер (Белосток), Я. Ясиновский (Варшава), Я. Бернштейн-Коган (Кишинев) и профессор М. Мандельштам (Киев). Через несколько месяцев после конгресса эти уполномоченные в Белостоке заложили основы сионистской организации в России. На раввина Могилевера было возложено  руководство Духовным центром - сионистским религиозным комитетом с центром в Одессе, д-ру Бернштейн-Когану  был поручен корреспондентский центр, профессору Мандельштаму </w:t>
      </w:r>
      <w:r w:rsidR="00CA48F1"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xml:space="preserve"> финансовый центр, Ясиновскому </w:t>
      </w:r>
      <w:r w:rsidR="00CA48F1"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xml:space="preserve"> пресс-центр. Также на конгрессе были избраны два </w:t>
      </w:r>
      <w:r w:rsidRPr="00E2206F">
        <w:rPr>
          <w:rFonts w:asciiTheme="majorBidi" w:eastAsia="Times New Roman" w:hAnsiTheme="majorBidi" w:cstheme="majorBidi"/>
          <w:sz w:val="28"/>
          <w:szCs w:val="28"/>
          <w:lang w:eastAsia="ru-RU"/>
        </w:rPr>
        <w:lastRenderedPageBreak/>
        <w:t xml:space="preserve">секретаря конгресса от России: Усышкин - секретарь по ведению документации на иврите, Темкин </w:t>
      </w:r>
      <w:r w:rsidR="00CA48F1"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xml:space="preserve"> секретарь  по документации на русском языке. Одним из наиболее активных участников конгресса был Нахман Сыркин. Он предложил проект резолюции - обосновать Еврейский национальный фонд по приобретению земель в Палестине, и  конгресс  такое решение принял, но фонд  Керен Каемет ле-Исраэль был создан только позднее в 1901 году.</w:t>
      </w:r>
    </w:p>
    <w:p w:rsidR="002C4ECF" w:rsidRPr="00E2206F" w:rsidRDefault="002C4ECF" w:rsidP="00E2206F">
      <w:pPr>
        <w:shd w:val="clear" w:color="auto" w:fill="FFFFFF"/>
        <w:spacing w:before="100" w:after="10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Понимая необходимость создания национального очага русские  сионисты с большим восторгом отзывались, как о роли Теодора Герцля, так и о самом значении Первого сионистского конгресса, приведших в конечном счете к образованию государства Израиль. Дали отзывы о конгрессе, как о важнейшем событии в еврейской жизни, ряд видных деятелей сионистского движения - выходцы из России: Менахем Усышкин, Нахман Сыркин, Мордехай Бен-Хиллель Хакоэн, Реувен Брайнин, Лев Яффе, Лео Моцкин, Нахум Соколов и другие. Основные идеи различных направлений сионизма - политического, поселенческого, религиозного были также разработаны при непосредственном участии сионистов России. Нынешняя алия, связанная с развалом СССР, еще раз наглядно продемонстрировала актуальность всего того, что было заложено сионистским движением в конце 19 столетия.</w:t>
      </w:r>
    </w:p>
    <w:p w:rsidR="002C4ECF" w:rsidRPr="00E2206F" w:rsidRDefault="002C4ECF" w:rsidP="00E2206F">
      <w:pPr>
        <w:shd w:val="clear" w:color="auto" w:fill="FFFFFF"/>
        <w:spacing w:before="100" w:after="10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В заключение, еще одно высказывание Герцля о евреях России: </w:t>
      </w:r>
      <w:r w:rsidR="00CA48F1"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Они не растворяются ни в каком другом народе</w:t>
      </w:r>
      <w:r w:rsidR="00CA48F1"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 xml:space="preserve"> но перенимают все лучшее у всех народов. Так им удается держаться с достоинством и подлинной непосредственностью. А ведь это евреи гетто - единственные евреи гетто, которые еще существуют ныне. И после того, как мы их увидели, мы поняли, что давало нашим предкам силу выстоять в самые тяжелые эпохи. Пришлось задуматься о том, что поначалу мне часто говорили: "К этому делу тебе удастся привлечь только русских евреев". Если бы мне это повторили сегодня, у меня был бы готов ответ: </w:t>
      </w:r>
      <w:r w:rsidR="00CA48F1" w:rsidRPr="00E2206F">
        <w:rPr>
          <w:rFonts w:asciiTheme="majorBidi" w:eastAsia="Times New Roman" w:hAnsiTheme="majorBidi" w:cstheme="majorBidi"/>
          <w:sz w:val="28"/>
          <w:szCs w:val="28"/>
          <w:lang w:eastAsia="ru-RU"/>
        </w:rPr>
        <w:t>«</w:t>
      </w:r>
      <w:r w:rsidRPr="00E2206F">
        <w:rPr>
          <w:rFonts w:asciiTheme="majorBidi" w:eastAsia="Times New Roman" w:hAnsiTheme="majorBidi" w:cstheme="majorBidi"/>
          <w:sz w:val="28"/>
          <w:szCs w:val="28"/>
          <w:lang w:eastAsia="ru-RU"/>
        </w:rPr>
        <w:t>И этого достаточно!</w:t>
      </w:r>
      <w:r w:rsidR="00CA48F1" w:rsidRPr="00E2206F">
        <w:rPr>
          <w:rFonts w:asciiTheme="majorBidi" w:eastAsia="Times New Roman" w:hAnsiTheme="majorBidi" w:cstheme="majorBidi"/>
          <w:sz w:val="28"/>
          <w:szCs w:val="28"/>
          <w:lang w:eastAsia="ru-RU"/>
        </w:rPr>
        <w:t>».</w:t>
      </w:r>
    </w:p>
    <w:p w:rsidR="00701B2D" w:rsidRPr="00503AFB" w:rsidRDefault="00701B2D" w:rsidP="00994E9E">
      <w:pPr>
        <w:pStyle w:val="1"/>
        <w:spacing w:line="360" w:lineRule="auto"/>
        <w:jc w:val="center"/>
        <w:rPr>
          <w:rFonts w:asciiTheme="majorBidi" w:hAnsiTheme="majorBidi" w:cstheme="majorBidi"/>
        </w:rPr>
      </w:pPr>
      <w:bookmarkStart w:id="17" w:name="_Toc412482910"/>
      <w:r w:rsidRPr="00503AFB">
        <w:rPr>
          <w:rFonts w:asciiTheme="majorBidi" w:hAnsiTheme="majorBidi" w:cstheme="majorBidi"/>
        </w:rPr>
        <w:lastRenderedPageBreak/>
        <w:t>Бунд – партия еврейских рабочих</w:t>
      </w:r>
      <w:bookmarkEnd w:id="17"/>
    </w:p>
    <w:p w:rsidR="0097444B" w:rsidRPr="00A67542" w:rsidRDefault="00701B2D" w:rsidP="00E2206F">
      <w:pPr>
        <w:spacing w:before="100" w:beforeAutospacing="1" w:after="100" w:afterAutospacing="1" w:line="360" w:lineRule="auto"/>
        <w:jc w:val="both"/>
        <w:rPr>
          <w:rFonts w:asciiTheme="majorBidi" w:eastAsia="Times New Roman" w:hAnsiTheme="majorBidi" w:cstheme="majorBidi"/>
          <w:b/>
          <w:bCs/>
          <w:iCs/>
          <w:sz w:val="28"/>
          <w:szCs w:val="28"/>
          <w:lang w:eastAsia="ru-RU"/>
        </w:rPr>
      </w:pPr>
      <w:r w:rsidRPr="0097444B">
        <w:rPr>
          <w:rFonts w:asciiTheme="majorBidi" w:eastAsia="Times New Roman" w:hAnsiTheme="majorBidi" w:cstheme="majorBidi"/>
          <w:b/>
          <w:bCs/>
          <w:iCs/>
          <w:sz w:val="28"/>
          <w:szCs w:val="28"/>
          <w:lang w:eastAsia="ru-RU"/>
        </w:rPr>
        <w:t xml:space="preserve">"Я принадлежу к убежденным и горячим поклонникам бундистов. Позволю себе сомневаться, чтобы их подвиги играли особенно заметную роль в судьбах России; но меня, как сиониста, больше интересуют судьбы еврeйства, а в этом отношении роль Бунда громадна". </w:t>
      </w:r>
    </w:p>
    <w:p w:rsidR="00701B2D" w:rsidRPr="0097444B" w:rsidRDefault="0097444B" w:rsidP="00E2206F">
      <w:pPr>
        <w:spacing w:before="100" w:beforeAutospacing="1" w:after="100" w:afterAutospacing="1" w:line="360" w:lineRule="auto"/>
        <w:jc w:val="both"/>
        <w:rPr>
          <w:rFonts w:asciiTheme="majorBidi" w:eastAsia="Times New Roman" w:hAnsiTheme="majorBidi" w:cstheme="majorBidi"/>
          <w:b/>
          <w:bCs/>
          <w:sz w:val="28"/>
          <w:szCs w:val="28"/>
          <w:shd w:val="clear" w:color="auto" w:fill="FFFFFF"/>
          <w:lang w:eastAsia="ru-RU"/>
        </w:rPr>
      </w:pPr>
      <w:r w:rsidRPr="00A67542">
        <w:rPr>
          <w:rFonts w:asciiTheme="majorBidi" w:eastAsia="Times New Roman" w:hAnsiTheme="majorBidi" w:cstheme="majorBidi"/>
          <w:b/>
          <w:bCs/>
          <w:iCs/>
          <w:sz w:val="28"/>
          <w:szCs w:val="28"/>
          <w:lang w:eastAsia="ru-RU"/>
        </w:rPr>
        <w:t xml:space="preserve">                                                                       </w:t>
      </w:r>
      <w:r w:rsidR="00701B2D" w:rsidRPr="0097444B">
        <w:rPr>
          <w:rFonts w:asciiTheme="majorBidi" w:eastAsia="Times New Roman" w:hAnsiTheme="majorBidi" w:cstheme="majorBidi"/>
          <w:b/>
          <w:bCs/>
          <w:iCs/>
          <w:sz w:val="28"/>
          <w:szCs w:val="28"/>
          <w:lang w:eastAsia="ru-RU"/>
        </w:rPr>
        <w:t>Владимир ( Зеев) Жаботинский</w:t>
      </w:r>
    </w:p>
    <w:p w:rsidR="00701B2D" w:rsidRPr="00E2206F" w:rsidRDefault="00701B2D" w:rsidP="0097444B">
      <w:pPr>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E2206F">
        <w:rPr>
          <w:rFonts w:asciiTheme="majorBidi" w:eastAsia="Times New Roman" w:hAnsiTheme="majorBidi" w:cstheme="majorBidi"/>
          <w:sz w:val="28"/>
          <w:szCs w:val="28"/>
          <w:shd w:val="clear" w:color="auto" w:fill="FFFFFF"/>
          <w:lang w:eastAsia="ru-RU"/>
        </w:rPr>
        <w:t> </w:t>
      </w:r>
      <w:r w:rsidRPr="00E2206F">
        <w:rPr>
          <w:rFonts w:asciiTheme="majorBidi" w:eastAsia="Times New Roman" w:hAnsiTheme="majorBidi" w:cstheme="majorBidi"/>
          <w:sz w:val="28"/>
          <w:szCs w:val="28"/>
          <w:lang w:eastAsia="ru-RU"/>
        </w:rPr>
        <w:t>Е</w:t>
      </w:r>
      <w:r w:rsidRPr="00E2206F">
        <w:rPr>
          <w:rFonts w:asciiTheme="majorBidi" w:eastAsia="Times New Roman" w:hAnsiTheme="majorBidi" w:cstheme="majorBidi"/>
          <w:sz w:val="28"/>
          <w:szCs w:val="28"/>
          <w:shd w:val="clear" w:color="auto" w:fill="FFFFFF"/>
          <w:lang w:eastAsia="ru-RU"/>
        </w:rPr>
        <w:t>врейское население в 19 столетии жило , в основном, в местечках черты оседлости. В экономическом и демографическом плане черта оседлости, была вроде огромного гетто – здесь находилось около 5 - 6 миллионов евреев, и с 1850-60 годов, когда началась индустриализация в России, евреи стали уезжать в города. Создавались фабрики, мастерские и даже заводы, и многие евреи стали зарабатывать на жизнь на промышленных производствах тяжелой работой по двенадцать, а порой даже по шестнадцать часов в день. Еврейский рабочий получал нищенскую зарплату и имел многодетную семью (иногда до 10 - 12 детей), что объясняет ускоренную демографию среди евреев того времени. Существенная часть мирового еврейства находилась тогда в царской России, в этой «тюрьме народов», где евреи были наиболее угнетаемым народом, не имевшим никаких прав на забастовки, на профсоюзные организации, на свободу печати. По мере развития промышленного производства, формировался еврейский пролетариат. Условия жизни, многочисленность еврейских рабочих и их совместный труд способствовали развитию классового сознания и вынудили их объединиться и основать автономную еврейскую партию. Почти одновременно в 1897 году появляются два новых политических движения у евреев - сионистов и бундовцев, которые существенно повлияли на дальнейшую судьбу евреев. Они начинают организованную борьбу с той безысходной ситуацией, в которой жили евреи.</w:t>
      </w:r>
    </w:p>
    <w:p w:rsidR="00701B2D" w:rsidRPr="009F627F" w:rsidRDefault="00270843" w:rsidP="00270843">
      <w:pPr>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Pr>
          <w:rFonts w:asciiTheme="majorBidi" w:eastAsia="Times New Roman" w:hAnsiTheme="majorBidi" w:cstheme="majorBidi"/>
          <w:noProof/>
          <w:sz w:val="28"/>
          <w:szCs w:val="28"/>
          <w:shd w:val="clear" w:color="auto" w:fill="FFFFFF"/>
          <w:lang w:eastAsia="ru-RU"/>
        </w:rPr>
        <w:lastRenderedPageBreak/>
        <w:drawing>
          <wp:anchor distT="0" distB="0" distL="114300" distR="114300" simplePos="0" relativeHeight="251708416" behindDoc="0" locked="0" layoutInCell="1" allowOverlap="1">
            <wp:simplePos x="0" y="0"/>
            <wp:positionH relativeFrom="column">
              <wp:posOffset>-74295</wp:posOffset>
            </wp:positionH>
            <wp:positionV relativeFrom="paragraph">
              <wp:posOffset>3212465</wp:posOffset>
            </wp:positionV>
            <wp:extent cx="2100580" cy="3495675"/>
            <wp:effectExtent l="19050" t="0" r="0" b="0"/>
            <wp:wrapSquare wrapText="bothSides"/>
            <wp:docPr id="52" name="Рисунок 8" descr="C:\Users\Alex\Desktop\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Desktop\aaaa.jpg"/>
                    <pic:cNvPicPr>
                      <a:picLocks noChangeAspect="1" noChangeArrowheads="1"/>
                    </pic:cNvPicPr>
                  </pic:nvPicPr>
                  <pic:blipFill>
                    <a:blip r:embed="rId67" cstate="print"/>
                    <a:srcRect/>
                    <a:stretch>
                      <a:fillRect/>
                    </a:stretch>
                  </pic:blipFill>
                  <pic:spPr bwMode="auto">
                    <a:xfrm>
                      <a:off x="0" y="0"/>
                      <a:ext cx="2100580" cy="3495675"/>
                    </a:xfrm>
                    <a:prstGeom prst="rect">
                      <a:avLst/>
                    </a:prstGeom>
                    <a:noFill/>
                    <a:ln w="9525">
                      <a:noFill/>
                      <a:miter lim="800000"/>
                      <a:headEnd/>
                      <a:tailEnd/>
                    </a:ln>
                  </pic:spPr>
                </pic:pic>
              </a:graphicData>
            </a:graphic>
          </wp:anchor>
        </w:drawing>
      </w:r>
      <w:r w:rsidR="00701B2D" w:rsidRPr="00E2206F">
        <w:rPr>
          <w:rFonts w:asciiTheme="majorBidi" w:eastAsia="Times New Roman" w:hAnsiTheme="majorBidi" w:cstheme="majorBidi"/>
          <w:sz w:val="28"/>
          <w:szCs w:val="28"/>
          <w:shd w:val="clear" w:color="auto" w:fill="FFFFFF"/>
          <w:lang w:eastAsia="ru-RU"/>
        </w:rPr>
        <w:t>Бунд ( союз, в переводе с идиш) – Всеобщий еврейский рабочий союз Литвы, Польши и России – партия промышленных рабочих и ремесленников была создана на учредительном съезде, проходившем с 7 октября (25–27 сентября по старому летоисчислению) 1897 года в Вильно (Вильнюсе). На съезде было 13 делегатов, представляющих 3500 рабочих и ремесленников. Бунд возглавил экономическую борьбу еврейских рабочих и придерживался лозунга национально-культурной автономии. Он стал впоследствии еврейским революционным массовым политическим движением в черте оседлости в конце XIX – начале XX века . Этот период соответствует также развитию марксистских идей и созданию марксистских организаций в Российской империи. Польская социалистическая партия была создана в 1892 году, российская социал-демократическая рабочая партия (РСДРП) создана на год позднее Бунда и благодаря ему.</w:t>
      </w:r>
    </w:p>
    <w:p w:rsidR="00701B2D" w:rsidRPr="009F627F" w:rsidRDefault="00701B2D" w:rsidP="0097444B">
      <w:pPr>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E2206F">
        <w:rPr>
          <w:rFonts w:asciiTheme="majorBidi" w:eastAsia="Times New Roman" w:hAnsiTheme="majorBidi" w:cstheme="majorBidi"/>
          <w:sz w:val="28"/>
          <w:szCs w:val="28"/>
          <w:shd w:val="clear" w:color="auto" w:fill="FFFFFF"/>
          <w:lang w:eastAsia="ru-RU"/>
        </w:rPr>
        <w:t xml:space="preserve">Центральными органами «Бунда» того времени на языке идиш: были: “Арбетер штиме” (“Голос рабочего”, издавался нелегально в России) и журнал “Идишер Арбетер” (“Еврейский рабочий ”, издавался в Женеве заграничным комитетом Бунда). Бунд взаимодействовал с русскими революционерами, чтобы достичь демократии и социализма в России. В пределах новой России, надеялись бундовцы, евреи достигнут признания как нации с законным статусом меньшинства. Бунд был социалистической партией, и находился в оппозиции к той традиционной еврейской жизни в России, которая была связана с еврейской религией. Бундовцы выступали также против сионизма, утверждая, что эмиграция в Палестину нанесет ущерб еврейству. Они агитировали за употребление языка идиш, как национального языка и выступали против сионистского проекта </w:t>
      </w:r>
      <w:r w:rsidRPr="00E2206F">
        <w:rPr>
          <w:rFonts w:asciiTheme="majorBidi" w:eastAsia="Times New Roman" w:hAnsiTheme="majorBidi" w:cstheme="majorBidi"/>
          <w:sz w:val="28"/>
          <w:szCs w:val="28"/>
          <w:shd w:val="clear" w:color="auto" w:fill="FFFFFF"/>
          <w:lang w:eastAsia="ru-RU"/>
        </w:rPr>
        <w:lastRenderedPageBreak/>
        <w:t xml:space="preserve">оживления иврита. Тем не менее, много бундовцев было сторонниками сионизма, и Бунд терял многих активистов, совершающих алию. Бунд вошел в состав РСДРП в 1898 году на первом съезде этой партии в качестве организации, автономной в вопросах, касающихся еврейского пролетариата. Бунд получил в РСДРП полную самостоятельность в своих действиях среди еврейских народных масс. Эта свобода действия была у него оспорена в 1903 году Лениным, Троцким и Мартовым. Бунд выступал за партийную федерацию, а Ленин и его сторонники считали, что нужен принцип централизма в партии. В 1903 году, когда в партии РСДРП был введен централизм, Бунд вышел из состава этой партии. Вторично он вошел в нее лишь в 1906 году на объединительном съезде в Стокгольме , где находился до 1912 года, когда на шестой Пражской конференции был исключен из партии РСДРП и перешел на меньшевистские позиции. Бунд издавал большое количество литературы на идиш, русском и польском языках. В 1898-1903 и 1906-1917 годах имел место спад в деятельности Бунда из-за многочисленных арестов и преследований ее членов. Во время революции 1905 года бунд создавал отряды самообороны, что было воспринято с благодарностью еврейским населением, не имевшим до этого в царской России никакой защиты, действия Бунда вызывали озлобление и страх среди погромщиков и поддерживающих их властей. Бундовские отряды самообороны насчитывали несколько тысяч человек, плохо вооруженных, но это была организованная сила. Но революция потерпела неудачу, с 1906 по 1914 год идут преследования и аресты бундовцев и спад во всем рабочем движении. Вскоре после февральской революции 1917 года партия Бунд впервые вышла из подполья. Бунд, в течение ряда лет был самой многочисленной революционной партией в России. Так, летом 1904 года Бунд насчитывал около 23 000 членов, в 1905-1907 годах - около 34 000, в 1908-1910 годы, когда революционные настроения резко пошли на спад, около 2000 членов. В то же время, вся Российская социал-демократическая рабочая партия в начале 1905 года насчитывала приблизительно 8400 членов. </w:t>
      </w:r>
      <w:r w:rsidRPr="00E2206F">
        <w:rPr>
          <w:rFonts w:asciiTheme="majorBidi" w:eastAsia="Times New Roman" w:hAnsiTheme="majorBidi" w:cstheme="majorBidi"/>
          <w:sz w:val="28"/>
          <w:szCs w:val="28"/>
          <w:shd w:val="clear" w:color="auto" w:fill="FFFFFF"/>
          <w:lang w:eastAsia="ru-RU"/>
        </w:rPr>
        <w:lastRenderedPageBreak/>
        <w:t xml:space="preserve">В 1917 году, ко времени Октябрьской Революции, организации Бунда объединяли около 40000 членов из 400 городов. По отношению к 5-6 миллионному еврейскому населению эти цифры членов партии Бунд не превышали 0,6 -0,8 %. В годы революции 1917 года периодическими изданиями Бунда были - "Ди арбайтер штиме" (Голос рабочего, 1917 г., Петроград, на еврейском языке), "Голос Бунда" (1917 г. Петроград), "Дер Векер" (Будильник, май 1917 г. - 1925 г., Минск, на </w:t>
      </w:r>
      <w:r w:rsidR="0097444B">
        <w:rPr>
          <w:rFonts w:asciiTheme="majorBidi" w:eastAsia="Times New Roman" w:hAnsiTheme="majorBidi" w:cstheme="majorBidi"/>
          <w:sz w:val="28"/>
          <w:szCs w:val="28"/>
          <w:shd w:val="clear" w:color="auto" w:fill="FFFFFF"/>
          <w:lang w:eastAsia="ru-RU"/>
        </w:rPr>
        <w:t>идиш</w:t>
      </w:r>
      <w:r w:rsidRPr="00E2206F">
        <w:rPr>
          <w:rFonts w:asciiTheme="majorBidi" w:eastAsia="Times New Roman" w:hAnsiTheme="majorBidi" w:cstheme="majorBidi"/>
          <w:sz w:val="28"/>
          <w:szCs w:val="28"/>
          <w:shd w:val="clear" w:color="auto" w:fill="FFFFFF"/>
          <w:lang w:eastAsia="ru-RU"/>
        </w:rPr>
        <w:t>).</w:t>
      </w:r>
    </w:p>
    <w:p w:rsidR="00701B2D" w:rsidRPr="009F627F" w:rsidRDefault="007F4CF9" w:rsidP="0097444B">
      <w:pPr>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Pr>
          <w:rFonts w:asciiTheme="majorBidi" w:eastAsia="Times New Roman" w:hAnsiTheme="majorBidi" w:cstheme="majorBidi"/>
          <w:noProof/>
          <w:sz w:val="28"/>
          <w:szCs w:val="28"/>
          <w:lang w:eastAsia="ru-RU"/>
        </w:rPr>
        <w:drawing>
          <wp:anchor distT="0" distB="0" distL="114300" distR="114300" simplePos="0" relativeHeight="251709440" behindDoc="0" locked="0" layoutInCell="1" allowOverlap="1">
            <wp:simplePos x="0" y="0"/>
            <wp:positionH relativeFrom="column">
              <wp:posOffset>-1905</wp:posOffset>
            </wp:positionH>
            <wp:positionV relativeFrom="paragraph">
              <wp:posOffset>-316230</wp:posOffset>
            </wp:positionV>
            <wp:extent cx="2000250" cy="2880360"/>
            <wp:effectExtent l="19050" t="0" r="0" b="0"/>
            <wp:wrapSquare wrapText="bothSides"/>
            <wp:docPr id="53" name="Рисунок 9" descr="C:\Users\Alex\Desktop\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Desktop\ffff.jpg"/>
                    <pic:cNvPicPr>
                      <a:picLocks noChangeAspect="1" noChangeArrowheads="1"/>
                    </pic:cNvPicPr>
                  </pic:nvPicPr>
                  <pic:blipFill>
                    <a:blip r:embed="rId68" cstate="print"/>
                    <a:srcRect/>
                    <a:stretch>
                      <a:fillRect/>
                    </a:stretch>
                  </pic:blipFill>
                  <pic:spPr bwMode="auto">
                    <a:xfrm>
                      <a:off x="0" y="0"/>
                      <a:ext cx="2000250" cy="2880360"/>
                    </a:xfrm>
                    <a:prstGeom prst="rect">
                      <a:avLst/>
                    </a:prstGeom>
                    <a:noFill/>
                    <a:ln w="9525">
                      <a:noFill/>
                      <a:miter lim="800000"/>
                      <a:headEnd/>
                      <a:tailEnd/>
                    </a:ln>
                  </pic:spPr>
                </pic:pic>
              </a:graphicData>
            </a:graphic>
          </wp:anchor>
        </w:drawing>
      </w:r>
      <w:r w:rsidR="00701B2D" w:rsidRPr="00E2206F">
        <w:rPr>
          <w:rFonts w:asciiTheme="majorBidi" w:eastAsia="Times New Roman" w:hAnsiTheme="majorBidi" w:cstheme="majorBidi"/>
          <w:sz w:val="28"/>
          <w:szCs w:val="28"/>
          <w:shd w:val="clear" w:color="auto" w:fill="FFFFFF"/>
          <w:lang w:eastAsia="ru-RU"/>
        </w:rPr>
        <w:t>С 1917 года, когда меньшевики окончательно оформились в самостоятельную партию, Бунд вошел</w:t>
      </w:r>
      <w:r w:rsidR="0097444B">
        <w:rPr>
          <w:rFonts w:asciiTheme="majorBidi" w:eastAsia="Times New Roman" w:hAnsiTheme="majorBidi" w:cstheme="majorBidi"/>
          <w:sz w:val="28"/>
          <w:szCs w:val="28"/>
          <w:shd w:val="clear" w:color="auto" w:fill="FFFFFF"/>
          <w:lang w:eastAsia="ru-RU"/>
        </w:rPr>
        <w:t xml:space="preserve"> в</w:t>
      </w:r>
      <w:r w:rsidR="00701B2D" w:rsidRPr="00E2206F">
        <w:rPr>
          <w:rFonts w:asciiTheme="majorBidi" w:eastAsia="Times New Roman" w:hAnsiTheme="majorBidi" w:cstheme="majorBidi"/>
          <w:sz w:val="28"/>
          <w:szCs w:val="28"/>
          <w:shd w:val="clear" w:color="auto" w:fill="FFFFFF"/>
          <w:lang w:eastAsia="ru-RU"/>
        </w:rPr>
        <w:t xml:space="preserve"> эту партию, сохраняя автономный статус. Бунд приветствовал Февральскую революцию в 1917, которая приводила к власти правительство, требовавшее ликвидации государственного антисемитизма и добивавшееся демократии. Но октябрьская революция в 1917 года привела к власти большевиков, которые выступили против еврейского национализма и рассматривали Бунд, как своего врага. К 1921 году Бунд был практически ликвидирован в Советском Союзе, после чего многие его члены эмигрировали в Западную Европу. Так закончился российский период истории Бунда. Некоторые из его членов присоединились к партии большевиков. Часть эмигрировавших бундовцев стала членами Еврейской социал-демократической рабочей партии Поалей - Цион (переименованной в 1923 году в Еврейскую коммунистическую партию). Много бывших бундовцев погибли во время сталинских чисток тридцатых годов двадцатого столетия.</w:t>
      </w:r>
    </w:p>
    <w:p w:rsidR="00701B2D" w:rsidRPr="00E2206F" w:rsidRDefault="00701B2D" w:rsidP="0097444B">
      <w:pPr>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E2206F">
        <w:rPr>
          <w:rFonts w:asciiTheme="majorBidi" w:eastAsia="Times New Roman" w:hAnsiTheme="majorBidi" w:cstheme="majorBidi"/>
          <w:sz w:val="28"/>
          <w:szCs w:val="28"/>
          <w:shd w:val="clear" w:color="auto" w:fill="FFFFFF"/>
          <w:lang w:eastAsia="ru-RU"/>
        </w:rPr>
        <w:t xml:space="preserve">С момента создания сионистского движения и партии Бунда их позиции по многим вопросам были отличными, что было в первую очередь связано с теми слоями населения, на которые они опирались. Бунд опирался на </w:t>
      </w:r>
      <w:r w:rsidRPr="00E2206F">
        <w:rPr>
          <w:rFonts w:asciiTheme="majorBidi" w:eastAsia="Times New Roman" w:hAnsiTheme="majorBidi" w:cstheme="majorBidi"/>
          <w:sz w:val="28"/>
          <w:szCs w:val="28"/>
          <w:shd w:val="clear" w:color="auto" w:fill="FFFFFF"/>
          <w:lang w:eastAsia="ru-RU"/>
        </w:rPr>
        <w:lastRenderedPageBreak/>
        <w:t xml:space="preserve">ашкеназийское еврейство и в первую очередь на еврейских рабочих и ремесленников, в то время как сионисты пытались охватить евреев всего мира. Бунд, главным образом, представлял социалистическое движение, в то время как сионизм - движение, которое охватывает все националистские организации и движения от левых до крайне правых. Бунд отрицал существование единой всемирной еврейской нации и считал только ашкеназских евреев полноценным национальным образованием. Эта позиция Бунда были ошибочной. В концепции Бунда одним из основных было понятие «Доикайт», в переводе с идиш это имеет смысл «находиться здесь». Бундовцы считали, что родина евреев там, где они живут, и там они должны бороться за свои социальные и национальные интересы. Сионисты видели будущее евреев в стране своих предков, и хотели эмигрировать в Палестину и основать там государство, что удалось сделать через пятьдесят лет. Особая статья в истории Бунда - его отношение к сионизму. Бунд считал сионизм утопией. К тому же Бунд справедливо критиковал сионизм за его желание порвать с традиционными культурными и нравственными ценностями еврейского народа, как наследием «позорного галута». Как следствие этого был и языковый подход, у бундовцев опора на идиш, а у сионистов на древний язык еврейского народа – иврит. У сионизма было больше шансов на успех, потому что он объединял народ в целом, в то время как Бунд вовлекал в свою организацию только еврейских рабочих - ашкеназийцев. Начиная с 1897 года движение Бунд одновременно было политическим и культурным, оно боролось за ликвидацию еврейского бесправия в местах их расселения, защиту интересов еврейских рабочих, за свержение царизма в Российской империи и противостояло погромам, выступало за признание идиш в качестве национального языка и развитие культуры на языке идиш. Бунд добивался исключения из компетенции государства и органов местного самоуправления функций, связанных с вопросами еврейского образования и культуры и передачу их национальным органам, местным и центральным, избираемым ее членами. Организации Бунда объединяли рабочих и </w:t>
      </w:r>
      <w:r w:rsidRPr="00E2206F">
        <w:rPr>
          <w:rFonts w:asciiTheme="majorBidi" w:eastAsia="Times New Roman" w:hAnsiTheme="majorBidi" w:cstheme="majorBidi"/>
          <w:sz w:val="28"/>
          <w:szCs w:val="28"/>
          <w:shd w:val="clear" w:color="auto" w:fill="FFFFFF"/>
          <w:lang w:eastAsia="ru-RU"/>
        </w:rPr>
        <w:lastRenderedPageBreak/>
        <w:t>ремесленников черты еврейской оседлости, руководили рабочим движением в этих районах, опираясь на ассоциированные с Бундом нелегальные профессиональные союзы.</w:t>
      </w:r>
    </w:p>
    <w:p w:rsidR="00701B2D" w:rsidRPr="00E2206F" w:rsidRDefault="00701B2D" w:rsidP="00E2206F">
      <w:pPr>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E2206F">
        <w:rPr>
          <w:rFonts w:asciiTheme="majorBidi" w:eastAsia="Times New Roman" w:hAnsiTheme="majorBidi" w:cstheme="majorBidi"/>
          <w:sz w:val="28"/>
          <w:szCs w:val="28"/>
          <w:shd w:val="clear" w:color="auto" w:fill="FFFFFF"/>
          <w:lang w:eastAsia="ru-RU"/>
        </w:rPr>
        <w:t>В Восточной Европе, вне СССР, с оттоком бундовцев с политической сцены, они придают все большее значение развитию образования и культуры на языке идиш, на котором тогда говорили миллионы людей. Борьба с неграмотностью сопровождалась изданием литературы, газет, основанием начальных школ. И в этом была не только необходимость, но это было действительно правильно выбранное направление действий Бунда, на котором они сумели завоевать доверие населения.</w:t>
      </w:r>
    </w:p>
    <w:p w:rsidR="00701B2D" w:rsidRPr="00E2206F" w:rsidRDefault="00701B2D" w:rsidP="00E2206F">
      <w:pPr>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E2206F">
        <w:rPr>
          <w:rFonts w:asciiTheme="majorBidi" w:eastAsia="Times New Roman" w:hAnsiTheme="majorBidi" w:cstheme="majorBidi"/>
          <w:sz w:val="28"/>
          <w:szCs w:val="28"/>
          <w:shd w:val="clear" w:color="auto" w:fill="FFFFFF"/>
          <w:lang w:eastAsia="ru-RU"/>
        </w:rPr>
        <w:t xml:space="preserve"> Еврейские рабочие Восточной Европы знали, в основном, идиш, и этот язык становится агитационным средством, позволяющим распространять информацию, составлять листовки, издавать газеты, брошюры, книги. В истории еврейской культуры были периоды, когда происходили рывки в развитии, и последний такой скачок был связан с языком идиш и культурой на этом языке в 19 и 20 столетии в Восточной Европе, в немалой степени благодаря позиции Бунда в этом вопросе. В 1908 году в Черновцах состоялась специальная конференция, </w:t>
      </w:r>
      <w:r w:rsidR="0097444B" w:rsidRPr="00E2206F">
        <w:rPr>
          <w:rFonts w:asciiTheme="majorBidi" w:eastAsia="Times New Roman" w:hAnsiTheme="majorBidi" w:cstheme="majorBidi"/>
          <w:sz w:val="28"/>
          <w:szCs w:val="28"/>
          <w:shd w:val="clear" w:color="auto" w:fill="FFFFFF"/>
          <w:lang w:eastAsia="ru-RU"/>
        </w:rPr>
        <w:t>посвященная</w:t>
      </w:r>
      <w:r w:rsidRPr="00E2206F">
        <w:rPr>
          <w:rFonts w:asciiTheme="majorBidi" w:eastAsia="Times New Roman" w:hAnsiTheme="majorBidi" w:cstheme="majorBidi"/>
          <w:sz w:val="28"/>
          <w:szCs w:val="28"/>
          <w:shd w:val="clear" w:color="auto" w:fill="FFFFFF"/>
          <w:lang w:eastAsia="ru-RU"/>
        </w:rPr>
        <w:t xml:space="preserve"> проблемам идиша. На ней идиш был признан общенациональным еврейским языком. В противовес участники Венской конференции 1913 года требовали признать еврейским национальным языком иврит. Тогда борьба за национальный язык из-за позиций Бунда и сионистов носила острый характер.</w:t>
      </w:r>
    </w:p>
    <w:p w:rsidR="00701B2D" w:rsidRPr="00E2206F" w:rsidRDefault="00701B2D" w:rsidP="00E2206F">
      <w:pPr>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E2206F">
        <w:rPr>
          <w:rFonts w:asciiTheme="majorBidi" w:eastAsia="Times New Roman" w:hAnsiTheme="majorBidi" w:cstheme="majorBidi"/>
          <w:sz w:val="28"/>
          <w:szCs w:val="28"/>
          <w:shd w:val="clear" w:color="auto" w:fill="FFFFFF"/>
          <w:lang w:eastAsia="ru-RU"/>
        </w:rPr>
        <w:t xml:space="preserve">Бунд был одной из самых влиятельных организаций в Украине. В 1903 году организации Бунда эффективно работали в Одесской, Киевской, Черниговской, Подольской и Полтавской губерниях. Они совместно с РСДРП готовили и праздновали 1 мая в крупных городах черты оседлости. Вместе с рабочими сионистами они основали группы самообороны, которые должны были защищать еврейские общины от погромов и </w:t>
      </w:r>
      <w:r w:rsidRPr="00E2206F">
        <w:rPr>
          <w:rFonts w:asciiTheme="majorBidi" w:eastAsia="Times New Roman" w:hAnsiTheme="majorBidi" w:cstheme="majorBidi"/>
          <w:sz w:val="28"/>
          <w:szCs w:val="28"/>
          <w:shd w:val="clear" w:color="auto" w:fill="FFFFFF"/>
          <w:lang w:eastAsia="ru-RU"/>
        </w:rPr>
        <w:lastRenderedPageBreak/>
        <w:t>правительственных войск в 1905 году, организации Бунда возглавили участие еврейских рабочих в уличных боях и на баррикадах, они формировали вооруженные группы самообороны для борьбы с погромщиками в Одессе, Житомире и других населенных пунктах. Имея опытные пропагандистские кадры, они использовали их в своей нелегальной деятельности среди еврейских масс и совместно выступали с трудящимися других национальностей в борьбе с самодержавием. Бунд выступал и как профсоюзная организация с кассами взаимопомощи и организацией работы литературных и музыкально- драматических кружков, вечерних курсов. В годы первой мировой войны Бунд в Украине был представлен малочисленными коллективами в крупных городах. Но затем с февральской революции 1917 года Бунд быстро развернул деятельность по пополнению своих рядов. К августу 1917 года в Украине действовало 60 его организаций. В сентябре 1917 года из 20 тысяч бундовцев по всей России в Украине было почти 10 тысяч членов. Уже в первые недели после февральской революции 1917 года в некоторых губерниях Украины в эту партию вступала большая часть еврейских рабочих и ремесленников, которые там проживали. Очень успешно функционировали организации Бунда и в Белоруссии.</w:t>
      </w:r>
    </w:p>
    <w:p w:rsidR="00701B2D" w:rsidRPr="00E2206F" w:rsidRDefault="00701B2D" w:rsidP="0097444B">
      <w:pPr>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E2206F">
        <w:rPr>
          <w:rFonts w:asciiTheme="majorBidi" w:eastAsia="Times New Roman" w:hAnsiTheme="majorBidi" w:cstheme="majorBidi"/>
          <w:sz w:val="28"/>
          <w:szCs w:val="28"/>
          <w:shd w:val="clear" w:color="auto" w:fill="FFFFFF"/>
          <w:lang w:eastAsia="ru-RU"/>
        </w:rPr>
        <w:t xml:space="preserve">После революции 1917 года в России Бунд был активен в нескольких европейских странах - в Польше, Румынии, Литве, Латвии и Эстонии до начала Второй мировой войны. В Польше и Латвии в национальных парламентах на протяжении всего периода их существования была представлена фракция "Бунда". Бундовцы создали в этих странах сеть еврейского начального и среднего образования, больничные кассы, социальные службы, кассы взаимопомощи, профсоюзы. После роспуска Бунда в России, центр его деятельности переместился в Польшу, где он оставался независимой политической партией с 1919 по 1948 годы. Особенно активно работал Бунд в еврейских городах восточной Польши. В течение двадцати лет, с 1918 по 1939 годы Польша оставалась независимым </w:t>
      </w:r>
      <w:r w:rsidRPr="00E2206F">
        <w:rPr>
          <w:rFonts w:asciiTheme="majorBidi" w:eastAsia="Times New Roman" w:hAnsiTheme="majorBidi" w:cstheme="majorBidi"/>
          <w:sz w:val="28"/>
          <w:szCs w:val="28"/>
          <w:shd w:val="clear" w:color="auto" w:fill="FFFFFF"/>
          <w:lang w:eastAsia="ru-RU"/>
        </w:rPr>
        <w:lastRenderedPageBreak/>
        <w:t xml:space="preserve">государством, где политические партии и движения, в том числе еврейские, могли развиваться. Помимо Бунда в это время в Польше работали сионисты и еврейские коммунисты, деятельность которых была также весьма успешной. Несмотря на разные формы антисемитизма в Польше, наличие коммунистического (СССР) и фашистского (Германия) окружения вокруг Польши, были политические и культурные свободы, которые Бунд успешно реализовал. Бунд сумел за это время добиться успехов в организации школ, профсоюзов, молодежного и женского движения. Он сумел организовать политическую и духовную жизнь евреев Польши и стать важнейшей еврейской партией и массовым движением. Бунд работал по многим направлениям: борьба против антисемитов, право на достойную жизнь, за существование профсоюзов. Бунд играл здесь также большую роль в борьбе за идиш и культуру на этом языке. Были народные газеты, которые стояли во главе борьбы за идиш, которые власти конфисковывали постоянно, это были газеты «Хайнт» (сегодня) и «Момент». Были сотни бундовских библиотек с литературой на идиш и учреждения культуры в польских городах и местечках, разветвленные семинары на темы культуры. Существовало издательство «Культур - лига». В Бунде состоял ряд знаменитых писателей - идишистов (Гроде, Мангер, Лео Финкельштейн). В Польше бундовцы также выдвигали тезис «Доикайта». Когда известный сионистский деятель Владимир Жаботинский посетил до войны Польшу, то он выступал за "эвакуацию" европейских евреев, и бундовцы обвиняли его в содействии антисемитизму. Конечно, сейчас мы понимаем, что в вопросе еврейской эмиграции Бунд допустил непоправимую ошибку, за что евреи Польши заплатили страшную цену. Накануне нападения фашистской Германии на Польшу в 1939 году здесь было около 100 000 еврейских трудящихся, из которых большая часть была бундовцами. С 1939 года с оккупацией Польши фашистской Германией над еврейством Польши нависает смертельная угроза. В эти годы Бунд действовал в подполье, но уничтожение польских евреев во время Катастрофы разрушали как его людскую основу, так и веру в </w:t>
      </w:r>
      <w:r w:rsidRPr="00E2206F">
        <w:rPr>
          <w:rFonts w:asciiTheme="majorBidi" w:eastAsia="Times New Roman" w:hAnsiTheme="majorBidi" w:cstheme="majorBidi"/>
          <w:sz w:val="28"/>
          <w:szCs w:val="28"/>
          <w:shd w:val="clear" w:color="auto" w:fill="FFFFFF"/>
          <w:lang w:eastAsia="ru-RU"/>
        </w:rPr>
        <w:lastRenderedPageBreak/>
        <w:t>его возможность достижения поставленных целей. Бундовская молодежная секция «Цукунфт» (будущее) насчитывала в Варшавском гетто около 200 членов. Бундовцы создали боевые группы (выступившие в 1940 году, еще до возникновения гетто, против погромщиков-антисемитов). Руководство Бунда наладило связь с местными организациями своей партии по всей Польше. Печатный орган Бунда на польском языке «За нашу и вашу свободу» распространялся с помощью польских социалистов в Варшаве и в десятках провинциальных городов. В восстании Варшавского гетто 19 апреля 1943 года Бунд являлся частью еврейских боевых организаций, которые боролись в условиях отсутствия поддержки со стороны поляков, будучи очень плохо вооруженными, против танков и пулеметов. Они знали, что погибнут. Последний мировой всплеск активности Бунда, который имел место в Польше, сгорел в печах Майданека, Треблинки и Освенцима. Во время Холокоста основная часть членов польского Бунда погибла. В начале Второй мировой войны часть бундовцев из Польши эмигрировала в СССР. Лидеры Бунда Виктор Альтер и Хенрик Эрлих были арестованы НКВД и погибли в ГУЛАГе . Оставшиеся в живых бундовцы в Польше, в основном после войны эмигрировали в Израиль. В принудительном порядке коммунистический режим в Польше довершил уничтожение всего, что еще оставалось от Бунда.</w:t>
      </w:r>
    </w:p>
    <w:p w:rsidR="00701B2D" w:rsidRPr="00E2206F" w:rsidRDefault="00701B2D" w:rsidP="0097444B">
      <w:pPr>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E2206F">
        <w:rPr>
          <w:rFonts w:asciiTheme="majorBidi" w:eastAsia="Times New Roman" w:hAnsiTheme="majorBidi" w:cstheme="majorBidi"/>
          <w:sz w:val="28"/>
          <w:szCs w:val="28"/>
          <w:shd w:val="clear" w:color="auto" w:fill="FFFFFF"/>
          <w:lang w:eastAsia="ru-RU"/>
        </w:rPr>
        <w:t xml:space="preserve">Из довоенных 9 миллионов европейских евреев 6 миллионов мужчин, женщин и детей были уничтожены. Политическое движение Бунда было обезглавлено. Много бундовцев было активными основателями социалистических партий в Палестине, а также позже в Израиле. Они были также активны в еврейской общине эмигрантов в Нью-Йорке. После погромов в России в течение 1871- 1921 годов много евреев уехало в Америку, наиболее важным городом еврейского мира стал Нью-Йорк. Там Бунд продолжил свою деятельность. И вовсе не случайным был факт мощного еврейского рабочего движения в США в двадцатых годах двадцатого столетия. Группы бундовцев продолжали активную деятельность </w:t>
      </w:r>
      <w:r w:rsidRPr="00E2206F">
        <w:rPr>
          <w:rFonts w:asciiTheme="majorBidi" w:eastAsia="Times New Roman" w:hAnsiTheme="majorBidi" w:cstheme="majorBidi"/>
          <w:sz w:val="28"/>
          <w:szCs w:val="28"/>
          <w:shd w:val="clear" w:color="auto" w:fill="FFFFFF"/>
          <w:lang w:eastAsia="ru-RU"/>
        </w:rPr>
        <w:lastRenderedPageBreak/>
        <w:t>и в других странах, включая Израиль, Англию, Францию, Аргентину и США. В послевоенные годы Бунд утвердился в качестве федерации национальных организаций нескольких стран с центром в Соединенных Штатах. Много иммигрантов – бундовцев продолжали придерживаться своих принципов, действуя в рамках других рабочих и социалистических организаций. Бунд сохранился как движение меньшинства в еврейских общинах Соединенных Штатов Америки, Канады, Австралии и Израиля. В США Бунд слился с</w:t>
      </w:r>
      <w:r w:rsidR="0097444B">
        <w:rPr>
          <w:rFonts w:asciiTheme="majorBidi" w:eastAsia="Times New Roman" w:hAnsiTheme="majorBidi" w:cstheme="majorBidi"/>
          <w:sz w:val="28"/>
          <w:szCs w:val="28"/>
          <w:shd w:val="clear" w:color="auto" w:fill="FFFFFF"/>
          <w:lang w:eastAsia="ru-RU"/>
        </w:rPr>
        <w:t xml:space="preserve"> </w:t>
      </w:r>
      <w:r w:rsidRPr="00E2206F">
        <w:rPr>
          <w:rFonts w:asciiTheme="majorBidi" w:eastAsia="Times New Roman" w:hAnsiTheme="majorBidi" w:cstheme="majorBidi"/>
          <w:sz w:val="28"/>
          <w:szCs w:val="28"/>
          <w:shd w:val="clear" w:color="auto" w:fill="FFFFFF"/>
          <w:lang w:eastAsia="ru-RU"/>
        </w:rPr>
        <w:t xml:space="preserve"> </w:t>
      </w:r>
      <w:r w:rsidR="0097444B">
        <w:rPr>
          <w:rFonts w:asciiTheme="majorBidi" w:eastAsia="Times New Roman" w:hAnsiTheme="majorBidi" w:cstheme="majorBidi"/>
          <w:sz w:val="28"/>
          <w:szCs w:val="28"/>
          <w:shd w:val="clear" w:color="auto" w:fill="FFFFFF"/>
          <w:lang w:eastAsia="ru-RU"/>
        </w:rPr>
        <w:t>«</w:t>
      </w:r>
      <w:r w:rsidRPr="00E2206F">
        <w:rPr>
          <w:rFonts w:asciiTheme="majorBidi" w:eastAsia="Times New Roman" w:hAnsiTheme="majorBidi" w:cstheme="majorBidi"/>
          <w:sz w:val="28"/>
          <w:szCs w:val="28"/>
          <w:shd w:val="clear" w:color="auto" w:fill="FFFFFF"/>
          <w:lang w:eastAsia="ru-RU"/>
        </w:rPr>
        <w:t>Арбейтер ринг» (рабочее кольцо, с идиш). В Латинской Америке Бунд способствовал созданию еврейских школ, больниц, еврейского профсоюзного движения. В Аргентине и Мексике</w:t>
      </w:r>
      <w:r w:rsidR="0097444B">
        <w:rPr>
          <w:rFonts w:asciiTheme="majorBidi" w:eastAsia="Times New Roman" w:hAnsiTheme="majorBidi" w:cstheme="majorBidi"/>
          <w:sz w:val="28"/>
          <w:szCs w:val="28"/>
          <w:shd w:val="clear" w:color="auto" w:fill="FFFFFF"/>
          <w:lang w:eastAsia="ru-RU"/>
        </w:rPr>
        <w:t xml:space="preserve"> Бунд</w:t>
      </w:r>
      <w:r w:rsidRPr="00E2206F">
        <w:rPr>
          <w:rFonts w:asciiTheme="majorBidi" w:eastAsia="Times New Roman" w:hAnsiTheme="majorBidi" w:cstheme="majorBidi"/>
          <w:sz w:val="28"/>
          <w:szCs w:val="28"/>
          <w:shd w:val="clear" w:color="auto" w:fill="FFFFFF"/>
          <w:lang w:eastAsia="ru-RU"/>
        </w:rPr>
        <w:t xml:space="preserve"> существует до сих пор. Самым примечательным является существование бундовской организации в Израиле. Нынешний Бунд в Израиле, как и везде - это фактически объединение пенсионеров, которые живут прошлым, но они и сегодня борются за сохранения языка идиш. В Израиле </w:t>
      </w:r>
      <w:r w:rsidR="0097444B">
        <w:rPr>
          <w:rFonts w:asciiTheme="majorBidi" w:eastAsia="Times New Roman" w:hAnsiTheme="majorBidi" w:cstheme="majorBidi"/>
          <w:sz w:val="28"/>
          <w:szCs w:val="28"/>
          <w:shd w:val="clear" w:color="auto" w:fill="FFFFFF"/>
          <w:lang w:eastAsia="ru-RU"/>
        </w:rPr>
        <w:t xml:space="preserve">до последнего времени </w:t>
      </w:r>
      <w:r w:rsidRPr="00E2206F">
        <w:rPr>
          <w:rFonts w:asciiTheme="majorBidi" w:eastAsia="Times New Roman" w:hAnsiTheme="majorBidi" w:cstheme="majorBidi"/>
          <w:sz w:val="28"/>
          <w:szCs w:val="28"/>
          <w:shd w:val="clear" w:color="auto" w:fill="FFFFFF"/>
          <w:lang w:eastAsia="ru-RU"/>
        </w:rPr>
        <w:t>появля</w:t>
      </w:r>
      <w:r w:rsidR="0097444B">
        <w:rPr>
          <w:rFonts w:asciiTheme="majorBidi" w:eastAsia="Times New Roman" w:hAnsiTheme="majorBidi" w:cstheme="majorBidi"/>
          <w:sz w:val="28"/>
          <w:szCs w:val="28"/>
          <w:shd w:val="clear" w:color="auto" w:fill="FFFFFF"/>
          <w:lang w:eastAsia="ru-RU"/>
        </w:rPr>
        <w:t>л</w:t>
      </w:r>
      <w:r w:rsidRPr="00E2206F">
        <w:rPr>
          <w:rFonts w:asciiTheme="majorBidi" w:eastAsia="Times New Roman" w:hAnsiTheme="majorBidi" w:cstheme="majorBidi"/>
          <w:sz w:val="28"/>
          <w:szCs w:val="28"/>
          <w:shd w:val="clear" w:color="auto" w:fill="FFFFFF"/>
          <w:lang w:eastAsia="ru-RU"/>
        </w:rPr>
        <w:t>ся раз в два месяца журнал Бунда на идиш «Лебнс – фрагн» (вопросы жизни), его электронная версия имеется по адресу</w:t>
      </w:r>
    </w:p>
    <w:p w:rsidR="00701B2D" w:rsidRPr="00032F18" w:rsidRDefault="00C50970" w:rsidP="00E2206F">
      <w:pPr>
        <w:spacing w:before="100" w:beforeAutospacing="1" w:after="100" w:afterAutospacing="1" w:line="360" w:lineRule="auto"/>
        <w:jc w:val="both"/>
      </w:pPr>
      <w:hyperlink r:id="rId69" w:history="1">
        <w:r w:rsidR="00701B2D" w:rsidRPr="00E2206F">
          <w:rPr>
            <w:rFonts w:asciiTheme="majorBidi" w:eastAsia="Times New Roman" w:hAnsiTheme="majorBidi" w:cstheme="majorBidi"/>
            <w:sz w:val="28"/>
            <w:szCs w:val="28"/>
            <w:u w:val="single"/>
            <w:lang w:eastAsia="ru-RU"/>
          </w:rPr>
          <w:t>http://www.lebnsfragn.com/editorial.html</w:t>
        </w:r>
      </w:hyperlink>
    </w:p>
    <w:p w:rsidR="00701B2D" w:rsidRPr="00E2206F" w:rsidRDefault="00701B2D" w:rsidP="00193AC0">
      <w:pPr>
        <w:spacing w:before="100" w:beforeAutospacing="1" w:after="100" w:afterAutospacing="1" w:line="360" w:lineRule="auto"/>
        <w:jc w:val="both"/>
        <w:rPr>
          <w:rFonts w:asciiTheme="majorBidi" w:hAnsiTheme="majorBidi" w:cstheme="majorBidi"/>
          <w:sz w:val="28"/>
          <w:szCs w:val="28"/>
        </w:rPr>
      </w:pPr>
      <w:r w:rsidRPr="00E2206F">
        <w:rPr>
          <w:rFonts w:asciiTheme="majorBidi" w:eastAsia="Times New Roman" w:hAnsiTheme="majorBidi" w:cstheme="majorBidi"/>
          <w:sz w:val="28"/>
          <w:szCs w:val="28"/>
          <w:shd w:val="clear" w:color="auto" w:fill="FFFFFF"/>
          <w:lang w:eastAsia="ru-RU"/>
        </w:rPr>
        <w:t xml:space="preserve">Ныне у немногочисленных бундовцев осталась возможность продолжения деятельности на культурных принципах. То, что осталось в наследство от прежнего Бунда, принадлежит истории и нам, ее продолжателям, особенно в плане языка и культуры идиш. </w:t>
      </w:r>
    </w:p>
    <w:p w:rsidR="00F33C1A" w:rsidRPr="00056492" w:rsidRDefault="002C4ECF" w:rsidP="00056492">
      <w:pPr>
        <w:pStyle w:val="1"/>
        <w:spacing w:line="360" w:lineRule="auto"/>
        <w:jc w:val="center"/>
        <w:rPr>
          <w:rFonts w:asciiTheme="majorBidi" w:hAnsiTheme="majorBidi" w:cstheme="majorBidi"/>
          <w:color w:val="000000"/>
        </w:rPr>
      </w:pPr>
      <w:bookmarkStart w:id="18" w:name="_Toc412482911"/>
      <w:r w:rsidRPr="00056492">
        <w:rPr>
          <w:rFonts w:asciiTheme="majorBidi" w:hAnsiTheme="majorBidi" w:cstheme="majorBidi"/>
        </w:rPr>
        <w:t>Погромы гражданской войны</w:t>
      </w:r>
      <w:bookmarkEnd w:id="18"/>
    </w:p>
    <w:p w:rsidR="0097444B" w:rsidRDefault="00AD35A2" w:rsidP="0097444B">
      <w:pPr>
        <w:spacing w:line="360" w:lineRule="auto"/>
        <w:jc w:val="center"/>
        <w:rPr>
          <w:rFonts w:asciiTheme="majorBidi" w:eastAsia="Times New Roman" w:hAnsiTheme="majorBidi" w:cstheme="majorBidi"/>
          <w:b/>
          <w:bCs/>
          <w:color w:val="000000"/>
          <w:sz w:val="28"/>
          <w:szCs w:val="28"/>
          <w:lang w:eastAsia="ru-RU"/>
        </w:rPr>
      </w:pPr>
      <w:r w:rsidRPr="00056492">
        <w:rPr>
          <w:rFonts w:asciiTheme="majorBidi" w:eastAsia="Times New Roman" w:hAnsiTheme="majorBidi" w:cstheme="majorBidi"/>
          <w:b/>
          <w:bCs/>
          <w:sz w:val="28"/>
          <w:szCs w:val="28"/>
          <w:lang w:eastAsia="ru-RU"/>
        </w:rPr>
        <w:t>Но разве со стороны бога не было ошибкой </w:t>
      </w:r>
      <w:r w:rsidRPr="00056492">
        <w:rPr>
          <w:rFonts w:asciiTheme="majorBidi" w:eastAsia="Times New Roman" w:hAnsiTheme="majorBidi" w:cstheme="majorBidi"/>
          <w:b/>
          <w:bCs/>
          <w:sz w:val="28"/>
          <w:szCs w:val="28"/>
          <w:lang w:eastAsia="ru-RU"/>
        </w:rPr>
        <w:br/>
        <w:t>поселить евреев в России, чтобы они мучились, как в аду? </w:t>
      </w:r>
      <w:r w:rsidRPr="00056492">
        <w:rPr>
          <w:rFonts w:asciiTheme="majorBidi" w:eastAsia="Times New Roman" w:hAnsiTheme="majorBidi" w:cstheme="majorBidi"/>
          <w:b/>
          <w:bCs/>
          <w:sz w:val="28"/>
          <w:szCs w:val="28"/>
          <w:lang w:eastAsia="ru-RU"/>
        </w:rPr>
        <w:br/>
        <w:t>Исаак Бабель "Как это делалось в Одессе" 1923 г.</w:t>
      </w:r>
    </w:p>
    <w:p w:rsidR="0097444B" w:rsidRDefault="00AD35A2" w:rsidP="0097444B">
      <w:pPr>
        <w:spacing w:line="360" w:lineRule="auto"/>
        <w:jc w:val="center"/>
        <w:rPr>
          <w:rFonts w:asciiTheme="majorBidi" w:eastAsia="Times New Roman" w:hAnsiTheme="majorBidi" w:cstheme="majorBidi"/>
          <w:b/>
          <w:bCs/>
          <w:sz w:val="28"/>
          <w:szCs w:val="28"/>
          <w:lang w:eastAsia="ru-RU"/>
        </w:rPr>
      </w:pPr>
      <w:r w:rsidRPr="00056492">
        <w:rPr>
          <w:rFonts w:asciiTheme="majorBidi" w:eastAsia="Times New Roman" w:hAnsiTheme="majorBidi" w:cstheme="majorBidi"/>
          <w:b/>
          <w:bCs/>
          <w:sz w:val="28"/>
          <w:szCs w:val="28"/>
          <w:lang w:eastAsia="ru-RU"/>
        </w:rPr>
        <w:t>"Антисемитизм жив и понемножку, осторожно снова поднимает свою гнусную голову».</w:t>
      </w:r>
    </w:p>
    <w:p w:rsidR="00AD35A2" w:rsidRPr="0097444B" w:rsidRDefault="00AD35A2" w:rsidP="0097444B">
      <w:pPr>
        <w:spacing w:line="360" w:lineRule="auto"/>
        <w:jc w:val="center"/>
        <w:rPr>
          <w:rFonts w:asciiTheme="majorBidi" w:eastAsia="Times New Roman" w:hAnsiTheme="majorBidi" w:cstheme="majorBidi"/>
          <w:b/>
          <w:bCs/>
          <w:color w:val="000000"/>
          <w:sz w:val="28"/>
          <w:szCs w:val="28"/>
          <w:lang w:eastAsia="ru-RU"/>
        </w:rPr>
      </w:pPr>
      <w:r w:rsidRPr="00056492">
        <w:rPr>
          <w:rFonts w:asciiTheme="majorBidi" w:eastAsia="Times New Roman" w:hAnsiTheme="majorBidi" w:cstheme="majorBidi"/>
          <w:b/>
          <w:bCs/>
          <w:sz w:val="28"/>
          <w:szCs w:val="28"/>
          <w:lang w:eastAsia="ru-RU"/>
        </w:rPr>
        <w:lastRenderedPageBreak/>
        <w:t xml:space="preserve"> Максим Горький, газета "Новая жизнь", лето 1917 года.</w:t>
      </w:r>
    </w:p>
    <w:p w:rsidR="002C4ECF" w:rsidRPr="001A51AB" w:rsidRDefault="002C4ECF" w:rsidP="00E2206F">
      <w:pPr>
        <w:spacing w:after="0" w:line="360" w:lineRule="auto"/>
        <w:jc w:val="both"/>
        <w:rPr>
          <w:rFonts w:asciiTheme="majorBidi" w:eastAsia="Times New Roman" w:hAnsiTheme="majorBidi" w:cstheme="majorBidi"/>
          <w:vanish/>
          <w:sz w:val="28"/>
          <w:szCs w:val="28"/>
          <w:lang w:eastAsia="ru-RU"/>
        </w:rPr>
      </w:pPr>
    </w:p>
    <w:p w:rsidR="00AD35A2" w:rsidRPr="00E2206F" w:rsidRDefault="001B19A4" w:rsidP="0097444B">
      <w:pPr>
        <w:spacing w:after="0" w:line="360" w:lineRule="auto"/>
        <w:jc w:val="both"/>
        <w:rPr>
          <w:rFonts w:asciiTheme="majorBidi" w:eastAsia="Times New Roman" w:hAnsiTheme="majorBidi" w:cstheme="majorBidi"/>
          <w:sz w:val="28"/>
          <w:szCs w:val="28"/>
          <w:lang w:eastAsia="ru-RU"/>
        </w:rPr>
      </w:pPr>
      <w:r>
        <w:rPr>
          <w:rFonts w:asciiTheme="majorBidi" w:eastAsia="Times New Roman" w:hAnsiTheme="majorBidi" w:cstheme="majorBidi"/>
          <w:noProof/>
          <w:sz w:val="28"/>
          <w:szCs w:val="28"/>
          <w:lang w:eastAsia="ru-RU"/>
        </w:rPr>
        <w:drawing>
          <wp:anchor distT="0" distB="0" distL="114300" distR="114300" simplePos="0" relativeHeight="251710464" behindDoc="0" locked="0" layoutInCell="1" allowOverlap="1">
            <wp:simplePos x="0" y="0"/>
            <wp:positionH relativeFrom="column">
              <wp:posOffset>-17780</wp:posOffset>
            </wp:positionH>
            <wp:positionV relativeFrom="paragraph">
              <wp:posOffset>3005455</wp:posOffset>
            </wp:positionV>
            <wp:extent cx="2748280" cy="1933575"/>
            <wp:effectExtent l="19050" t="0" r="0" b="0"/>
            <wp:wrapSquare wrapText="bothSides"/>
            <wp:docPr id="9" name="Рисунок 2" descr="C:\Users\Alex\Desktop\15247592_6411523_hvoros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15247592_6411523_hvorostina.jpg"/>
                    <pic:cNvPicPr>
                      <a:picLocks noChangeAspect="1" noChangeArrowheads="1"/>
                    </pic:cNvPicPr>
                  </pic:nvPicPr>
                  <pic:blipFill>
                    <a:blip r:embed="rId70" cstate="print"/>
                    <a:srcRect/>
                    <a:stretch>
                      <a:fillRect/>
                    </a:stretch>
                  </pic:blipFill>
                  <pic:spPr bwMode="auto">
                    <a:xfrm>
                      <a:off x="0" y="0"/>
                      <a:ext cx="2748280" cy="1933575"/>
                    </a:xfrm>
                    <a:prstGeom prst="rect">
                      <a:avLst/>
                    </a:prstGeom>
                    <a:noFill/>
                    <a:ln w="9525">
                      <a:noFill/>
                      <a:miter lim="800000"/>
                      <a:headEnd/>
                      <a:tailEnd/>
                    </a:ln>
                  </pic:spPr>
                </pic:pic>
              </a:graphicData>
            </a:graphic>
          </wp:anchor>
        </w:drawing>
      </w:r>
      <w:r w:rsidR="00CA48F1" w:rsidRPr="00E2206F">
        <w:rPr>
          <w:rFonts w:asciiTheme="majorBidi" w:eastAsia="Times New Roman" w:hAnsiTheme="majorBidi" w:cstheme="majorBidi"/>
          <w:sz w:val="28"/>
          <w:szCs w:val="28"/>
          <w:lang w:eastAsia="ru-RU"/>
        </w:rPr>
        <w:t xml:space="preserve">  </w:t>
      </w:r>
      <w:r w:rsidR="0097444B">
        <w:rPr>
          <w:rFonts w:asciiTheme="majorBidi" w:eastAsia="Times New Roman" w:hAnsiTheme="majorBidi" w:cstheme="majorBidi"/>
          <w:sz w:val="28"/>
          <w:szCs w:val="28"/>
          <w:lang w:eastAsia="ru-RU"/>
        </w:rPr>
        <w:t>Более д</w:t>
      </w:r>
      <w:r w:rsidR="00AD35A2" w:rsidRPr="00E2206F">
        <w:rPr>
          <w:rFonts w:asciiTheme="majorBidi" w:eastAsia="Times New Roman" w:hAnsiTheme="majorBidi" w:cstheme="majorBidi"/>
          <w:sz w:val="28"/>
          <w:szCs w:val="28"/>
          <w:lang w:eastAsia="ru-RU"/>
        </w:rPr>
        <w:t>евяносто лет тому назад вслед за разрушительной мировой войной и революцией в Российской империи вспыхнули погромы. Слово «погром» появилось после беспорядков направленных против евреев в 1881-1882 годах в Российской империи. Причем, это  слово затем стало международным и описывает любое насилие безотносительно его масштабов и мотивов.</w:t>
      </w:r>
    </w:p>
    <w:p w:rsidR="00AD35A2" w:rsidRPr="00E2206F" w:rsidRDefault="00AD35A2" w:rsidP="00994E9E">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Погромы гражданской войны (1918-1921 годы)  значительно отличались от предшествующих дореволюционных еврейских погромов в царской России тем, что эти погромы организовывались и проводились властями и их вооруженными силами с привлечением населения, в то время как предыдущие погромы  только провоцировались властями, а исполнялись забитыми массами городского и сельского населения. В силу сказанного, в годы гражданской войны  несоизмеримо выросли масштабы погромов и число жертв.</w:t>
      </w:r>
    </w:p>
    <w:p w:rsidR="00AD35A2" w:rsidRPr="00E2206F" w:rsidRDefault="00AD35A2" w:rsidP="00036B01">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Несмотря на то, что соответственно выросли и силы еврейской самообороны в городах и местечках, противостоять регулярным армиям и крупным организованным бандам им практически не удавалось. Отсюда и многочисленность жертв погромов, оцениваемых от 50 до 300 тысяч человек погибших евреев, около 200 тысяч раненых и искалеченных, несколько десятков тысяч изнасилованных женщин и девушек, 300 тысяч детей сирот. Эти цифры даны по минимальной оценке. </w:t>
      </w:r>
      <w:r w:rsidRPr="00E2206F">
        <w:rPr>
          <w:rFonts w:asciiTheme="majorBidi" w:eastAsia="Times New Roman" w:hAnsiTheme="majorBidi" w:cstheme="majorBidi"/>
          <w:sz w:val="28"/>
          <w:szCs w:val="28"/>
          <w:lang w:eastAsia="ru-RU"/>
        </w:rPr>
        <w:br/>
        <w:t xml:space="preserve">    Применяемые методы уничтожения и пыток не поддаются никакому описанию по своей чудовищности  и разнообразию. Это и повешение, и удушение, отрезание отдельных органов, выкалывание глаз, порка, утопление в колодцах и реках, сжигание и захоронение заживо, уничтожение холодным оружием и при помощи ручных гранат, укладывание на рельсы с последующим пуском по ним паровоза. Трагедию, пережитую евреями в </w:t>
      </w:r>
      <w:r w:rsidRPr="00E2206F">
        <w:rPr>
          <w:rFonts w:asciiTheme="majorBidi" w:eastAsia="Times New Roman" w:hAnsiTheme="majorBidi" w:cstheme="majorBidi"/>
          <w:sz w:val="28"/>
          <w:szCs w:val="28"/>
          <w:lang w:eastAsia="ru-RU"/>
        </w:rPr>
        <w:lastRenderedPageBreak/>
        <w:t xml:space="preserve">годы гражданской войны можно поставить в один ряд с трагедией времен Богдана Хмельницкого, и только </w:t>
      </w:r>
      <w:r w:rsidR="00036B01">
        <w:rPr>
          <w:rFonts w:asciiTheme="majorBidi" w:eastAsia="Times New Roman" w:hAnsiTheme="majorBidi" w:cstheme="majorBidi"/>
          <w:sz w:val="28"/>
          <w:szCs w:val="28"/>
          <w:lang w:eastAsia="ru-RU"/>
        </w:rPr>
        <w:t>Холокост</w:t>
      </w:r>
      <w:r w:rsidRPr="00E2206F">
        <w:rPr>
          <w:rFonts w:asciiTheme="majorBidi" w:eastAsia="Times New Roman" w:hAnsiTheme="majorBidi" w:cstheme="majorBidi"/>
          <w:sz w:val="28"/>
          <w:szCs w:val="28"/>
          <w:lang w:eastAsia="ru-RU"/>
        </w:rPr>
        <w:t xml:space="preserve"> превосходит по своим масштабам это бедствие еврейского народа с числом погибших в ней  только в Украине около 1,7 миллиона человек. Необходимо также учесть, что погромам Гражданской войны  предшествовали страшные гонения на евреев, сопровождаемые изгнанием, насилием, грабежами, убийствами, взятием заложников  в годы Первой мировой войны в районах западных границ Российской империи, как при отступлении российских войск, так и при захвате новых территорий. Тогда эти гонения, охватившие несколько сот тысяч евреев, были связаны с обвинениями в адрес евреев, что знание немецкого языка (благодаря идиш) позволяет евреям  быть немецкими шпионами, а также обвинениями в обогащении за счет торговых операций. Позднее, к 1916 году евреев стали обвинять в подстрекательствах к бунту и революционной пропаганде. Все перенесенное евреями за годы мировой и гражданской войны вместе взятое представляло страшную картину уничтожения и разорения экономических и общественных устоев еврейского населения на территории бывшей Российской империи.</w:t>
      </w:r>
    </w:p>
    <w:p w:rsidR="009F627F" w:rsidRPr="001A51AB" w:rsidRDefault="00AD35A2" w:rsidP="00994E9E">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Хотя погромы гражданской войны  имели место повсеместно на территории бывшей Российской империи, но наибольший размах и жестокость они приобрели в Украине. Шесть армий сражались в годы гражданской войны в Украине - это белая армия, армия большевиков, петлюровцы, польская армия, махновцы и Антанта. Каждая внесла свою лепту  в уничтожение еврейского населения. По некоторым данным, за время гражданской войны деникинцы совершили 213 погромов, «петлюровцы» - около тысячи. </w:t>
      </w:r>
    </w:p>
    <w:p w:rsidR="00AD35A2" w:rsidRPr="00E2206F" w:rsidRDefault="00AD35A2" w:rsidP="001B19A4">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Наиболее жестокими были деникинские (белогвардейские)  погромы. Более ста погромов было совершено Красной армией. Уже  10 мая 1918 года частями Красной Армии был устроен погром в Новгороде - Северском. «Прославилась» погромами  конница Буденного и украинские красные формирования Щорса. Во время польско-советской войны 1920 года части </w:t>
      </w:r>
      <w:r w:rsidRPr="00E2206F">
        <w:rPr>
          <w:rFonts w:asciiTheme="majorBidi" w:eastAsia="Times New Roman" w:hAnsiTheme="majorBidi" w:cstheme="majorBidi"/>
          <w:sz w:val="28"/>
          <w:szCs w:val="28"/>
          <w:lang w:eastAsia="ru-RU"/>
        </w:rPr>
        <w:lastRenderedPageBreak/>
        <w:t>Первой конной армии, потерпев поражение, в ходе отступления устраивали погромы, безжалостно грабили и уничтожали еврейское население.</w:t>
      </w:r>
    </w:p>
    <w:p w:rsidR="00AD35A2" w:rsidRPr="00E2206F" w:rsidRDefault="00AD35A2"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Каковы причины  этих зверских погромов?  В первую очередь они давали возможность грабить, добывать пищу и одежду. В условиях разрушенной мировой войной и революцией экономикой все армии Гражданской войны занимались самоснабжением путем грабежей. Мало того, многие шли служить в армии и в бандах именно с целью грабежа. Но, это в свою очередь приводило к разложению армий в моральном отношении и в плане дисциплины.</w:t>
      </w:r>
      <w:r w:rsidR="001B19A4" w:rsidRPr="001B19A4">
        <w:rPr>
          <w:rFonts w:asciiTheme="majorBidi" w:eastAsia="Times New Roman" w:hAnsiTheme="majorBidi" w:cstheme="majorBidi"/>
          <w:noProof/>
          <w:sz w:val="28"/>
          <w:szCs w:val="28"/>
          <w:lang w:eastAsia="ru-RU"/>
        </w:rPr>
        <w:t xml:space="preserve"> </w:t>
      </w:r>
      <w:r w:rsidR="001B19A4">
        <w:rPr>
          <w:rFonts w:asciiTheme="majorBidi" w:eastAsia="Times New Roman" w:hAnsiTheme="majorBidi" w:cstheme="majorBidi"/>
          <w:noProof/>
          <w:sz w:val="28"/>
          <w:szCs w:val="28"/>
          <w:lang w:eastAsia="ru-RU"/>
        </w:rPr>
        <w:drawing>
          <wp:inline distT="0" distB="0" distL="0" distR="0">
            <wp:extent cx="5940425" cy="3828761"/>
            <wp:effectExtent l="19050" t="0" r="3175" b="0"/>
            <wp:docPr id="42" name="Рисунок 3" descr="C:\Users\Alex\Desktop\15514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155146_original.jpg"/>
                    <pic:cNvPicPr>
                      <a:picLocks noChangeAspect="1" noChangeArrowheads="1"/>
                    </pic:cNvPicPr>
                  </pic:nvPicPr>
                  <pic:blipFill>
                    <a:blip r:embed="rId71" cstate="print"/>
                    <a:srcRect/>
                    <a:stretch>
                      <a:fillRect/>
                    </a:stretch>
                  </pic:blipFill>
                  <pic:spPr bwMode="auto">
                    <a:xfrm>
                      <a:off x="0" y="0"/>
                      <a:ext cx="5940425" cy="3828761"/>
                    </a:xfrm>
                    <a:prstGeom prst="rect">
                      <a:avLst/>
                    </a:prstGeom>
                    <a:noFill/>
                    <a:ln w="9525">
                      <a:noFill/>
                      <a:miter lim="800000"/>
                      <a:headEnd/>
                      <a:tailEnd/>
                    </a:ln>
                  </pic:spPr>
                </pic:pic>
              </a:graphicData>
            </a:graphic>
          </wp:inline>
        </w:drawing>
      </w:r>
    </w:p>
    <w:p w:rsidR="00AD35A2" w:rsidRPr="00E2206F" w:rsidRDefault="00AD35A2"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В смысле грабежей и разбоя  евреи были наиболее привлекаемым объектом. Евреи на территории  бывшей “Черты оседлости” составляли  большинство торговцев, и их грабили как торговцев, а убивали как евреев.</w:t>
      </w:r>
    </w:p>
    <w:p w:rsidR="009F627F" w:rsidRPr="001A51AB" w:rsidRDefault="00AD35A2" w:rsidP="00E2206F">
      <w:pPr>
        <w:spacing w:before="100" w:after="10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 Волна еврейских погромов в Украине носила беспрецедентный характер. Ощутимое отсутствие политической воли у главарей, военных знаний, дисциплины у подчинённых привёло украинское войско с его попутчиками – атаманами с их бандами в привычное для них, по многовековой истории Украины,  направление еврейских погромов. </w:t>
      </w:r>
    </w:p>
    <w:p w:rsidR="00AD35A2" w:rsidRPr="00E2206F" w:rsidRDefault="009F627F" w:rsidP="00E2206F">
      <w:pPr>
        <w:spacing w:before="100" w:after="100" w:line="360" w:lineRule="auto"/>
        <w:jc w:val="both"/>
        <w:rPr>
          <w:rFonts w:asciiTheme="majorBidi" w:eastAsia="Times New Roman" w:hAnsiTheme="majorBidi" w:cstheme="majorBidi"/>
          <w:sz w:val="28"/>
          <w:szCs w:val="28"/>
          <w:lang w:eastAsia="ru-RU"/>
        </w:rPr>
      </w:pPr>
      <w:r>
        <w:rPr>
          <w:rFonts w:asciiTheme="majorBidi" w:eastAsia="Times New Roman" w:hAnsiTheme="majorBidi" w:cstheme="majorBidi"/>
          <w:noProof/>
          <w:sz w:val="28"/>
          <w:szCs w:val="28"/>
          <w:lang w:eastAsia="ru-RU"/>
        </w:rPr>
        <w:lastRenderedPageBreak/>
        <w:drawing>
          <wp:anchor distT="0" distB="0" distL="114300" distR="114300" simplePos="0" relativeHeight="251711488" behindDoc="0" locked="0" layoutInCell="1" allowOverlap="1">
            <wp:simplePos x="0" y="0"/>
            <wp:positionH relativeFrom="column">
              <wp:posOffset>-74295</wp:posOffset>
            </wp:positionH>
            <wp:positionV relativeFrom="paragraph">
              <wp:posOffset>2168525</wp:posOffset>
            </wp:positionV>
            <wp:extent cx="3427730" cy="2427605"/>
            <wp:effectExtent l="19050" t="0" r="1270" b="0"/>
            <wp:wrapSquare wrapText="bothSides"/>
            <wp:docPr id="22" name="Рисунок 4" descr="C:\Users\Alex\Desktop\0_39814_d3e0b7d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Desktop\0_39814_d3e0b7d9_XL.jpg"/>
                    <pic:cNvPicPr>
                      <a:picLocks noChangeAspect="1" noChangeArrowheads="1"/>
                    </pic:cNvPicPr>
                  </pic:nvPicPr>
                  <pic:blipFill>
                    <a:blip r:embed="rId72" cstate="print"/>
                    <a:srcRect/>
                    <a:stretch>
                      <a:fillRect/>
                    </a:stretch>
                  </pic:blipFill>
                  <pic:spPr bwMode="auto">
                    <a:xfrm>
                      <a:off x="0" y="0"/>
                      <a:ext cx="3427730" cy="2427605"/>
                    </a:xfrm>
                    <a:prstGeom prst="rect">
                      <a:avLst/>
                    </a:prstGeom>
                    <a:noFill/>
                    <a:ln w="9525">
                      <a:noFill/>
                      <a:miter lim="800000"/>
                      <a:headEnd/>
                      <a:tailEnd/>
                    </a:ln>
                  </pic:spPr>
                </pic:pic>
              </a:graphicData>
            </a:graphic>
          </wp:anchor>
        </w:drawing>
      </w:r>
      <w:r w:rsidR="00AD35A2" w:rsidRPr="00E2206F">
        <w:rPr>
          <w:rFonts w:asciiTheme="majorBidi" w:eastAsia="Times New Roman" w:hAnsiTheme="majorBidi" w:cstheme="majorBidi"/>
          <w:sz w:val="28"/>
          <w:szCs w:val="28"/>
          <w:lang w:eastAsia="ru-RU"/>
        </w:rPr>
        <w:t>Сказалось то, что власть президента Симона Петлюры в Украине оказалась  слабой  и не смогла контролировать ситуацию. Не лучше складывалась ситуация и в деникинской армии, где казачество перестало быть подконтрольным командованию. Как в белогвардейской армии Деникина, так и войсках Петлюры и примкнувшим к ним бандам культивировалась мысль, что евреи</w:t>
      </w:r>
      <w:r w:rsidR="00036B01">
        <w:rPr>
          <w:rFonts w:asciiTheme="majorBidi" w:eastAsia="Times New Roman" w:hAnsiTheme="majorBidi" w:cstheme="majorBidi"/>
          <w:sz w:val="28"/>
          <w:szCs w:val="28"/>
          <w:lang w:eastAsia="ru-RU"/>
        </w:rPr>
        <w:t xml:space="preserve"> -</w:t>
      </w:r>
      <w:r w:rsidR="00AD35A2" w:rsidRPr="00E2206F">
        <w:rPr>
          <w:rFonts w:asciiTheme="majorBidi" w:eastAsia="Times New Roman" w:hAnsiTheme="majorBidi" w:cstheme="majorBidi"/>
          <w:sz w:val="28"/>
          <w:szCs w:val="28"/>
          <w:lang w:eastAsia="ru-RU"/>
        </w:rPr>
        <w:t xml:space="preserve"> враги украинского и русского народа и поддерживают большевиков. Организаторы и зачинщики погромов не наказывались, несмотря на то, что Петлюра по истечении многих месяцев погромов решился, наконец, на издание документа призванного прекратить погромы. Скорей всего, такой документ не был направлен на защиту евреев, а  позволял надеяться на дальнейшую помощь западных стран, осуждающих еврейские погромы.</w:t>
      </w:r>
    </w:p>
    <w:p w:rsidR="00AD35A2" w:rsidRPr="00E2206F" w:rsidRDefault="00AD35A2" w:rsidP="00E2206F">
      <w:pPr>
        <w:spacing w:after="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Особенно страшными и многочисленными были погромы 1919 года. 15 февраля 1919 произошел «бесшумный» погром в  Проскурове. В отместку за провалившийся большевистский переворот в этом городе, организованный без участия евреев, местный атаман Семисенко за несколько часов без стрельбы  вырезал со своей бандой и повесил около  полутора тысяч евреев. Банда атамана Григорьева, за  несколько дней в Елисаветграде уничтожила около 2000 евреев. В Фастове терские казаки белогвардейского  полковника Белгородцева за три дня в сентябре 1919 года убили до 1500 евреев. Киевский “тихий погром” 17-20 октября 1919  отличался отсутствием массовых беспорядков. Группы белогвардейцев обходили еврейские дома и квартиры, требуя денег и драгоценностей, и все это сопровождалось пытками, изнасилованиями,  а также убийствами. В грабежах Белой армии и в погромах петлюровцев на Украине  принимали участие не только войска, но и местные жители, крестьяне прилегающих сел. Необходимо отметить, </w:t>
      </w:r>
      <w:r w:rsidRPr="00E2206F">
        <w:rPr>
          <w:rFonts w:asciiTheme="majorBidi" w:eastAsia="Times New Roman" w:hAnsiTheme="majorBidi" w:cstheme="majorBidi"/>
          <w:sz w:val="28"/>
          <w:szCs w:val="28"/>
          <w:lang w:eastAsia="ru-RU"/>
        </w:rPr>
        <w:lastRenderedPageBreak/>
        <w:t>что и  на российской территории деникинцы организовали значительное число  погромов. Они  происходили в Балашове, Царицыне, Белгороде, Тамбове, Козлове, Ельце и в ряде других городов и населенных пунктов. Рейд корпуса Мамонтова сопровождался розыском и убийствами евреев.</w:t>
      </w:r>
    </w:p>
    <w:p w:rsidR="00AD35A2" w:rsidRPr="00E2206F" w:rsidRDefault="00AD35A2" w:rsidP="00E2206F">
      <w:pPr>
        <w:spacing w:before="100" w:after="100"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Конечно, делать какие-либо обобщения по поводу вины всего украинского или русского населения в связи с еврейскими погромами было бы ошибочным. Как и в любых трагических событиях имелось достаточно много людей, как осуждающих погромы, так и готовых прийти на помощь и спасти невинные жертвы, порой с риском для собственной жизни. Случаев, когда местное население, как украинское, так и русское  с большим риском для себя спасали евреев, особенно детей, было немало. Но,  справедливо будет также отметить  глубоко укоренившиеся в народной среде на территории бывшей Российской империи проявления антисемитизма. Весьма сомнительным, как всегда в истории, является утверждение о том, что избавлением от евреев можно решить какую-либо наболевшую проблему, многочисленные исторические факты свидетельствуют об обратном. Достаточно указать на попытки современной России или Польши вернуть себе хотя бы часть евреев, покинувших эти страны для более эффективного и полноценного развития экономики и благосостояния.</w:t>
      </w:r>
    </w:p>
    <w:p w:rsidR="00F17721" w:rsidRPr="00E2206F" w:rsidRDefault="00AD35A2" w:rsidP="00E2206F">
      <w:pPr>
        <w:tabs>
          <w:tab w:val="left" w:pos="861"/>
        </w:tabs>
        <w:spacing w:before="100" w:after="100" w:line="360" w:lineRule="auto"/>
        <w:ind w:left="-8"/>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Погромы в Украине в годы гражданской войны, не были вовремя достаточно полно оценены и осуждены мировой общественностью, они стали своеобразной  репетицией Холокоста, унесшего 6 миллионов жизней. Современные попытки приукрасить образы Петлюры и Деникина, проводимые соответственно в Украине и России, вряд ли возможны. Слишком много свидетельств злодеяний войск, ими возглавляемых, ложатся позором и презрением на их плечи. Тем из читателей, кто интересуется этой страницей истории, я бы посоветовал прочитать в Интернете</w:t>
      </w:r>
      <w:r w:rsidRPr="00E2206F">
        <w:rPr>
          <w:rFonts w:asciiTheme="majorBidi" w:eastAsia="Times New Roman" w:hAnsiTheme="majorBidi" w:cstheme="majorBidi"/>
          <w:sz w:val="28"/>
          <w:szCs w:val="28"/>
          <w:rtl/>
          <w:lang w:eastAsia="ru-RU"/>
        </w:rPr>
        <w:t> </w:t>
      </w:r>
      <w:r w:rsidRPr="00E2206F">
        <w:rPr>
          <w:rFonts w:asciiTheme="majorBidi" w:eastAsia="Times New Roman" w:hAnsiTheme="majorBidi" w:cstheme="majorBidi"/>
          <w:sz w:val="28"/>
          <w:szCs w:val="28"/>
          <w:lang w:eastAsia="ru-RU"/>
        </w:rPr>
        <w:t xml:space="preserve"> книгу Юрия Финкельштейна "Загадка Симона Петлюры, или парадокс антисемитизма" и книгу З.С. Островского «Еврейские погромы 1918-1921 года», дающие более </w:t>
      </w:r>
      <w:r w:rsidRPr="00E2206F">
        <w:rPr>
          <w:rFonts w:asciiTheme="majorBidi" w:eastAsia="Times New Roman" w:hAnsiTheme="majorBidi" w:cstheme="majorBidi"/>
          <w:sz w:val="28"/>
          <w:szCs w:val="28"/>
          <w:lang w:eastAsia="ru-RU"/>
        </w:rPr>
        <w:lastRenderedPageBreak/>
        <w:t>полную и развернутую картину событий того времени, опирающиеся на массу документальных свидетельств.</w:t>
      </w:r>
    </w:p>
    <w:p w:rsidR="00F17721" w:rsidRPr="00056492" w:rsidRDefault="00F33C1A" w:rsidP="00056492">
      <w:pPr>
        <w:pStyle w:val="1"/>
        <w:spacing w:line="360" w:lineRule="auto"/>
        <w:jc w:val="center"/>
        <w:rPr>
          <w:rFonts w:asciiTheme="majorBidi" w:hAnsiTheme="majorBidi" w:cstheme="majorBidi"/>
        </w:rPr>
      </w:pPr>
      <w:bookmarkStart w:id="19" w:name="_Toc412482912"/>
      <w:r w:rsidRPr="00056492">
        <w:rPr>
          <w:rFonts w:asciiTheme="majorBidi" w:hAnsiTheme="majorBidi" w:cstheme="majorBidi"/>
        </w:rPr>
        <w:t>Погромы в Украине (1918-1921 годы)</w:t>
      </w:r>
      <w:bookmarkEnd w:id="19"/>
    </w:p>
    <w:p w:rsidR="00F17721" w:rsidRPr="00056492" w:rsidRDefault="00F33C1A" w:rsidP="00E2206F">
      <w:pPr>
        <w:tabs>
          <w:tab w:val="left" w:pos="861"/>
        </w:tabs>
        <w:spacing w:before="100" w:after="100" w:line="360" w:lineRule="auto"/>
        <w:ind w:left="-8"/>
        <w:jc w:val="both"/>
        <w:rPr>
          <w:rFonts w:asciiTheme="majorBidi" w:eastAsia="Times New Roman" w:hAnsiTheme="majorBidi" w:cstheme="majorBidi"/>
          <w:b/>
          <w:bCs/>
          <w:sz w:val="28"/>
          <w:szCs w:val="28"/>
          <w:lang w:eastAsia="ru-RU"/>
        </w:rPr>
      </w:pPr>
      <w:r w:rsidRPr="00E2206F">
        <w:rPr>
          <w:rFonts w:asciiTheme="majorBidi" w:hAnsiTheme="majorBidi" w:cstheme="majorBidi"/>
          <w:sz w:val="28"/>
          <w:szCs w:val="28"/>
        </w:rPr>
        <w:t xml:space="preserve">                                                                                    </w:t>
      </w:r>
      <w:r w:rsidR="00F17721" w:rsidRPr="00056492">
        <w:rPr>
          <w:rFonts w:asciiTheme="majorBidi" w:hAnsiTheme="majorBidi" w:cstheme="majorBidi"/>
          <w:b/>
          <w:bCs/>
          <w:sz w:val="28"/>
          <w:szCs w:val="28"/>
        </w:rPr>
        <w:t xml:space="preserve">От автора перевода  </w:t>
      </w:r>
    </w:p>
    <w:p w:rsidR="00F17721" w:rsidRPr="00E2206F" w:rsidRDefault="00F17721" w:rsidP="00E2206F">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Ниже приведен перевод статьи Нахума Гергеля (1887-1931)</w:t>
      </w:r>
      <w:r w:rsidR="00F33C1A" w:rsidRPr="00E2206F">
        <w:rPr>
          <w:rFonts w:asciiTheme="majorBidi" w:hAnsiTheme="majorBidi" w:cstheme="majorBidi"/>
          <w:sz w:val="28"/>
          <w:szCs w:val="28"/>
        </w:rPr>
        <w:t xml:space="preserve">, </w:t>
      </w:r>
      <w:r w:rsidRPr="00E2206F">
        <w:rPr>
          <w:rFonts w:asciiTheme="majorBidi" w:hAnsiTheme="majorBidi" w:cstheme="majorBidi"/>
          <w:sz w:val="28"/>
          <w:szCs w:val="28"/>
        </w:rPr>
        <w:t>«Погромы в Украине 1918-1921 годы», опубликованной в 1928 году в Берлине в журнале на языке идиш «Шрифты по экономике и статистике». Журнал имеется в Интернете по адресу</w:t>
      </w:r>
    </w:p>
    <w:p w:rsidR="00F17721" w:rsidRPr="00E2206F" w:rsidRDefault="00C50970" w:rsidP="00E2206F">
      <w:pPr>
        <w:spacing w:line="360" w:lineRule="auto"/>
        <w:jc w:val="center"/>
        <w:rPr>
          <w:rFonts w:asciiTheme="majorBidi" w:hAnsiTheme="majorBidi" w:cstheme="majorBidi"/>
          <w:sz w:val="28"/>
          <w:szCs w:val="28"/>
        </w:rPr>
      </w:pPr>
      <w:hyperlink r:id="rId73" w:history="1">
        <w:r w:rsidR="00F17721" w:rsidRPr="00E2206F">
          <w:rPr>
            <w:rStyle w:val="ac"/>
            <w:rFonts w:asciiTheme="majorBidi" w:hAnsiTheme="majorBidi" w:cstheme="majorBidi"/>
            <w:sz w:val="28"/>
            <w:szCs w:val="28"/>
            <w:lang w:val="en-US"/>
          </w:rPr>
          <w:t>https</w:t>
        </w:r>
        <w:r w:rsidR="00F17721" w:rsidRPr="00E2206F">
          <w:rPr>
            <w:rStyle w:val="ac"/>
            <w:rFonts w:asciiTheme="majorBidi" w:hAnsiTheme="majorBidi" w:cstheme="majorBidi"/>
            <w:sz w:val="28"/>
            <w:szCs w:val="28"/>
          </w:rPr>
          <w:t>://</w:t>
        </w:r>
        <w:r w:rsidR="00F17721" w:rsidRPr="00E2206F">
          <w:rPr>
            <w:rStyle w:val="ac"/>
            <w:rFonts w:asciiTheme="majorBidi" w:hAnsiTheme="majorBidi" w:cstheme="majorBidi"/>
            <w:sz w:val="28"/>
            <w:szCs w:val="28"/>
            <w:lang w:val="en-US"/>
          </w:rPr>
          <w:t>archive</w:t>
        </w:r>
        <w:r w:rsidR="00F17721" w:rsidRPr="00E2206F">
          <w:rPr>
            <w:rStyle w:val="ac"/>
            <w:rFonts w:asciiTheme="majorBidi" w:hAnsiTheme="majorBidi" w:cstheme="majorBidi"/>
            <w:sz w:val="28"/>
            <w:szCs w:val="28"/>
          </w:rPr>
          <w:t>.</w:t>
        </w:r>
        <w:r w:rsidR="00F17721" w:rsidRPr="00E2206F">
          <w:rPr>
            <w:rStyle w:val="ac"/>
            <w:rFonts w:asciiTheme="majorBidi" w:hAnsiTheme="majorBidi" w:cstheme="majorBidi"/>
            <w:sz w:val="28"/>
            <w:szCs w:val="28"/>
            <w:lang w:val="en-US"/>
          </w:rPr>
          <w:t>org</w:t>
        </w:r>
        <w:r w:rsidR="00F17721" w:rsidRPr="00E2206F">
          <w:rPr>
            <w:rStyle w:val="ac"/>
            <w:rFonts w:asciiTheme="majorBidi" w:hAnsiTheme="majorBidi" w:cstheme="majorBidi"/>
            <w:sz w:val="28"/>
            <w:szCs w:val="28"/>
          </w:rPr>
          <w:t>/</w:t>
        </w:r>
        <w:r w:rsidR="00F17721" w:rsidRPr="00E2206F">
          <w:rPr>
            <w:rStyle w:val="ac"/>
            <w:rFonts w:asciiTheme="majorBidi" w:hAnsiTheme="majorBidi" w:cstheme="majorBidi"/>
            <w:sz w:val="28"/>
            <w:szCs w:val="28"/>
            <w:lang w:val="en-US"/>
          </w:rPr>
          <w:t>details</w:t>
        </w:r>
        <w:r w:rsidR="00F17721" w:rsidRPr="00E2206F">
          <w:rPr>
            <w:rStyle w:val="ac"/>
            <w:rFonts w:asciiTheme="majorBidi" w:hAnsiTheme="majorBidi" w:cstheme="majorBidi"/>
            <w:sz w:val="28"/>
            <w:szCs w:val="28"/>
          </w:rPr>
          <w:t>/</w:t>
        </w:r>
        <w:r w:rsidR="00F17721" w:rsidRPr="00E2206F">
          <w:rPr>
            <w:rStyle w:val="ac"/>
            <w:rFonts w:asciiTheme="majorBidi" w:hAnsiTheme="majorBidi" w:cstheme="majorBidi"/>
            <w:sz w:val="28"/>
            <w:szCs w:val="28"/>
            <w:lang w:val="en-US"/>
          </w:rPr>
          <w:t>nybc</w:t>
        </w:r>
        <w:r w:rsidR="00F17721" w:rsidRPr="00E2206F">
          <w:rPr>
            <w:rStyle w:val="ac"/>
            <w:rFonts w:asciiTheme="majorBidi" w:hAnsiTheme="majorBidi" w:cstheme="majorBidi"/>
            <w:sz w:val="28"/>
            <w:szCs w:val="28"/>
          </w:rPr>
          <w:t>214675</w:t>
        </w:r>
      </w:hyperlink>
    </w:p>
    <w:p w:rsidR="00F17721" w:rsidRPr="00E2206F" w:rsidRDefault="00F17721" w:rsidP="00E2206F">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Этот журнал издавался ИВО (Еврейская  научная организация).</w:t>
      </w:r>
    </w:p>
    <w:p w:rsidR="00F17721" w:rsidRPr="00E2206F" w:rsidRDefault="00F17721" w:rsidP="00E2206F">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 xml:space="preserve"> Статья Гергеля с объемным  статистическим анализом еврейских погромов в годы гражданской войны является практически отправной точкой всех публикуемых материалов и исследований, посвященных этой тематике и число ссылок на эту работу огромно. Имеется перевод этой статьи на английский язык, опубликованный на английском языке в Нью-Йорке ИВО, в 1951 году. К сожалению, русский перевод отсутствует , хотя эта тематика глубоко важна для русскоязычного еврейства, ныне рассредоточенного по всему миру.</w:t>
      </w:r>
    </w:p>
    <w:p w:rsidR="00F17721" w:rsidRPr="00E2206F" w:rsidRDefault="00F17721" w:rsidP="00E2206F">
      <w:pPr>
        <w:spacing w:line="360" w:lineRule="auto"/>
        <w:jc w:val="both"/>
        <w:rPr>
          <w:rFonts w:asciiTheme="majorBidi" w:hAnsiTheme="majorBidi" w:cstheme="majorBidi"/>
          <w:sz w:val="28"/>
          <w:szCs w:val="28"/>
          <w:rtl/>
        </w:rPr>
      </w:pPr>
      <w:r w:rsidRPr="00E2206F">
        <w:rPr>
          <w:rFonts w:asciiTheme="majorBidi" w:hAnsiTheme="majorBidi" w:cstheme="majorBidi"/>
          <w:sz w:val="28"/>
          <w:szCs w:val="28"/>
        </w:rPr>
        <w:t>Гергель посвятил свою сравнительно короткую жизнь защите прав еврейского населения, оказанию гуманитарной помощи евреям, собиранию материалов и статистических данных по еврейским погромам в годы Первой мировой войны и затем гражданской войны на территории бывшей Российской империи.</w:t>
      </w:r>
    </w:p>
    <w:p w:rsidR="00F17721" w:rsidRPr="00056492" w:rsidRDefault="00F17721" w:rsidP="00E2206F">
      <w:pPr>
        <w:spacing w:line="360" w:lineRule="auto"/>
        <w:jc w:val="center"/>
        <w:rPr>
          <w:rFonts w:asciiTheme="majorBidi" w:hAnsiTheme="majorBidi" w:cstheme="majorBidi"/>
          <w:b/>
          <w:bCs/>
          <w:sz w:val="28"/>
          <w:szCs w:val="28"/>
        </w:rPr>
      </w:pPr>
      <w:r w:rsidRPr="00056492">
        <w:rPr>
          <w:rFonts w:asciiTheme="majorBidi" w:hAnsiTheme="majorBidi" w:cstheme="majorBidi"/>
          <w:b/>
          <w:bCs/>
          <w:sz w:val="28"/>
          <w:szCs w:val="28"/>
        </w:rPr>
        <w:t>Статистика еврейских погромов в Украине</w:t>
      </w:r>
    </w:p>
    <w:p w:rsidR="00F17721" w:rsidRPr="00E2206F" w:rsidRDefault="00F17721" w:rsidP="00E2206F">
      <w:pPr>
        <w:spacing w:line="360" w:lineRule="auto"/>
        <w:jc w:val="center"/>
        <w:rPr>
          <w:rFonts w:asciiTheme="majorBidi" w:hAnsiTheme="majorBidi" w:cstheme="majorBidi"/>
          <w:sz w:val="28"/>
          <w:szCs w:val="28"/>
        </w:rPr>
      </w:pPr>
      <w:r w:rsidRPr="00E2206F">
        <w:rPr>
          <w:rFonts w:asciiTheme="majorBidi" w:hAnsiTheme="majorBidi" w:cstheme="majorBidi"/>
          <w:sz w:val="28"/>
          <w:szCs w:val="28"/>
        </w:rPr>
        <w:t xml:space="preserve">Нахум Гергель </w:t>
      </w:r>
    </w:p>
    <w:p w:rsidR="00F17721" w:rsidRPr="00E2206F" w:rsidRDefault="00F17721" w:rsidP="00E2206F">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lastRenderedPageBreak/>
        <w:t>О еврейских погромах в Украине в 1918-1921 годах много написано: тысячи отчетов о чудовищных  деяниях бандитов в ряде городов и местечек были опубликованы в еврейской прессе разных стран, но итоговых документов о страшных происшествиях в годы погромов до настоящего времени нет. "Восточно-европейский исторический архив" в Берлине, в котором находится богатый материал, собранный еврейскими общественными организациями до настоящего времени, выпустил только 1-й том от запланированной семитомной "Истории погромного движения в Украине". Оставшиеся 6 томов пока не опубликованы. Еврейская общественность, которая собрала десятки миллионов для пострадавших от погромов, до сих пор не выделила несколько тысяч долларов, чтобы обработать и опубликовать  этот колоссальный материал о погромах.</w:t>
      </w:r>
    </w:p>
    <w:p w:rsidR="00F17721" w:rsidRPr="00E2206F" w:rsidRDefault="00F17721" w:rsidP="00E2206F">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 xml:space="preserve">До сих пор еще не вышел даже краткий статистический  обзор, который бы дал общую картину погромов в их объеме. Вот эту картину мы хотим заполнить в этой статье, и на основе этих материалов из упоминаемого архива осветить ряд вопросов, которые связаны с погромами в Украине в годы гражданской войны. В "Восточно-европейском историческом архиве" зарегистрированы 668 пунктов погромов в Украине. Точные данные и контролируемые материалы имеются только о погромах  в 524 поселениях; что касается  остальных 164 пунктов, преимущественно небольших поселений, то даже точно не установлено число погромов, которое там произошло. Надо также добавить что и в отношении 524 пунктов данные также полностью не даны, особенно в отношении левого берега Днепра, где число погромов, определенно было большим, чем те числа, которыми мы располагаем. Центр сбора материалов о погромах находился в Киеве и не имел возможность провести в удаленных губерниях дальнейшие исследования: даже в ближайших областях из-за чрезвычайных условий того времени много материала пропало, и полной картины погромов собрать фактически  никогда не удастся. Но материал  "Восточно-европейского </w:t>
      </w:r>
      <w:r w:rsidRPr="00E2206F">
        <w:rPr>
          <w:rFonts w:asciiTheme="majorBidi" w:hAnsiTheme="majorBidi" w:cstheme="majorBidi"/>
          <w:sz w:val="28"/>
          <w:szCs w:val="28"/>
        </w:rPr>
        <w:lastRenderedPageBreak/>
        <w:t xml:space="preserve">исторического архива" - это единственное  большое собрание, которое может служить основой для научно обоснованной работы о погромах. </w:t>
      </w:r>
    </w:p>
    <w:p w:rsidR="00F17721" w:rsidRPr="00E2206F" w:rsidRDefault="00F17721" w:rsidP="00E2206F">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К данным о 524 пунктах в Украине  мы только добавили цифры  о 7 городах в Великороссии, в которых были погромы добровольческой армии, чтобы таким способом дать полную картину о погромах Деникина. Дальнейшие таблицы т.о. охватывают около 531 пункта. В этих 531 пунктах произошли 1236 погромов и эксцессов. Если мы даже примем, что в прочих 164 поселениях произошло только по одному погрому (фактическое число погромов во многих пунктах было больше), то мы получим, что общее число эксцессов и погромов  в Украине в 1918-21 годах составляет около 1400.</w:t>
      </w:r>
    </w:p>
    <w:p w:rsidR="00F17721" w:rsidRPr="00E2206F" w:rsidRDefault="00F17721" w:rsidP="00E2206F">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Понятие "Эксцесс", к сожалению, нельзя определить точно. Часто еврейское население во время эксцессов переживало те же тяжелые события, как во время погромов, и при этом квалифицировало эксцессы как погромы. Привычные симптомы  погрома- убийства, пожары, грабежи и уничтожение еврейской собственности, издевательства над еврейской общественностью, оскорбление их святости и т.д.- присущи также эксцессам. Правда, при эксцессах в большинстве было меньше убитых, но было множество жертв (например, в Киеве в августе 1919 года- более 100 человек); с другой стороны, значительное число погромов протекало вообще без убитых. Так что по числу жертв не всегда можно отделить погром от эксцесса. Мы считали за эксцессы те погромы, которые не имели массовый характер. Из общего числа 1236 было 349 эксцессов, или 28,2%. Это значит, что почти 3/4 всех случаев имели массовый характер и охватывали все еврейское население.</w:t>
      </w:r>
    </w:p>
    <w:p w:rsidR="00DA4ACE" w:rsidRPr="00CA5553" w:rsidRDefault="00F17721" w:rsidP="00E2206F">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 xml:space="preserve">Приведенная таблица 1 дает картину географического распределения погромов  и эксцессов по отдельным губерниям. На первом месте  идет Киевская губерния с 516 или 41,7% всех погромов и эксцессов; </w:t>
      </w:r>
    </w:p>
    <w:p w:rsidR="00DA4ACE" w:rsidRDefault="00DA4ACE" w:rsidP="00DA4ACE">
      <w:pPr>
        <w:spacing w:line="360" w:lineRule="auto"/>
        <w:jc w:val="both"/>
        <w:rPr>
          <w:rFonts w:asciiTheme="majorBidi" w:hAnsiTheme="majorBidi" w:cstheme="majorBidi"/>
          <w:sz w:val="28"/>
          <w:szCs w:val="28"/>
        </w:rPr>
      </w:pPr>
      <w:r w:rsidRPr="00205FFD">
        <w:rPr>
          <w:rFonts w:asciiTheme="majorBidi" w:hAnsiTheme="majorBidi" w:cstheme="majorBidi"/>
          <w:noProof/>
          <w:sz w:val="28"/>
          <w:szCs w:val="28"/>
          <w:lang w:eastAsia="ru-RU"/>
        </w:rPr>
        <w:lastRenderedPageBreak/>
        <w:drawing>
          <wp:inline distT="0" distB="0" distL="0" distR="0">
            <wp:extent cx="6054985" cy="3180170"/>
            <wp:effectExtent l="19050" t="0" r="2915" b="0"/>
            <wp:docPr id="40" name="Рисунок 5" descr="C:\Users\Alex\Desktop\uu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Desktop\uuuu.jpg"/>
                    <pic:cNvPicPr>
                      <a:picLocks noChangeAspect="1" noChangeArrowheads="1"/>
                    </pic:cNvPicPr>
                  </pic:nvPicPr>
                  <pic:blipFill>
                    <a:blip r:embed="rId74" cstate="print"/>
                    <a:srcRect/>
                    <a:stretch>
                      <a:fillRect/>
                    </a:stretch>
                  </pic:blipFill>
                  <pic:spPr bwMode="auto">
                    <a:xfrm>
                      <a:off x="0" y="0"/>
                      <a:ext cx="6058829" cy="3182189"/>
                    </a:xfrm>
                    <a:prstGeom prst="rect">
                      <a:avLst/>
                    </a:prstGeom>
                    <a:noFill/>
                    <a:ln w="9525">
                      <a:noFill/>
                      <a:miter lim="800000"/>
                      <a:headEnd/>
                      <a:tailEnd/>
                    </a:ln>
                  </pic:spPr>
                </pic:pic>
              </a:graphicData>
            </a:graphic>
          </wp:inline>
        </w:drawing>
      </w:r>
    </w:p>
    <w:p w:rsidR="00F17721" w:rsidRPr="00DA4ACE" w:rsidRDefault="00DA4ACE" w:rsidP="00DA4ACE">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второе и </w:t>
      </w:r>
      <w:r w:rsidRPr="00E2206F">
        <w:rPr>
          <w:rFonts w:asciiTheme="majorBidi" w:hAnsiTheme="majorBidi" w:cstheme="majorBidi"/>
          <w:sz w:val="28"/>
          <w:szCs w:val="28"/>
        </w:rPr>
        <w:t xml:space="preserve"> </w:t>
      </w:r>
      <w:r>
        <w:rPr>
          <w:rFonts w:asciiTheme="majorBidi" w:hAnsiTheme="majorBidi" w:cstheme="majorBidi"/>
          <w:sz w:val="28"/>
          <w:szCs w:val="28"/>
        </w:rPr>
        <w:t>т</w:t>
      </w:r>
      <w:r w:rsidR="00F17721" w:rsidRPr="00E2206F">
        <w:rPr>
          <w:rFonts w:asciiTheme="majorBidi" w:hAnsiTheme="majorBidi" w:cstheme="majorBidi"/>
          <w:sz w:val="28"/>
          <w:szCs w:val="28"/>
        </w:rPr>
        <w:t>ретье место занимают Подольская губерния с 293 погромами и эксцессами (23,7%) и Волынская губерния с 202 погромами (16,3%).Остальные губернии пострадали меньше, и Харьков, Екатеринослав и Таврическая  губерния насчитывают  менее 10 погромов и эксцессов в каждой губернии.</w:t>
      </w:r>
    </w:p>
    <w:p w:rsidR="00F17721" w:rsidRPr="00E2206F" w:rsidRDefault="00F17721" w:rsidP="00E2206F">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 xml:space="preserve">Главным центром погромов была в целом правобережная Украина, где особенно сильно разгорелась гражданская  война и националистические выступления. Петлюровское движение, которое евреям в Украине стоило наибольшего числа жертв, имело свои глубокие корни на правом Днепровском берегу; здесь также ряд атаманов и руководителей банд разжигали недовольство  коммунистическими экспериментами среди крестьянских масс против еврейского населения. Армия Деникина  зверствовала в левобережной Украине, в Киеве и частично в Подольской губернии. Тесный совместный ход  политических событий с погромами особо отразился в следующей таблице  о числе погромов  и эксцессов в </w:t>
      </w:r>
      <w:r w:rsidRPr="00E2206F">
        <w:rPr>
          <w:rFonts w:asciiTheme="majorBidi" w:hAnsiTheme="majorBidi" w:cstheme="majorBidi"/>
          <w:sz w:val="28"/>
          <w:szCs w:val="28"/>
        </w:rPr>
        <w:lastRenderedPageBreak/>
        <w:t>отдельные месяцы погромного периода  1918-21 (таблица 2).</w:t>
      </w:r>
      <w:r w:rsidR="00DA4ACE" w:rsidRPr="00DA4ACE">
        <w:rPr>
          <w:rFonts w:asciiTheme="majorBidi" w:hAnsiTheme="majorBidi" w:cstheme="majorBidi"/>
          <w:noProof/>
          <w:sz w:val="28"/>
          <w:szCs w:val="28"/>
          <w:lang w:eastAsia="ru-RU"/>
        </w:rPr>
        <w:t xml:space="preserve"> </w:t>
      </w:r>
      <w:r w:rsidR="00DA4ACE">
        <w:rPr>
          <w:rFonts w:asciiTheme="majorBidi" w:hAnsiTheme="majorBidi" w:cstheme="majorBidi"/>
          <w:noProof/>
          <w:sz w:val="28"/>
          <w:szCs w:val="28"/>
          <w:lang w:eastAsia="ru-RU"/>
        </w:rPr>
        <w:drawing>
          <wp:inline distT="0" distB="0" distL="0" distR="0">
            <wp:extent cx="5810250" cy="3968185"/>
            <wp:effectExtent l="19050" t="0" r="0" b="0"/>
            <wp:docPr id="55" name="Рисунок 6" descr="C:\Users\Alex\Desktop\t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Desktop\tttt.jpg"/>
                    <pic:cNvPicPr>
                      <a:picLocks noChangeAspect="1" noChangeArrowheads="1"/>
                    </pic:cNvPicPr>
                  </pic:nvPicPr>
                  <pic:blipFill>
                    <a:blip r:embed="rId75" cstate="print"/>
                    <a:srcRect/>
                    <a:stretch>
                      <a:fillRect/>
                    </a:stretch>
                  </pic:blipFill>
                  <pic:spPr bwMode="auto">
                    <a:xfrm>
                      <a:off x="0" y="0"/>
                      <a:ext cx="5816401" cy="3972386"/>
                    </a:xfrm>
                    <a:prstGeom prst="rect">
                      <a:avLst/>
                    </a:prstGeom>
                    <a:noFill/>
                    <a:ln w="9525">
                      <a:noFill/>
                      <a:miter lim="800000"/>
                      <a:headEnd/>
                      <a:tailEnd/>
                    </a:ln>
                  </pic:spPr>
                </pic:pic>
              </a:graphicData>
            </a:graphic>
          </wp:inline>
        </w:drawing>
      </w:r>
    </w:p>
    <w:p w:rsidR="00F17721" w:rsidRPr="00E2206F" w:rsidRDefault="00F17721" w:rsidP="00E2206F">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 xml:space="preserve">Эта таблица - своеобразный календарь политических событий в Украине в годы 1918-21, насколько они отразились на еврейской улице в погромах. В течение более одного года - от осени 1917 до декабря 1918 года произошло 25 эксцессов и 21 погром, которые частично провели голодные дезертиры из фронта и частично петлюровско- гайдамацкие войска. В ноябре 1918  года Украинский национальный союз с Петлюрой и Винниченко во главе призвал к восстанию против гетмана. В короткое  время гетман был изгнан из Украины победоносными народными силами, которые собрались вокруг Украинского национального правительства с его Директорией. Одновременно среди населения началась сильная большевистская агитация и вскоре вспыхнула война между украинским и советским  правительством. Чтобы  победить большевизм атаманы начали организовывать еврейские погромы, которые все более усиливались и вскоре превратились в жестокую резню. Уже в декабре 1918 года  начался этот процесс; здесь и там украинские части терроризировали еврейское население и в конце декабря </w:t>
      </w:r>
      <w:r w:rsidRPr="00E2206F">
        <w:rPr>
          <w:rFonts w:asciiTheme="majorBidi" w:hAnsiTheme="majorBidi" w:cstheme="majorBidi"/>
          <w:sz w:val="28"/>
          <w:szCs w:val="28"/>
        </w:rPr>
        <w:lastRenderedPageBreak/>
        <w:t>уже происходят погромы в Овруче и других местечках. В январе 1919 года погромам подверглись большие еврейские центры -Бердичев и Житомир, и в феврале страшнейшую резню организует петлюровский атаман Самосенко в Проскурове и Фельштине. С января до апреля 1919 года число погромов в целом стабильное и достигает в среднем по 50- 60 в месяц. В мае 1919 года погромная волна выросла. Советский военный командир Григорьев провозглашает восстание против советского правительства. Это восстание сопровождается жестокими еврейскими погромами, которые  подбадривают также и другие банды. Число  погромов Григорьева и других атаманов достигает в мае 148, из них 28 эксцессов. В конце мая  Красная армия  ликвидирует остатки войска Григорьева; погромы дальше совершаются почти исключительно со стороны петлюровских атаманов и «батькив» (отцов, с украинского- примечание автора перевода). В течение июня они совершили 95 погромов.</w:t>
      </w:r>
    </w:p>
    <w:p w:rsidR="00F17721" w:rsidRPr="00E2206F" w:rsidRDefault="00F17721" w:rsidP="00E2206F">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В июле начинается  поход армии Деникина на Украину; в течение июля- сентября Деникин занимает почти всю Украину и по пути разрушает еврейские поселения. Одновременно в июле и августе петлюровские регулярные части и атаманы продолжили свою погромную деятельность, двигаясь к Киеву из правого берега Днепра. Это были самые страшные месяцы для еврейского населения.  В июле произошли 138 погромов и в августе мы имеем рекордное число - 159 погромов.</w:t>
      </w:r>
    </w:p>
    <w:p w:rsidR="00F17721" w:rsidRPr="00E2206F" w:rsidRDefault="00F17721" w:rsidP="00E2206F">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В сентябре деятельность украинских банд почти приостановлена, зато теперь зверствуют сильнее всего деникинские офицеры и солдаты. Число  погромов в сентябре очень высоко и достигает 85. Месяц ноябрь относительно спокойный.</w:t>
      </w:r>
    </w:p>
    <w:p w:rsidR="00F17721" w:rsidRPr="00E2206F" w:rsidRDefault="00F17721" w:rsidP="00E2206F">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 xml:space="preserve">После интервенций иностранных правительств деникинские генералы ослабили свою погромную деятельность, число погромов в этом месяце упало до десяти. В декабре деникинская армия начинает бегство с Украины и вновь имеют место погромы полумертвых еврейских городов, число </w:t>
      </w:r>
      <w:r w:rsidRPr="00E2206F">
        <w:rPr>
          <w:rFonts w:asciiTheme="majorBidi" w:hAnsiTheme="majorBidi" w:cstheme="majorBidi"/>
          <w:sz w:val="28"/>
          <w:szCs w:val="28"/>
        </w:rPr>
        <w:lastRenderedPageBreak/>
        <w:t>погромов вырастает до 43. Месяцы январь - март намного спокойнее, советская армия активно занимает  всю Украину и еврейское население вздыхает свободней; но здесь и там зверствуют остатки деникинского войска (преимущественно в пограничном районе Подолии) и отдельные банды.</w:t>
      </w:r>
    </w:p>
    <w:p w:rsidR="00F17721" w:rsidRPr="00E2206F" w:rsidRDefault="00F17721" w:rsidP="00E2206F">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 xml:space="preserve"> В апреле 1920 года идут на Украину поляки с Петлюрой. Петлюровские банды устраивают ряд страшных погромов в Тетиеве, Харькове, Жашкове и других городах. В начале мая Петлюра с поляками занимает главный город Украины - Киев, но их правление продолжается только один месяц; в июне Советская армия изгоняет их с украинской территории. Этот эпизод обошелся еврейскому народу в 50 погромов.</w:t>
      </w:r>
    </w:p>
    <w:p w:rsidR="00F17721" w:rsidRPr="00E2206F" w:rsidRDefault="00F17721" w:rsidP="00E2206F">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В июле вся Украина находилась под господством Советской власти. Этот месяц дал всего 3 погрома. Но уже в августе Красная армия потерпела поражение под Варшавой, и  начался ее обратный марш. Поляки опять перешли украинскую границу и погромная работа атаманов опять ожила. Одновременно часть  буденовской советской кавалерии - это бывшие деникинские полки, которые были демобилизованы, совершили 27 погромов в Волынской и Киевской губернии. Погромная волна опять поднялась; число погромов в сентябре и октябре достигло 28 за месяц. После установления мира с Польшей советская власть укрепилась в Украине , и Красная армия постепенно очистила страну от банд. В отдельных районах еще уверенно держались ряд атаманов ( Цветковский и др.), но еврейская самооборона, которая организовалась за это время, защитила ряд еврейских местечек от новой резни, и только в исключительных случаях бандам удавалось  ворваться  и совершить еврейский погром. В ноябре и декабре 1920 года было только 7 погромов.</w:t>
      </w:r>
    </w:p>
    <w:p w:rsidR="00F17721" w:rsidRPr="00E2206F" w:rsidRDefault="00F17721" w:rsidP="00E2206F">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 xml:space="preserve"> В последующие месяцы страна все более успокаивается, и еврейское население начинает ощущать себя безопасней; но в некоторых заброшенных углах остаются еще короткое время небольшие банды (Струк, Грызло)- до апреля 1921 года происходят еще 16 погромов и этим заканчивается эпоха </w:t>
      </w:r>
      <w:r w:rsidRPr="00E2206F">
        <w:rPr>
          <w:rFonts w:asciiTheme="majorBidi" w:hAnsiTheme="majorBidi" w:cstheme="majorBidi"/>
          <w:sz w:val="28"/>
          <w:szCs w:val="28"/>
        </w:rPr>
        <w:lastRenderedPageBreak/>
        <w:t>массовой резни в Украине. Небольшие одиночные погромы и эксцессы еще происходили в последующие годы.</w:t>
      </w:r>
    </w:p>
    <w:p w:rsidR="001569C7" w:rsidRDefault="00F17721" w:rsidP="001569C7">
      <w:pPr>
        <w:spacing w:line="360" w:lineRule="auto"/>
        <w:jc w:val="both"/>
        <w:rPr>
          <w:rFonts w:asciiTheme="majorBidi" w:hAnsiTheme="majorBidi" w:cstheme="majorBidi"/>
          <w:sz w:val="28"/>
          <w:szCs w:val="28"/>
          <w:rtl/>
        </w:rPr>
      </w:pPr>
      <w:r w:rsidRPr="00E2206F">
        <w:rPr>
          <w:rFonts w:asciiTheme="majorBidi" w:hAnsiTheme="majorBidi" w:cstheme="majorBidi"/>
          <w:sz w:val="28"/>
          <w:szCs w:val="28"/>
        </w:rPr>
        <w:t xml:space="preserve">Так погромы тесно переплелись с политическими событиями. Еврейские погромы были политическим барометром, которые показали ход борьбы различных политических направлений в Украине. Самым страшным периодом было время от мая до сентября 1919 года, когда гражданская война достигла максимальной степени. За эти 5 месяцев произошло 625 погромов и эксцессов, или более половины всех зарегистрированных случаев. </w:t>
      </w:r>
      <w:r w:rsidR="00F509CE" w:rsidRPr="00F509CE">
        <w:rPr>
          <w:rFonts w:asciiTheme="majorBidi" w:hAnsiTheme="majorBidi" w:cstheme="majorBidi"/>
          <w:noProof/>
          <w:sz w:val="28"/>
          <w:szCs w:val="28"/>
          <w:lang w:eastAsia="ru-RU"/>
        </w:rPr>
        <w:drawing>
          <wp:inline distT="0" distB="0" distL="0" distR="0">
            <wp:extent cx="5940425" cy="3058002"/>
            <wp:effectExtent l="19050" t="0" r="3175" b="0"/>
            <wp:docPr id="51" name="Рисунок 7" descr="C:\Users\Alex\Desktop\rrrr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Desktop\rrrreeee.jpg"/>
                    <pic:cNvPicPr>
                      <a:picLocks noChangeAspect="1" noChangeArrowheads="1"/>
                    </pic:cNvPicPr>
                  </pic:nvPicPr>
                  <pic:blipFill>
                    <a:blip r:embed="rId76" cstate="print"/>
                    <a:srcRect/>
                    <a:stretch>
                      <a:fillRect/>
                    </a:stretch>
                  </pic:blipFill>
                  <pic:spPr bwMode="auto">
                    <a:xfrm>
                      <a:off x="0" y="0"/>
                      <a:ext cx="5940425" cy="3058002"/>
                    </a:xfrm>
                    <a:prstGeom prst="rect">
                      <a:avLst/>
                    </a:prstGeom>
                    <a:noFill/>
                    <a:ln w="9525">
                      <a:noFill/>
                      <a:miter lim="800000"/>
                      <a:headEnd/>
                      <a:tailEnd/>
                    </a:ln>
                  </pic:spPr>
                </pic:pic>
              </a:graphicData>
            </a:graphic>
          </wp:inline>
        </w:drawing>
      </w:r>
      <w:r w:rsidRPr="00E2206F">
        <w:rPr>
          <w:rFonts w:asciiTheme="majorBidi" w:hAnsiTheme="majorBidi" w:cstheme="majorBidi"/>
          <w:sz w:val="28"/>
          <w:szCs w:val="28"/>
        </w:rPr>
        <w:t xml:space="preserve">Постоянное успокоение  наступило лишь тогда, когда гражданская война полностью прекратилась. Как сказано, в 531 пункте произошли 1236 погромов и эксцессов, т.е. каждый пункт пережил в среднем 2,3 погромов и эксцессов (см.таблицу 1). В Киевской губернии среднее число погромов на один пункт составило 2,9; в Подольской и Волынской губернии также высоко средине число погромов; губернии левого берега Днепра дают значительно более низкое число погромов на 1 пункт. Число погромов, которое пережили отдельные пункты проиллюстрировано таблицей 3. 273 пункта или более половины городов пережили больше одного погрома и почти треть пострадавших городов- более двух погромов. На первом месте стоят здесь правобережные губернии, которые дают  до 10 и более погромов в отдельных городах; в Черниговской, Полтавской и Херсонской губернии </w:t>
      </w:r>
      <w:r w:rsidRPr="00E2206F">
        <w:rPr>
          <w:rFonts w:asciiTheme="majorBidi" w:hAnsiTheme="majorBidi" w:cstheme="majorBidi"/>
          <w:sz w:val="28"/>
          <w:szCs w:val="28"/>
        </w:rPr>
        <w:lastRenderedPageBreak/>
        <w:t>максимальное число погромов доходит в городе только до 5, а в остальных губерниях еще меньше. Максимума достигает: Ставище, Киевской губернии с 14 погромами и Хащеватое , Подольской губернии, с 12 погромами. Нужно отметить, что число погромов в том или ином пункте не совпадает по крайней мере с числом погромов, которые пережили еврейские жители указанного населенного пункта. При обследовании  7876 бездомных семей оказалось, что более 60% пережило 3 и больше погромов, некоторые даже успели побывать в 20 погромах, и только 20%  пережило 1,3 погрома.</w:t>
      </w:r>
    </w:p>
    <w:p w:rsidR="00F17721" w:rsidRPr="00E2206F" w:rsidRDefault="001569C7" w:rsidP="001569C7">
      <w:pPr>
        <w:spacing w:line="360" w:lineRule="auto"/>
        <w:jc w:val="both"/>
        <w:rPr>
          <w:rFonts w:asciiTheme="majorBidi" w:hAnsiTheme="majorBidi" w:cstheme="majorBidi"/>
          <w:sz w:val="28"/>
          <w:szCs w:val="28"/>
        </w:rPr>
      </w:pPr>
      <w:r w:rsidRPr="001569C7">
        <w:rPr>
          <w:rFonts w:asciiTheme="majorBidi" w:hAnsiTheme="majorBidi" w:cstheme="majorBidi" w:hint="cs"/>
          <w:b/>
          <w:bCs/>
          <w:sz w:val="28"/>
          <w:szCs w:val="28"/>
          <w:rtl/>
        </w:rPr>
        <w:t xml:space="preserve">  </w:t>
      </w:r>
      <w:r w:rsidR="00F17721" w:rsidRPr="00E2206F">
        <w:rPr>
          <w:rFonts w:asciiTheme="majorBidi" w:hAnsiTheme="majorBidi" w:cstheme="majorBidi"/>
          <w:sz w:val="28"/>
          <w:szCs w:val="28"/>
        </w:rPr>
        <w:t>Противоречие между этими данными в вышеприведенной таблице объясняется бегством еврейского населения в период погромов с места на место. Население, пострадавшее в погромах из сел и маленьких местечек, искало для себя спасение в окружных и губернских городах, но и более крупные центры не обошла общая судьба погромной волны, и набежавшие бездомные также пережили там погромы. Среднее число погромов, которое население пережило, однако значительно больше среднего числа погромов на пункт.</w:t>
      </w:r>
    </w:p>
    <w:p w:rsidR="00994E9E" w:rsidRPr="00E2206F" w:rsidRDefault="00F17721" w:rsidP="00F509CE">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 xml:space="preserve">Мы переходим к вопросу об участии разных армий и групп  в погромах (таблица 4). 493 погрома в 289 поселениях или 40% всех погромов были </w:t>
      </w:r>
      <w:r w:rsidR="00F509CE" w:rsidRPr="00E2206F">
        <w:rPr>
          <w:rFonts w:asciiTheme="majorBidi" w:hAnsiTheme="majorBidi" w:cstheme="majorBidi"/>
          <w:sz w:val="28"/>
          <w:szCs w:val="28"/>
        </w:rPr>
        <w:t>исполнены петлюровцами. Петлюровскими погромами мы считали погромы петлюровской армии и атаманов, которые находились в прямой связи с петлюровскими военными и политическими организациями: Волынец, Шепель, Соколовский и т.д. По числу погромов эта группа занимает первое место. На втором месте идут повстанцы и банды, которые в 210 пунктах провели 307 погромов. Третье место занимает деникинская армия с 213 погромами в 164 пунктах. Петлюровская и деникинская армия и повстанцы создали центральные погромные группы, на совести которых 1013 погромов, или более 4/5 всех погромов. К этой категории относятся также григорьевцы, которые совершили только 52 погрома, но зато в течение всего пары недель, и это погромы отличались необычной жестокостью.</w:t>
      </w:r>
      <w:r w:rsidR="00A67542" w:rsidRPr="00A67542">
        <w:rPr>
          <w:rFonts w:asciiTheme="majorBidi" w:hAnsiTheme="majorBidi" w:cstheme="majorBidi" w:hint="cs"/>
          <w:noProof/>
          <w:sz w:val="28"/>
          <w:szCs w:val="28"/>
          <w:lang w:eastAsia="ru-RU"/>
        </w:rPr>
        <w:lastRenderedPageBreak/>
        <w:drawing>
          <wp:inline distT="0" distB="0" distL="0" distR="0">
            <wp:extent cx="5940425" cy="7031255"/>
            <wp:effectExtent l="19050" t="0" r="3175" b="0"/>
            <wp:docPr id="18" name="Рисунок 9" descr="C:\Users\Alex\Desktop\o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Desktop\oooo.jpg"/>
                    <pic:cNvPicPr>
                      <a:picLocks noChangeAspect="1" noChangeArrowheads="1"/>
                    </pic:cNvPicPr>
                  </pic:nvPicPr>
                  <pic:blipFill>
                    <a:blip r:embed="rId77" cstate="print"/>
                    <a:srcRect/>
                    <a:stretch>
                      <a:fillRect/>
                    </a:stretch>
                  </pic:blipFill>
                  <pic:spPr bwMode="auto">
                    <a:xfrm>
                      <a:off x="0" y="0"/>
                      <a:ext cx="5940425" cy="7031255"/>
                    </a:xfrm>
                    <a:prstGeom prst="rect">
                      <a:avLst/>
                    </a:prstGeom>
                    <a:noFill/>
                    <a:ln w="9525">
                      <a:noFill/>
                      <a:miter lim="800000"/>
                      <a:headEnd/>
                      <a:tailEnd/>
                    </a:ln>
                  </pic:spPr>
                </pic:pic>
              </a:graphicData>
            </a:graphic>
          </wp:inline>
        </w:drawing>
      </w:r>
      <w:r w:rsidRPr="00E2206F">
        <w:rPr>
          <w:rFonts w:asciiTheme="majorBidi" w:hAnsiTheme="majorBidi" w:cstheme="majorBidi"/>
          <w:sz w:val="28"/>
          <w:szCs w:val="28"/>
        </w:rPr>
        <w:t xml:space="preserve"> Остальные группы</w:t>
      </w:r>
      <w:r w:rsidR="00994E9E" w:rsidRPr="00994E9E">
        <w:rPr>
          <w:rFonts w:asciiTheme="majorBidi" w:hAnsiTheme="majorBidi" w:cstheme="majorBidi"/>
          <w:sz w:val="28"/>
          <w:szCs w:val="28"/>
        </w:rPr>
        <w:t xml:space="preserve"> </w:t>
      </w:r>
      <w:r w:rsidR="00994E9E" w:rsidRPr="00E2206F">
        <w:rPr>
          <w:rFonts w:asciiTheme="majorBidi" w:hAnsiTheme="majorBidi" w:cstheme="majorBidi"/>
          <w:sz w:val="28"/>
          <w:szCs w:val="28"/>
        </w:rPr>
        <w:t xml:space="preserve">играли меньшую роль в погромном движении. Польская армия имеет на своей совести 12 погромов и 20 эксцессов. В группу "другие" входят меньшие погромы и эксцессы различных незнакомых частей и также ряд погромов, которые отдельные части русской армии совершили при бегстве с фронта в 1917 году. В эту группу также вошли 8 погромов и 1 эксцесс балаховцев. Погромная деятельность  генерала Булак-Балаховича развивалась преимущественно в Белоруссии, особенно в Мозырском краю. </w:t>
      </w:r>
      <w:r w:rsidR="00994E9E" w:rsidRPr="00E2206F">
        <w:rPr>
          <w:rFonts w:asciiTheme="majorBidi" w:hAnsiTheme="majorBidi" w:cstheme="majorBidi"/>
          <w:sz w:val="28"/>
          <w:szCs w:val="28"/>
        </w:rPr>
        <w:lastRenderedPageBreak/>
        <w:t>Эти погромы в таблицу не вошли, т.к.</w:t>
      </w:r>
      <w:r w:rsidR="00994E9E" w:rsidRPr="00994E9E">
        <w:rPr>
          <w:rFonts w:asciiTheme="majorBidi" w:hAnsiTheme="majorBidi" w:cstheme="majorBidi"/>
          <w:sz w:val="28"/>
          <w:szCs w:val="28"/>
        </w:rPr>
        <w:t xml:space="preserve"> </w:t>
      </w:r>
      <w:r w:rsidR="00994E9E" w:rsidRPr="00E2206F">
        <w:rPr>
          <w:rFonts w:asciiTheme="majorBidi" w:hAnsiTheme="majorBidi" w:cstheme="majorBidi"/>
          <w:sz w:val="28"/>
          <w:szCs w:val="28"/>
        </w:rPr>
        <w:t>наши исследования касаются только Украины; здесь были учтены только погромы балаховцев в украинских районах  и Волынской губернии.</w:t>
      </w:r>
    </w:p>
    <w:p w:rsidR="00F17721" w:rsidRDefault="00994E9E" w:rsidP="00F509CE">
      <w:pPr>
        <w:spacing w:line="360" w:lineRule="auto"/>
        <w:jc w:val="both"/>
        <w:rPr>
          <w:rFonts w:asciiTheme="majorBidi" w:hAnsiTheme="majorBidi" w:cstheme="majorBidi"/>
          <w:sz w:val="28"/>
          <w:szCs w:val="28"/>
          <w:rtl/>
        </w:rPr>
      </w:pPr>
      <w:r w:rsidRPr="00E2206F">
        <w:rPr>
          <w:rFonts w:asciiTheme="majorBidi" w:hAnsiTheme="majorBidi" w:cstheme="majorBidi"/>
          <w:sz w:val="28"/>
          <w:szCs w:val="28"/>
        </w:rPr>
        <w:t>Особое место занимают погромы советской армии. Абсолютное число погромов советской армии и эксцессов -106 весьма значительно, однако нельзя сравнивать ни в коем разе с другими погромными группами. Напротив советская армия применила все силы для защиты евреев от погромов. Даже еврейское население городов, где произошли советские погромы, очень симпатично относилось к</w:t>
      </w:r>
      <w:r w:rsidRPr="00994E9E">
        <w:rPr>
          <w:rFonts w:asciiTheme="majorBidi" w:hAnsiTheme="majorBidi" w:cstheme="majorBidi"/>
          <w:sz w:val="28"/>
          <w:szCs w:val="28"/>
        </w:rPr>
        <w:t xml:space="preserve"> </w:t>
      </w:r>
      <w:r w:rsidRPr="00E2206F">
        <w:rPr>
          <w:rFonts w:asciiTheme="majorBidi" w:hAnsiTheme="majorBidi" w:cstheme="majorBidi"/>
          <w:sz w:val="28"/>
          <w:szCs w:val="28"/>
        </w:rPr>
        <w:t xml:space="preserve">красной армии, зная, что погромы были исполнены против воли власти, и что виновные всегда понесут наказание. Советские погромы это исключение, своеобразный несчастный случай. Советские погромы были преимущественно исполнены бывшими частями других армий, </w:t>
      </w:r>
      <w:r w:rsidR="00F509CE" w:rsidRPr="00A67542">
        <w:rPr>
          <w:rFonts w:asciiTheme="majorBidi" w:hAnsiTheme="majorBidi" w:cstheme="majorBidi"/>
          <w:noProof/>
          <w:sz w:val="28"/>
          <w:szCs w:val="28"/>
          <w:lang w:eastAsia="ru-RU"/>
        </w:rPr>
        <w:drawing>
          <wp:inline distT="0" distB="0" distL="0" distR="0">
            <wp:extent cx="5513070" cy="2079371"/>
            <wp:effectExtent l="19050" t="0" r="0" b="0"/>
            <wp:docPr id="59" name="Рисунок 10" descr="C:\Users\Alex\Desktop\e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Desktop\eeeee.jpg"/>
                    <pic:cNvPicPr>
                      <a:picLocks noChangeAspect="1" noChangeArrowheads="1"/>
                    </pic:cNvPicPr>
                  </pic:nvPicPr>
                  <pic:blipFill>
                    <a:blip r:embed="rId78" cstate="print"/>
                    <a:srcRect/>
                    <a:stretch>
                      <a:fillRect/>
                    </a:stretch>
                  </pic:blipFill>
                  <pic:spPr bwMode="auto">
                    <a:xfrm>
                      <a:off x="0" y="0"/>
                      <a:ext cx="5516492" cy="2080662"/>
                    </a:xfrm>
                    <a:prstGeom prst="rect">
                      <a:avLst/>
                    </a:prstGeom>
                    <a:noFill/>
                    <a:ln w="9525">
                      <a:noFill/>
                      <a:miter lim="800000"/>
                      <a:headEnd/>
                      <a:tailEnd/>
                    </a:ln>
                  </pic:spPr>
                </pic:pic>
              </a:graphicData>
            </a:graphic>
          </wp:inline>
        </w:drawing>
      </w:r>
      <w:r w:rsidRPr="00E2206F">
        <w:rPr>
          <w:rFonts w:asciiTheme="majorBidi" w:hAnsiTheme="majorBidi" w:cstheme="majorBidi"/>
          <w:sz w:val="28"/>
          <w:szCs w:val="28"/>
        </w:rPr>
        <w:t>оторые перешли на сторону советских сил. Некоторые из этих частей в момент обострения гражданской войны нарушали дисциплину и принимались за еврейские погромы, которые они раньше проводили под руководством антисоветских правительств.</w:t>
      </w:r>
    </w:p>
    <w:p w:rsidR="00F17721" w:rsidRPr="00E2206F" w:rsidRDefault="00F17721" w:rsidP="00F509CE">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Таблица 5 показывает, что из 106 советских погромов 72 были исполнены бывшими украинскими частями (Таращанский и 1-й полк) и бывшими деникинскими частями (армия Буденного). Но эти демобилизованные части советская власть быстро и энергично дисциплинировала и строго наказывала  участников погромов.</w:t>
      </w:r>
      <w:r w:rsidR="00A67542" w:rsidRPr="00A67542">
        <w:rPr>
          <w:rFonts w:asciiTheme="majorBidi" w:hAnsiTheme="majorBidi" w:cstheme="majorBidi"/>
          <w:noProof/>
          <w:sz w:val="28"/>
          <w:szCs w:val="28"/>
          <w:lang w:eastAsia="ru-RU"/>
        </w:rPr>
        <w:t xml:space="preserve"> </w:t>
      </w:r>
    </w:p>
    <w:p w:rsidR="00072143" w:rsidRDefault="00F509CE" w:rsidP="00A67542">
      <w:pPr>
        <w:spacing w:line="360" w:lineRule="auto"/>
        <w:jc w:val="both"/>
        <w:rPr>
          <w:rFonts w:asciiTheme="majorBidi" w:hAnsiTheme="majorBidi" w:cstheme="majorBidi"/>
          <w:sz w:val="28"/>
          <w:szCs w:val="28"/>
          <w:rtl/>
        </w:rPr>
      </w:pPr>
      <w:r>
        <w:rPr>
          <w:rFonts w:asciiTheme="majorBidi" w:hAnsiTheme="majorBidi" w:cstheme="majorBidi"/>
          <w:noProof/>
          <w:sz w:val="28"/>
          <w:szCs w:val="28"/>
          <w:lang w:eastAsia="ru-RU"/>
        </w:rPr>
        <w:lastRenderedPageBreak/>
        <w:drawing>
          <wp:anchor distT="0" distB="0" distL="114300" distR="114300" simplePos="0" relativeHeight="251772928" behindDoc="0" locked="0" layoutInCell="1" allowOverlap="1">
            <wp:simplePos x="0" y="0"/>
            <wp:positionH relativeFrom="column">
              <wp:posOffset>-179070</wp:posOffset>
            </wp:positionH>
            <wp:positionV relativeFrom="paragraph">
              <wp:posOffset>4685030</wp:posOffset>
            </wp:positionV>
            <wp:extent cx="4182110" cy="2953385"/>
            <wp:effectExtent l="19050" t="0" r="8890" b="0"/>
            <wp:wrapSquare wrapText="bothSides"/>
            <wp:docPr id="69" name="Рисунок 11" descr="C:\Users\Alex\Desktop\pp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Desktop\ppppp.jpg"/>
                    <pic:cNvPicPr>
                      <a:picLocks noChangeAspect="1" noChangeArrowheads="1"/>
                    </pic:cNvPicPr>
                  </pic:nvPicPr>
                  <pic:blipFill>
                    <a:blip r:embed="rId79" cstate="print"/>
                    <a:srcRect/>
                    <a:stretch>
                      <a:fillRect/>
                    </a:stretch>
                  </pic:blipFill>
                  <pic:spPr bwMode="auto">
                    <a:xfrm>
                      <a:off x="0" y="0"/>
                      <a:ext cx="4182110" cy="2953385"/>
                    </a:xfrm>
                    <a:prstGeom prst="rect">
                      <a:avLst/>
                    </a:prstGeom>
                    <a:noFill/>
                    <a:ln w="9525">
                      <a:noFill/>
                      <a:miter lim="800000"/>
                      <a:headEnd/>
                      <a:tailEnd/>
                    </a:ln>
                  </pic:spPr>
                </pic:pic>
              </a:graphicData>
            </a:graphic>
          </wp:anchor>
        </w:drawing>
      </w:r>
      <w:r w:rsidR="00F17721" w:rsidRPr="00E2206F">
        <w:rPr>
          <w:rFonts w:asciiTheme="majorBidi" w:hAnsiTheme="majorBidi" w:cstheme="majorBidi"/>
          <w:sz w:val="28"/>
          <w:szCs w:val="28"/>
        </w:rPr>
        <w:t xml:space="preserve">Рассматривая число погромов и эксцессов в разных группах, мы замечаем, что у повстанцев эксцессы составляли почти треть, у петлюровских частей уже четверть и у деникинских частей только седьмую часть всех случаев. Деникинские погромы т.о. несли массовый характер, но григорьевцы их в этом отношении перегнали: из 52 случаев были 50 погромов и 2 эксцесса. Участие отдельных групп  в погромах иллюстрируется цифрами числа  убитых (таблица </w:t>
      </w:r>
      <w:r w:rsidR="00047061" w:rsidRPr="00E2206F">
        <w:rPr>
          <w:rFonts w:asciiTheme="majorBidi" w:hAnsiTheme="majorBidi" w:cstheme="majorBidi"/>
          <w:sz w:val="28"/>
          <w:szCs w:val="28"/>
        </w:rPr>
        <w:t>6). Эти цифры</w:t>
      </w:r>
      <w:r w:rsidR="00F17721" w:rsidRPr="00E2206F">
        <w:rPr>
          <w:rFonts w:asciiTheme="majorBidi" w:hAnsiTheme="majorBidi" w:cstheme="majorBidi"/>
          <w:sz w:val="28"/>
          <w:szCs w:val="28"/>
        </w:rPr>
        <w:t xml:space="preserve"> не претендуют, естественно, на точность.</w:t>
      </w:r>
      <w:r w:rsidR="00A67542" w:rsidRPr="002B44BA">
        <w:rPr>
          <w:rFonts w:asciiTheme="majorBidi" w:hAnsiTheme="majorBidi" w:cstheme="majorBidi"/>
          <w:sz w:val="28"/>
          <w:szCs w:val="28"/>
        </w:rPr>
        <w:t xml:space="preserve"> </w:t>
      </w:r>
      <w:r w:rsidR="00F17721" w:rsidRPr="00E2206F">
        <w:rPr>
          <w:rFonts w:asciiTheme="majorBidi" w:hAnsiTheme="majorBidi" w:cstheme="majorBidi"/>
          <w:sz w:val="28"/>
          <w:szCs w:val="28"/>
        </w:rPr>
        <w:t xml:space="preserve">В материалах мы встречаем много противоречий в отношении  числа убитых во время погромов. Принимая во внимание склонность пострадавших к  увеличению числа жертв, мы всегда брали меньшее число и только в том случае, когда мы имели проконтролированный список убитых, мы отступали от этого правила. Цифры убитых охватывают 670 погромов и 118 эксцессов; во время  погромов были убиты 30501 и в эксцесах-570 человек. В среднем на один погром  приходится 45,5 и на один эксцесс 4,8 убитых. Согласно материалам в 138 погромах  и 220 эксцессах совсем не было убитых. Относительно 79 погромов  и 11 эксцессов число убитых неизвестно, среди них  находится  определенное число погромов  при которых были  убиты сотни жертв, например в Винограде, Корнине, Лысенко, Мошны, Чигирине, Богополе, Меджибоже и др. Если принять вышеупомянутое среднее  число убийств на 1 погром  и эксцесс, то мы получим что общее число убитых  в этих 531 пунктах составляет 34719. К этому надо также добавить убитых в остальных 164 пунктах и павших на железных дорогах и шоссе, как и умерших от ран и др. Последние категории </w:t>
      </w:r>
      <w:r w:rsidR="00F17721" w:rsidRPr="00E2206F">
        <w:rPr>
          <w:rFonts w:asciiTheme="majorBidi" w:hAnsiTheme="majorBidi" w:cstheme="majorBidi"/>
          <w:sz w:val="28"/>
          <w:szCs w:val="28"/>
        </w:rPr>
        <w:lastRenderedPageBreak/>
        <w:t>отражают значительное число. Как пример, мы приводим отдельные города. В Фастове Киевской губернии, было во время погрома около 1200 убитых, фактически же там погибли 3000 душ; в Юстинграде Киевской губернии  были при погроме убиты 366 евреев. В Кривом Озере  во время  деникинского погрома погибло  400 человек и кроме того  до 500 человек  умерли от ран.</w:t>
      </w:r>
    </w:p>
    <w:p w:rsidR="00F17721" w:rsidRPr="00047061" w:rsidRDefault="00072143" w:rsidP="00047061">
      <w:pPr>
        <w:spacing w:line="360" w:lineRule="auto"/>
        <w:rPr>
          <w:rFonts w:asciiTheme="majorBidi" w:hAnsiTheme="majorBidi" w:cstheme="majorBidi"/>
          <w:b/>
          <w:bCs/>
          <w:sz w:val="28"/>
          <w:szCs w:val="28"/>
        </w:rPr>
      </w:pPr>
      <w:r w:rsidRPr="00072143">
        <w:rPr>
          <w:rFonts w:asciiTheme="majorBidi" w:hAnsiTheme="majorBidi" w:cstheme="majorBidi" w:hint="cs"/>
          <w:b/>
          <w:bCs/>
          <w:sz w:val="28"/>
          <w:szCs w:val="28"/>
          <w:rtl/>
        </w:rPr>
        <w:t xml:space="preserve">    </w:t>
      </w:r>
      <w:r w:rsidR="00F17721" w:rsidRPr="00E2206F">
        <w:rPr>
          <w:rFonts w:asciiTheme="majorBidi" w:hAnsiTheme="majorBidi" w:cstheme="majorBidi"/>
          <w:sz w:val="28"/>
          <w:szCs w:val="28"/>
        </w:rPr>
        <w:t xml:space="preserve">Принимая во внимание указанные моменты, можем мы, даже  осторожно  утверждая, считать от 50 до 60 тысяч убитых по всей Украине. </w:t>
      </w:r>
    </w:p>
    <w:p w:rsidR="00F17721" w:rsidRPr="00E2206F" w:rsidRDefault="007F4CF9" w:rsidP="00E2206F">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drawing>
          <wp:anchor distT="0" distB="0" distL="114300" distR="114300" simplePos="0" relativeHeight="251756544" behindDoc="0" locked="0" layoutInCell="1" allowOverlap="1">
            <wp:simplePos x="0" y="0"/>
            <wp:positionH relativeFrom="column">
              <wp:posOffset>-184785</wp:posOffset>
            </wp:positionH>
            <wp:positionV relativeFrom="paragraph">
              <wp:posOffset>2129790</wp:posOffset>
            </wp:positionV>
            <wp:extent cx="4735830" cy="3406140"/>
            <wp:effectExtent l="19050" t="0" r="7620" b="0"/>
            <wp:wrapSquare wrapText="bothSides"/>
            <wp:docPr id="34" name="Рисунок 12" descr="C:\Users\Alex\Desktop\yy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Desktop\yyyyy.jpg"/>
                    <pic:cNvPicPr>
                      <a:picLocks noChangeAspect="1" noChangeArrowheads="1"/>
                    </pic:cNvPicPr>
                  </pic:nvPicPr>
                  <pic:blipFill>
                    <a:blip r:embed="rId80" cstate="print"/>
                    <a:srcRect/>
                    <a:stretch>
                      <a:fillRect/>
                    </a:stretch>
                  </pic:blipFill>
                  <pic:spPr bwMode="auto">
                    <a:xfrm>
                      <a:off x="0" y="0"/>
                      <a:ext cx="4735830" cy="3406140"/>
                    </a:xfrm>
                    <a:prstGeom prst="rect">
                      <a:avLst/>
                    </a:prstGeom>
                    <a:noFill/>
                    <a:ln w="9525">
                      <a:noFill/>
                      <a:miter lim="800000"/>
                      <a:headEnd/>
                      <a:tailEnd/>
                    </a:ln>
                  </pic:spPr>
                </pic:pic>
              </a:graphicData>
            </a:graphic>
          </wp:anchor>
        </w:drawing>
      </w:r>
      <w:r w:rsidR="00F17721" w:rsidRPr="00E2206F">
        <w:rPr>
          <w:rFonts w:asciiTheme="majorBidi" w:hAnsiTheme="majorBidi" w:cstheme="majorBidi"/>
          <w:sz w:val="28"/>
          <w:szCs w:val="28"/>
        </w:rPr>
        <w:t>Таблица 6 показывает также  число убитых  каждой группы отдельно в сравнении  с ее участием  в погромном движении по числу погромов. У петлюровцев  процент убийств значительно больше процента погромов (53,7 и 40), у деникинцев совпадают эти два момента (17 и 17,2) и у григорьевцев составляют соответствующие числа 11,2 и 4,2. У других групп процент убитых меньше процента погромов: у повстанцев-14,8 и 24,8 и у советской армии процент убитых почти в 4 раза меньше: 2,3 и 8,6.</w:t>
      </w:r>
    </w:p>
    <w:p w:rsidR="00F17721" w:rsidRPr="00E2206F" w:rsidRDefault="00F17721" w:rsidP="00E2206F">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 xml:space="preserve">Надо вообще подчеркнуть, что число убитых при советских погромах существенно не велико (см.таблицу 7): в 106 советских погромах убито 725 человек, во время погромов григорьевцев было 3471 убитых. В 50  советских  погромах вообще убитых не было. Также польские 32 погрома дают незначительное число </w:t>
      </w:r>
      <w:r w:rsidRPr="00E2206F">
        <w:rPr>
          <w:rFonts w:asciiTheme="majorBidi" w:hAnsiTheme="majorBidi" w:cstheme="majorBidi"/>
          <w:sz w:val="28"/>
          <w:szCs w:val="28"/>
        </w:rPr>
        <w:lastRenderedPageBreak/>
        <w:t>убийств: большинство польских погромов- 19 из 32 - было проведено совсем без убийств. Число убитых в отдельных губерниях находим мы  в таблице 6, которая дает одновременно процентное сравнение с числом жертв, числом погромов  и пункты погромов.</w:t>
      </w:r>
    </w:p>
    <w:p w:rsidR="00994E9E" w:rsidRPr="00E2206F" w:rsidRDefault="00F17721" w:rsidP="00994E9E">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 xml:space="preserve">Эта таблица   подтверждает еще раз уже установленный факт, что сильнее всего пострадало правобережная Украина, и что среди  правобережных губерний наибольшее число жертв принесено на погромный алтарь в Киевской губернии, где гражданская война достигла  максимальной степени. </w:t>
      </w:r>
      <w:r w:rsidR="00994E9E" w:rsidRPr="00E2206F">
        <w:rPr>
          <w:rFonts w:asciiTheme="majorBidi" w:hAnsiTheme="majorBidi" w:cstheme="majorBidi"/>
          <w:sz w:val="28"/>
          <w:szCs w:val="28"/>
        </w:rPr>
        <w:t xml:space="preserve">Свыше половины всех убитых пали в Киевской губернии, у 33% пунктов погромов там было 53,3% убитых. В Подольской губернии процент погромов </w:t>
      </w:r>
    </w:p>
    <w:p w:rsidR="00105E14" w:rsidRDefault="00F509CE" w:rsidP="002B44BA">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drawing>
          <wp:anchor distT="0" distB="0" distL="114300" distR="114300" simplePos="0" relativeHeight="251715584" behindDoc="0" locked="0" layoutInCell="1" allowOverlap="1">
            <wp:simplePos x="0" y="0"/>
            <wp:positionH relativeFrom="column">
              <wp:posOffset>-33655</wp:posOffset>
            </wp:positionH>
            <wp:positionV relativeFrom="paragraph">
              <wp:posOffset>1121410</wp:posOffset>
            </wp:positionV>
            <wp:extent cx="2019935" cy="4134485"/>
            <wp:effectExtent l="19050" t="0" r="0" b="0"/>
            <wp:wrapSquare wrapText="bothSides"/>
            <wp:docPr id="65" name="Рисунок 14" descr="C:\Users\Alex\Desktop\ww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ex\Desktop\wwwww.jpg"/>
                    <pic:cNvPicPr>
                      <a:picLocks noChangeAspect="1" noChangeArrowheads="1"/>
                    </pic:cNvPicPr>
                  </pic:nvPicPr>
                  <pic:blipFill>
                    <a:blip r:embed="rId81" cstate="print"/>
                    <a:srcRect/>
                    <a:stretch>
                      <a:fillRect/>
                    </a:stretch>
                  </pic:blipFill>
                  <pic:spPr bwMode="auto">
                    <a:xfrm>
                      <a:off x="0" y="0"/>
                      <a:ext cx="2019935" cy="4134485"/>
                    </a:xfrm>
                    <a:prstGeom prst="rect">
                      <a:avLst/>
                    </a:prstGeom>
                    <a:noFill/>
                    <a:ln w="9525">
                      <a:noFill/>
                      <a:miter lim="800000"/>
                      <a:headEnd/>
                      <a:tailEnd/>
                    </a:ln>
                  </pic:spPr>
                </pic:pic>
              </a:graphicData>
            </a:graphic>
          </wp:anchor>
        </w:drawing>
      </w:r>
      <w:r w:rsidR="00994E9E" w:rsidRPr="00E2206F">
        <w:rPr>
          <w:rFonts w:asciiTheme="majorBidi" w:hAnsiTheme="majorBidi" w:cstheme="majorBidi"/>
          <w:sz w:val="28"/>
          <w:szCs w:val="28"/>
        </w:rPr>
        <w:t>и убийств почти совпадают; напротив в Волынской губернии процент убитых в два с половиной  раза меньше числа погромов.</w:t>
      </w:r>
      <w:r w:rsidR="00994E9E" w:rsidRPr="00994E9E">
        <w:rPr>
          <w:rFonts w:asciiTheme="majorBidi" w:hAnsiTheme="majorBidi" w:cstheme="majorBidi"/>
          <w:sz w:val="28"/>
          <w:szCs w:val="28"/>
        </w:rPr>
        <w:t xml:space="preserve"> </w:t>
      </w:r>
      <w:r w:rsidR="00994E9E" w:rsidRPr="00E2206F">
        <w:rPr>
          <w:rFonts w:asciiTheme="majorBidi" w:hAnsiTheme="majorBidi" w:cstheme="majorBidi"/>
          <w:sz w:val="28"/>
          <w:szCs w:val="28"/>
        </w:rPr>
        <w:t>Волынь пострадала преимущественно в первый погромный период, когда инстинкты еще не были выражены так дико, и кроме того тамошняя еврейская общественность не пережила погромы Григорьева.</w:t>
      </w:r>
      <w:r w:rsidR="002B44BA" w:rsidRPr="002B44BA">
        <w:rPr>
          <w:rFonts w:asciiTheme="majorBidi" w:hAnsiTheme="majorBidi" w:cstheme="majorBidi"/>
          <w:sz w:val="28"/>
          <w:szCs w:val="28"/>
        </w:rPr>
        <w:t xml:space="preserve"> </w:t>
      </w:r>
      <w:r w:rsidR="000D7949">
        <w:rPr>
          <w:rFonts w:asciiTheme="majorBidi" w:hAnsiTheme="majorBidi" w:cstheme="majorBidi"/>
          <w:sz w:val="28"/>
          <w:szCs w:val="28"/>
        </w:rPr>
        <w:t xml:space="preserve">Из </w:t>
      </w:r>
      <w:r w:rsidR="00994E9E" w:rsidRPr="00E2206F">
        <w:rPr>
          <w:rFonts w:asciiTheme="majorBidi" w:hAnsiTheme="majorBidi" w:cstheme="majorBidi"/>
          <w:sz w:val="28"/>
          <w:szCs w:val="28"/>
        </w:rPr>
        <w:t>остальных губерний можно также указать на значительное число жертв в Херсонской губернии, которая была главным центром погромов Григорьева.</w:t>
      </w:r>
    </w:p>
    <w:p w:rsidR="00F17721" w:rsidRPr="00E2206F" w:rsidRDefault="00994E9E" w:rsidP="002B44BA">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 xml:space="preserve"> </w:t>
      </w:r>
      <w:r w:rsidR="000D7949" w:rsidRPr="00E2206F">
        <w:rPr>
          <w:rFonts w:asciiTheme="majorBidi" w:hAnsiTheme="majorBidi" w:cstheme="majorBidi"/>
          <w:sz w:val="28"/>
          <w:szCs w:val="28"/>
        </w:rPr>
        <w:t xml:space="preserve">Число погромов </w:t>
      </w:r>
      <w:r w:rsidR="000D7949">
        <w:rPr>
          <w:rFonts w:asciiTheme="majorBidi" w:hAnsiTheme="majorBidi" w:cstheme="majorBidi"/>
          <w:sz w:val="28"/>
          <w:szCs w:val="28"/>
        </w:rPr>
        <w:t>на пункт иллюстрирует таблица 8</w:t>
      </w:r>
      <w:r w:rsidR="002B44BA">
        <w:rPr>
          <w:rFonts w:asciiTheme="majorBidi" w:hAnsiTheme="majorBidi" w:cstheme="majorBidi"/>
          <w:sz w:val="28"/>
          <w:szCs w:val="28"/>
        </w:rPr>
        <w:t>.</w:t>
      </w:r>
      <w:r w:rsidR="00F17721" w:rsidRPr="00E2206F">
        <w:rPr>
          <w:rFonts w:asciiTheme="majorBidi" w:hAnsiTheme="majorBidi" w:cstheme="majorBidi"/>
          <w:sz w:val="28"/>
          <w:szCs w:val="28"/>
        </w:rPr>
        <w:t xml:space="preserve"> Особый интерес вызывает  вопрос возраста  и пола убитых. В "Восточно-европейском историческом архиве" имеется именной список 16262 убитых. Возраст точно установлен у 9916 убитых. Мы приводим  цифры в таблице 9. Из этой таблицы мы видим, что  даже младенцы не были исключением для бандитов-погромщиков, но одновременно замечена вполне ясная тенденция уничтожить определенные группы еврейского населения. 63% или почти 2/3 всех убитых </w:t>
      </w:r>
      <w:r w:rsidR="00F17721" w:rsidRPr="00E2206F">
        <w:rPr>
          <w:rFonts w:asciiTheme="majorBidi" w:hAnsiTheme="majorBidi" w:cstheme="majorBidi"/>
          <w:sz w:val="28"/>
          <w:szCs w:val="28"/>
        </w:rPr>
        <w:lastRenderedPageBreak/>
        <w:t>были в возрасте зрелости от 17 до 50 лет. И от 15026 убитых, для которых был указан пол, было: 11395 ,т.е. 76%, женщин 3631,   т.е.  24%. Свыше 3/4 убитых были мужчины! О раненых мы имеем, к сожалению, очень мало материалов. Если  убитых была также возможность зарегистрировать  после погромов на кладбищах и в общинах, то абсолютно  невозможно было точно установить число раненых. Из материалов, которые мы имеем относительно достаточно многих городов, можно установить, что число раненых в каждом случае  не меньше числа убитых. В общем число убитых и раненых составляет как минимум сто тысяч.</w:t>
      </w:r>
    </w:p>
    <w:p w:rsidR="00105E14" w:rsidRDefault="00F17721" w:rsidP="00E2206F">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Еще меньше поддаются контролю данные обесчещенных женщин, которые всеми возможностями старались скрыть свой позор. Согласно  материалам архива были многие тысячи обесчещенных еврейских женщин. Особенно  выделяются в этом смысле деникинцы, которые почти везде насиловали в массовом числе еврейских женщин.</w:t>
      </w:r>
      <w:r w:rsidR="00105E14" w:rsidRPr="00105E14">
        <w:rPr>
          <w:rFonts w:asciiTheme="majorBidi" w:hAnsiTheme="majorBidi" w:cstheme="majorBidi"/>
          <w:sz w:val="28"/>
          <w:szCs w:val="28"/>
        </w:rPr>
        <w:t xml:space="preserve"> </w:t>
      </w:r>
    </w:p>
    <w:p w:rsidR="00105E14" w:rsidRPr="00E2206F" w:rsidRDefault="00105E14" w:rsidP="00E2206F">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drawing>
          <wp:anchor distT="0" distB="0" distL="114300" distR="114300" simplePos="0" relativeHeight="251716608" behindDoc="0" locked="0" layoutInCell="1" allowOverlap="1">
            <wp:simplePos x="0" y="0"/>
            <wp:positionH relativeFrom="column">
              <wp:posOffset>20955</wp:posOffset>
            </wp:positionH>
            <wp:positionV relativeFrom="paragraph">
              <wp:posOffset>-1270</wp:posOffset>
            </wp:positionV>
            <wp:extent cx="3486150" cy="2926080"/>
            <wp:effectExtent l="19050" t="0" r="0" b="0"/>
            <wp:wrapSquare wrapText="bothSides"/>
            <wp:docPr id="66" name="Рисунок 15" descr="C:\Users\Alex\Desktop\qq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x\Desktop\qqqq.jpg"/>
                    <pic:cNvPicPr>
                      <a:picLocks noChangeAspect="1" noChangeArrowheads="1"/>
                    </pic:cNvPicPr>
                  </pic:nvPicPr>
                  <pic:blipFill>
                    <a:blip r:embed="rId82" cstate="print"/>
                    <a:srcRect/>
                    <a:stretch>
                      <a:fillRect/>
                    </a:stretch>
                  </pic:blipFill>
                  <pic:spPr bwMode="auto">
                    <a:xfrm>
                      <a:off x="0" y="0"/>
                      <a:ext cx="3486150" cy="2926080"/>
                    </a:xfrm>
                    <a:prstGeom prst="rect">
                      <a:avLst/>
                    </a:prstGeom>
                    <a:noFill/>
                    <a:ln w="9525">
                      <a:noFill/>
                      <a:miter lim="800000"/>
                      <a:headEnd/>
                      <a:tailEnd/>
                    </a:ln>
                  </pic:spPr>
                </pic:pic>
              </a:graphicData>
            </a:graphic>
          </wp:anchor>
        </w:drawing>
      </w:r>
    </w:p>
    <w:p w:rsidR="00F17721" w:rsidRPr="00E2206F" w:rsidRDefault="00F17721" w:rsidP="00E2206F">
      <w:pPr>
        <w:spacing w:line="360" w:lineRule="auto"/>
        <w:jc w:val="both"/>
        <w:rPr>
          <w:rFonts w:asciiTheme="majorBidi" w:hAnsiTheme="majorBidi" w:cstheme="majorBidi"/>
          <w:sz w:val="28"/>
          <w:szCs w:val="28"/>
        </w:rPr>
      </w:pPr>
      <w:r w:rsidRPr="00E2206F">
        <w:rPr>
          <w:rFonts w:asciiTheme="majorBidi" w:hAnsiTheme="majorBidi" w:cstheme="majorBidi"/>
          <w:sz w:val="28"/>
          <w:szCs w:val="28"/>
        </w:rPr>
        <w:t xml:space="preserve">Что касается  материального ущерба, то никогда не удастся установить хотя бы примерно, что погромная волна стоила  украинскому еврейству. Исследование, которое Яков Лещинский провел среди бездомных в Киеве в 1920 году (результаты частично были опубликованы) показывают, что материальный ущерб был неслыханно высок и что  наиболее весомая часть пострадавшего населения была полностью разрушена. </w:t>
      </w:r>
    </w:p>
    <w:p w:rsidR="00F509CE" w:rsidRPr="0081370C" w:rsidRDefault="00F509CE" w:rsidP="00056492">
      <w:pPr>
        <w:pStyle w:val="1"/>
        <w:spacing w:line="360" w:lineRule="auto"/>
        <w:jc w:val="center"/>
        <w:rPr>
          <w:rFonts w:asciiTheme="majorBidi" w:hAnsiTheme="majorBidi" w:cstheme="majorBidi"/>
        </w:rPr>
      </w:pPr>
      <w:bookmarkStart w:id="20" w:name="_Toc412482913"/>
    </w:p>
    <w:p w:rsidR="00F33C1A" w:rsidRPr="00056492" w:rsidRDefault="00F33C1A" w:rsidP="00056492">
      <w:pPr>
        <w:pStyle w:val="1"/>
        <w:spacing w:line="360" w:lineRule="auto"/>
        <w:jc w:val="center"/>
        <w:rPr>
          <w:rFonts w:asciiTheme="majorBidi" w:hAnsiTheme="majorBidi" w:cstheme="majorBidi"/>
        </w:rPr>
      </w:pPr>
      <w:r w:rsidRPr="00056492">
        <w:rPr>
          <w:rFonts w:asciiTheme="majorBidi" w:hAnsiTheme="majorBidi" w:cstheme="majorBidi"/>
        </w:rPr>
        <w:lastRenderedPageBreak/>
        <w:t>Евреи Сибири при Колчаке</w:t>
      </w:r>
      <w:bookmarkEnd w:id="20"/>
    </w:p>
    <w:p w:rsidR="00F33C1A" w:rsidRPr="00E2206F" w:rsidRDefault="00F33C1A" w:rsidP="00CF6241">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Об адмирале Александре Васильевиче Колчаке издан целый ряд книг, статей и кинофильмов в современной России, памятники в его честь установлены после развала СССР в Москве, Иркутске, Омске. Его почитают как крупного исследователя Арктики, героя русско-японской и Первой мировой войны и одного из наиболее активных руководителей белого движения во время гражданской войны в России. При этом, ряд негативных фактов, связанных с  его жизнью и деятельностью, особенно в годы гражданской войны, замалчивается. Впрочем, поиск новых  личностей, примеров для подражания, взамен старых советских вождей, руководителей и лиц из прошлых веков  имеет место во всех постсоветских странах.</w:t>
      </w:r>
    </w:p>
    <w:p w:rsidR="00F33C1A" w:rsidRPr="00E2206F" w:rsidRDefault="00D45153" w:rsidP="00E2206F">
      <w:pPr>
        <w:spacing w:line="360" w:lineRule="auto"/>
        <w:jc w:val="both"/>
        <w:rPr>
          <w:rFonts w:asciiTheme="majorBidi" w:eastAsia="Times New Roman" w:hAnsiTheme="majorBidi" w:cstheme="majorBidi"/>
          <w:color w:val="000000"/>
          <w:sz w:val="28"/>
          <w:szCs w:val="28"/>
          <w:lang w:eastAsia="ru-RU"/>
        </w:rPr>
      </w:pPr>
      <w:r>
        <w:rPr>
          <w:rFonts w:asciiTheme="majorBidi" w:eastAsia="Times New Roman" w:hAnsiTheme="majorBidi" w:cstheme="majorBidi"/>
          <w:noProof/>
          <w:color w:val="000000"/>
          <w:sz w:val="28"/>
          <w:szCs w:val="28"/>
          <w:lang w:eastAsia="ru-RU"/>
        </w:rPr>
        <w:drawing>
          <wp:anchor distT="0" distB="0" distL="114300" distR="114300" simplePos="0" relativeHeight="251758592" behindDoc="0" locked="0" layoutInCell="1" allowOverlap="1">
            <wp:simplePos x="0" y="0"/>
            <wp:positionH relativeFrom="column">
              <wp:posOffset>87630</wp:posOffset>
            </wp:positionH>
            <wp:positionV relativeFrom="paragraph">
              <wp:posOffset>107950</wp:posOffset>
            </wp:positionV>
            <wp:extent cx="1793240" cy="3786505"/>
            <wp:effectExtent l="19050" t="0" r="0" b="0"/>
            <wp:wrapSquare wrapText="bothSides"/>
            <wp:docPr id="36" name="Рисунок 2" descr="C:\Users\Alex\Desktop\f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fffff.jpg"/>
                    <pic:cNvPicPr>
                      <a:picLocks noChangeAspect="1" noChangeArrowheads="1"/>
                    </pic:cNvPicPr>
                  </pic:nvPicPr>
                  <pic:blipFill>
                    <a:blip r:embed="rId83" cstate="print"/>
                    <a:srcRect/>
                    <a:stretch>
                      <a:fillRect/>
                    </a:stretch>
                  </pic:blipFill>
                  <pic:spPr bwMode="auto">
                    <a:xfrm>
                      <a:off x="0" y="0"/>
                      <a:ext cx="1793240" cy="3786505"/>
                    </a:xfrm>
                    <a:prstGeom prst="rect">
                      <a:avLst/>
                    </a:prstGeom>
                    <a:noFill/>
                    <a:ln w="9525">
                      <a:noFill/>
                      <a:miter lim="800000"/>
                      <a:headEnd/>
                      <a:tailEnd/>
                    </a:ln>
                  </pic:spPr>
                </pic:pic>
              </a:graphicData>
            </a:graphic>
          </wp:anchor>
        </w:drawing>
      </w:r>
      <w:r w:rsidR="00F33C1A" w:rsidRPr="00E2206F">
        <w:rPr>
          <w:rFonts w:asciiTheme="majorBidi" w:eastAsia="Times New Roman" w:hAnsiTheme="majorBidi" w:cstheme="majorBidi"/>
          <w:color w:val="000000"/>
          <w:sz w:val="28"/>
          <w:szCs w:val="28"/>
          <w:lang w:eastAsia="ru-RU"/>
        </w:rPr>
        <w:t xml:space="preserve"> В плане Колчака и действий его армий значительный интерес представляют еврейские архивные документы и свидетельства очевидцев, вывезенные из России и опубликованные на Западе, без цензурного вмешательства, на идиш и русском языке современниками и живыми свидетелями, участниками событий в России того времени. Данная статья, в основном, базируется на двух весьма объемных  источниках- статье И. Чериковера  » Белое движение и евреи» в книге на русском языке И. Шехтмана «Погромы Добровольческой Армии на Украине», издательство «Восточно-европейский архив», Берлин, 394 стр., 1932 год и статье А.Мукдойни «Социал-демократическое правительство, Колчак и евреи. (Волга, Урал, Сибирь 1918-1919 годы)» в сборнике под редакцией И. Чериковера на языке идиш «В эпоху революции </w:t>
      </w:r>
      <w:r w:rsidR="00F33C1A" w:rsidRPr="00E2206F">
        <w:rPr>
          <w:rFonts w:asciiTheme="majorBidi" w:eastAsia="Times New Roman" w:hAnsiTheme="majorBidi" w:cstheme="majorBidi"/>
          <w:color w:val="000000"/>
          <w:sz w:val="28"/>
          <w:szCs w:val="28"/>
          <w:lang w:eastAsia="ru-RU"/>
        </w:rPr>
        <w:lastRenderedPageBreak/>
        <w:t>(мемуары, материалы, документы)», Еврейское литературное  издательство, Берлин, 418 стр., 1924год.</w:t>
      </w:r>
    </w:p>
    <w:p w:rsidR="00F33C1A" w:rsidRPr="00E2206F" w:rsidRDefault="00F33C1A"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Александр Мукдойни (1878 – 1958),  профессиональной театральный критик еврейского театра на языке идиш, историк, писатель и общественный деятель.  Во время Первой мировой войны и позднее в годы революции и гражданской войны в России Мукдойни принимал активное участие в усилиях по оказанию помощи еврейским беженцам и пострадавшим от погромов. Особый интерес представляют воспоминания Мукдойни, как очевидца событий, о пережитом евреями на Урале и в Сибири во времена правления Колчака, приведенные ниже в сокращенном и переработанном  изложении из-за большого объема. Мукдойни покинул Россию в 1920 году, работал затем в качестве еврейского журналиста в Каунасе и позднее  перебрался в Германию и оттуда в США.</w:t>
      </w:r>
    </w:p>
    <w:p w:rsidR="00F33C1A" w:rsidRPr="00E2206F" w:rsidRDefault="00F33C1A"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Илья Чериковер с  1917 до 1920 года жил в Киеве  и почти целиком посвятил себя работе во Всеукраинском комитете помощи пострадавшим в погромах, под его руководством небольшая группа помощников собрала и документировала сведения о самых кровавых и массовых еврейских </w:t>
      </w:r>
      <w:hyperlink r:id="rId84" w:history="1">
        <w:r w:rsidRPr="00E2206F">
          <w:rPr>
            <w:rFonts w:asciiTheme="majorBidi" w:eastAsia="Times New Roman" w:hAnsiTheme="majorBidi" w:cstheme="majorBidi"/>
            <w:sz w:val="28"/>
            <w:szCs w:val="28"/>
            <w:lang w:eastAsia="ru-RU"/>
          </w:rPr>
          <w:t>погромах</w:t>
        </w:r>
      </w:hyperlink>
      <w:r w:rsidRPr="00E2206F">
        <w:rPr>
          <w:rFonts w:asciiTheme="majorBidi" w:eastAsia="Times New Roman" w:hAnsiTheme="majorBidi" w:cstheme="majorBidi"/>
          <w:color w:val="000000"/>
          <w:sz w:val="28"/>
          <w:szCs w:val="28"/>
          <w:lang w:eastAsia="ru-RU"/>
        </w:rPr>
        <w:t>, в первую очередь в Украине. Благодаря собранному огромному материалу под руководством Чериковера, который ему удалось вывезти  в 1921 году в </w:t>
      </w:r>
      <w:hyperlink r:id="rId85" w:history="1">
        <w:r w:rsidRPr="00E2206F">
          <w:rPr>
            <w:rFonts w:asciiTheme="majorBidi" w:eastAsia="Times New Roman" w:hAnsiTheme="majorBidi" w:cstheme="majorBidi"/>
            <w:sz w:val="28"/>
            <w:szCs w:val="28"/>
            <w:lang w:eastAsia="ru-RU"/>
          </w:rPr>
          <w:t>Берлин</w:t>
        </w:r>
      </w:hyperlink>
      <w:r w:rsidRPr="00E2206F">
        <w:rPr>
          <w:rFonts w:asciiTheme="majorBidi" w:eastAsia="Times New Roman" w:hAnsiTheme="majorBidi" w:cstheme="majorBidi"/>
          <w:color w:val="000000"/>
          <w:sz w:val="28"/>
          <w:szCs w:val="28"/>
          <w:lang w:eastAsia="ru-RU"/>
        </w:rPr>
        <w:t>, достоверные сведения о трагической судьбе евреев в годы гражданской войны получили всеобщую огласку.</w:t>
      </w:r>
    </w:p>
    <w:p w:rsidR="00F33C1A" w:rsidRPr="00E2206F" w:rsidRDefault="00F33C1A"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Колчак был провозглашен в Сибири Верховным Правителем всех Воору</w:t>
      </w:r>
      <w:r w:rsidRPr="00E2206F">
        <w:rPr>
          <w:rFonts w:asciiTheme="majorBidi" w:eastAsia="Times New Roman" w:hAnsiTheme="majorBidi" w:cstheme="majorBidi"/>
          <w:color w:val="000000"/>
          <w:sz w:val="28"/>
          <w:szCs w:val="28"/>
          <w:lang w:eastAsia="ru-RU"/>
        </w:rPr>
        <w:softHyphen/>
        <w:t>женных Сил России в ноябре 1918 года.   Помощь белым шла в основном через военные миссии из Англии. Колчаку было поставлено около миллиона винтовок, несколько тысяч пулеметов, полмиллиона комплектов обмундирования. В уплату за обмундирование, снаряжение и вооружение Колчак передал союзникам 147 тонн золота, треть золотых запасов Российской империи.</w:t>
      </w:r>
    </w:p>
    <w:p w:rsidR="00F33C1A" w:rsidRPr="00E2206F" w:rsidRDefault="00F33C1A" w:rsidP="00D45153">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lastRenderedPageBreak/>
        <w:t>При правлении Колчака по всей  территории Урала и Сибири вновь вводились  в жизнь старые царские законы в отношении евреев. Евреи были единственным народом в Российской империи, подвергавшимся открытой национальной дискриминации по признаку веры, для них до революции существовали «черта оседлости»   и ряд других ограничений. Поэтому не удивительно, что среди них было много активистов революционного движения, еврейские погромы противостоящих большевикам сил в годы Гражданской войны только усилили эту тенденцию. Если при  правлении  Керенского евреи получили все права, в том числе на службу в армии и их принимали в офицерские школы наравне с русскими, то сразу после переворота Колчака от них начали избавляться на этих курсах, понизив в звании до простых солдат. Сложнее было избавиться от уже служащих в армии офицеров-евреев  времен Керенского, поэтому их стали просто игнорировать. Генеральный штаб Колчака разослал секретный  циркуляр с требованием  очистить суды, заваленные политическими процессами, связанными с преследованиями большевиков и сочувствием к ним,  от евреев. Г.В. Плеханов вспоминал слова Колчака о его отношении  к евреям при разговоре с ним: »… Социал-демократы не любят Отечества, и кроме того, среди них очень много жидов...».  </w:t>
      </w:r>
    </w:p>
    <w:p w:rsidR="00F33C1A" w:rsidRPr="00E2206F" w:rsidRDefault="00F33C1A" w:rsidP="00E2206F">
      <w:pPr>
        <w:spacing w:after="6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Широкая антисемитская пропаганда шла в войсках адмирала Колчака   с начала 1919 года, несмотря на малое количество евреев- в Омске, Уфе, Челя</w:t>
      </w:r>
      <w:r w:rsidRPr="00E2206F">
        <w:rPr>
          <w:rFonts w:asciiTheme="majorBidi" w:eastAsia="Times New Roman" w:hAnsiTheme="majorBidi" w:cstheme="majorBidi"/>
          <w:color w:val="000000"/>
          <w:sz w:val="28"/>
          <w:szCs w:val="28"/>
          <w:lang w:eastAsia="ru-RU"/>
        </w:rPr>
        <w:softHyphen/>
        <w:t>бинске, Сызрани и других городах циркулировало огромное количе</w:t>
      </w:r>
      <w:r w:rsidRPr="00E2206F">
        <w:rPr>
          <w:rFonts w:asciiTheme="majorBidi" w:eastAsia="Times New Roman" w:hAnsiTheme="majorBidi" w:cstheme="majorBidi"/>
          <w:color w:val="000000"/>
          <w:sz w:val="28"/>
          <w:szCs w:val="28"/>
          <w:lang w:eastAsia="ru-RU"/>
        </w:rPr>
        <w:softHyphen/>
        <w:t xml:space="preserve">ство погромных листовок, особенно когда положение Колчака укрепилось и  он получил признание Антанты. Эти листовки обычно предназначались красным солдатам. Листовки имели одно содержание - евреи виновны во всех бедах, которые Россия переживает. Русских большевиков нет, это в действительности евреи. Ленин, Троцкий, Бухарин – евреи, они обзавелись русскими именами и фамилиями. Евреи вечные враги христиан всего мира, поэтому большевизм нигде не имеет успеха. Только наивный и честный русский народ дал себя увести с правильной дороги и убивает своих </w:t>
      </w:r>
      <w:r w:rsidRPr="00E2206F">
        <w:rPr>
          <w:rFonts w:asciiTheme="majorBidi" w:eastAsia="Times New Roman" w:hAnsiTheme="majorBidi" w:cstheme="majorBidi"/>
          <w:color w:val="000000"/>
          <w:sz w:val="28"/>
          <w:szCs w:val="28"/>
          <w:lang w:eastAsia="ru-RU"/>
        </w:rPr>
        <w:lastRenderedPageBreak/>
        <w:t>собственных братьев. Главной темой этих листовок был Троцкий. Он отнял землю у помещиков не для несчастных русских крестьян, но для своих евреев. Евреи станут помещиками, а русские будут рабами и батраками. При этом в листовках для красных солдат писалось о тяжелом положении в европейской части  России, о том, что  солдатам- красноармейцам дают кусочки хлеба из отбросов и глины, в то время, как солдаты у Колчака едят белый хлеб с мясом. У красных белый хлеб едят только еврейские комиссары. Заканчивались эти прокламации с призывом: Вырежьте Ваших еврейских комиссаров, отомстите проклятым евреям и переходите к нам, к Вашим русским братьям. Листовки- обращения писались от имени "Уральских стрельцов", или «Солдат-крестьян», или от имени красного солдата, который перешел к белым.</w:t>
      </w:r>
    </w:p>
    <w:p w:rsidR="00F33C1A" w:rsidRPr="00E2206F" w:rsidRDefault="00F33C1A" w:rsidP="00E2206F">
      <w:pPr>
        <w:shd w:val="clear" w:color="auto" w:fill="FFFFFF"/>
        <w:spacing w:after="6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О распространении этих листовок известно, что очень редко они доходили к большевистским солдатам, но попавшие к ним зачитывались большевиками своим солдатам с соответствующими комментариями. Также большевики печатали свои разъяснения на свободной от текста части листовок и затем сами эти листовки распространяли.  По причине неэффективности белой пропаганды полковник Нарышкин организовывал ее по большевистскому образцу- в каждой армии появилось агитационное отделение, были привлечены специалисты по написанию и распространению листовок, их начали выпускать в сотнях и тысячах экземпляров. Также генеральным штабом Колчака в Омске  публиковалась ежедневная газета «Русская армия», в которой мало внимания было уделено техническим военным вопросам. Главный мотив, но значительно шире чем в листовках, был в ней тот же, что и в листовках - во всем виноваты евреи, надо покончить с ними, это положит  конец большевизму и всем бедам, которые Россия переживает. Вся белая пресса перепечатывала из этой газеты материалы о «господстве» евреев в России. Там печатались фамилии еврейских коммунистов. Кроме того всех русских генералов, служивших в то время в большевистской армии, представляли евреями. Писали, что евреи ввели субботний отдых в России, </w:t>
      </w:r>
      <w:r w:rsidRPr="00E2206F">
        <w:rPr>
          <w:rFonts w:asciiTheme="majorBidi" w:eastAsia="Times New Roman" w:hAnsiTheme="majorBidi" w:cstheme="majorBidi"/>
          <w:color w:val="000000"/>
          <w:sz w:val="28"/>
          <w:szCs w:val="28"/>
          <w:lang w:eastAsia="ru-RU"/>
        </w:rPr>
        <w:lastRenderedPageBreak/>
        <w:t>что есть декрет об обрезании всего мужского населения  России, что православные церкви превращают в синагоги и т.д. Целенаправленная агитация против евреев велась и среди татар. Пропагандистская отрава распространялась по всей Сибири.</w:t>
      </w:r>
    </w:p>
    <w:p w:rsidR="00F33C1A" w:rsidRPr="00E2206F" w:rsidRDefault="00F33C1A" w:rsidP="00E2206F">
      <w:pPr>
        <w:spacing w:after="6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Не имея собственных типографий, агитационные отделения заставляли частные типографии печатать эти листовки под угрозой смерти, даже еврейских печатников принуждали к изданию погромных листовок.</w:t>
      </w:r>
    </w:p>
    <w:p w:rsidR="00F33C1A" w:rsidRPr="00E2206F" w:rsidRDefault="00F33C1A" w:rsidP="00E2206F">
      <w:pPr>
        <w:shd w:val="clear" w:color="auto" w:fill="FFFFFF"/>
        <w:spacing w:after="6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Евреи Сибири ждали с беспокойством погромов, хотя все население без доверия относилось к надуманной антисемитской  пропаганде  и  к самой белой армии. За все время господства Колчака в Сибири не было ни одного  массового выступления населения против евреев, не было погромов как в Украине. Населению были не по душе все режимы- царский, Керенского, большевиков и еще меньше режим Колчака, частые реквизиции колчаковцев вызывали ненависть у населения.</w:t>
      </w:r>
    </w:p>
    <w:p w:rsidR="00F33C1A" w:rsidRPr="00E2206F" w:rsidRDefault="00D45153" w:rsidP="00E2206F">
      <w:pPr>
        <w:shd w:val="clear" w:color="auto" w:fill="FFFFFF"/>
        <w:spacing w:after="60" w:line="360" w:lineRule="auto"/>
        <w:jc w:val="both"/>
        <w:rPr>
          <w:rFonts w:asciiTheme="majorBidi" w:eastAsia="Times New Roman" w:hAnsiTheme="majorBidi" w:cstheme="majorBidi"/>
          <w:color w:val="000000"/>
          <w:sz w:val="28"/>
          <w:szCs w:val="28"/>
          <w:lang w:eastAsia="ru-RU"/>
        </w:rPr>
      </w:pPr>
      <w:r>
        <w:rPr>
          <w:rFonts w:asciiTheme="majorBidi" w:eastAsia="Times New Roman" w:hAnsiTheme="majorBidi" w:cstheme="majorBidi"/>
          <w:noProof/>
          <w:color w:val="000000"/>
          <w:sz w:val="28"/>
          <w:szCs w:val="28"/>
          <w:lang w:eastAsia="ru-RU"/>
        </w:rPr>
        <w:drawing>
          <wp:anchor distT="0" distB="0" distL="114300" distR="114300" simplePos="0" relativeHeight="251730944" behindDoc="0" locked="0" layoutInCell="1" allowOverlap="1">
            <wp:simplePos x="0" y="0"/>
            <wp:positionH relativeFrom="column">
              <wp:posOffset>-106680</wp:posOffset>
            </wp:positionH>
            <wp:positionV relativeFrom="paragraph">
              <wp:posOffset>528320</wp:posOffset>
            </wp:positionV>
            <wp:extent cx="1906270" cy="3398520"/>
            <wp:effectExtent l="19050" t="0" r="0" b="0"/>
            <wp:wrapSquare wrapText="bothSides"/>
            <wp:docPr id="16" name="Рисунок 4" descr="C:\Users\Alex\Desktop\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Desktop\jjjj.jpg"/>
                    <pic:cNvPicPr>
                      <a:picLocks noChangeAspect="1" noChangeArrowheads="1"/>
                    </pic:cNvPicPr>
                  </pic:nvPicPr>
                  <pic:blipFill>
                    <a:blip r:embed="rId86" cstate="print"/>
                    <a:srcRect/>
                    <a:stretch>
                      <a:fillRect/>
                    </a:stretch>
                  </pic:blipFill>
                  <pic:spPr bwMode="auto">
                    <a:xfrm>
                      <a:off x="0" y="0"/>
                      <a:ext cx="1906270" cy="3398520"/>
                    </a:xfrm>
                    <a:prstGeom prst="rect">
                      <a:avLst/>
                    </a:prstGeom>
                    <a:noFill/>
                    <a:ln w="9525">
                      <a:noFill/>
                      <a:miter lim="800000"/>
                      <a:headEnd/>
                      <a:tailEnd/>
                    </a:ln>
                  </pic:spPr>
                </pic:pic>
              </a:graphicData>
            </a:graphic>
          </wp:anchor>
        </w:drawing>
      </w:r>
      <w:r w:rsidR="00F33C1A" w:rsidRPr="00E2206F">
        <w:rPr>
          <w:rFonts w:asciiTheme="majorBidi" w:eastAsia="Times New Roman" w:hAnsiTheme="majorBidi" w:cstheme="majorBidi"/>
          <w:color w:val="000000"/>
          <w:sz w:val="28"/>
          <w:szCs w:val="28"/>
          <w:lang w:eastAsia="ru-RU"/>
        </w:rPr>
        <w:t xml:space="preserve"> Уфа находилась в начале правления Колчака  на линии фронта, но затем фронт отодвинулся далеко, и штаб западной армии Колчака перебрался в Уфу из Челябинска. Уфа наполнилась военными, и еврейское малочисленное население города пережило грабежи,  насилие и убийства. Небольшие погромные действия не несли характер холодной и жестокой угрозы жизни и имуществу евреев, но каждый день приносил какое-то погромное действие, рассчитанное на то, чтобы нагнать страх на евреев, унизить их, держать в постоянной панике. Вот хватают несколько евреев, ведут их в лес, ставят в ряд, наводят на них винтовки, вот-вот расстреляют, и вдруг солдаты начинают смеяться, откладывают винтовки и  ведут разговор о выкупе. Из-за затянувшегося торга убивают одного из евреев, торг прекращается, и евреи согласны отдать последнее, лишь бы остаться в живых. Казаки Колчака  в </w:t>
      </w:r>
      <w:r w:rsidR="00F33C1A" w:rsidRPr="00E2206F">
        <w:rPr>
          <w:rFonts w:asciiTheme="majorBidi" w:eastAsia="Times New Roman" w:hAnsiTheme="majorBidi" w:cstheme="majorBidi"/>
          <w:color w:val="000000"/>
          <w:sz w:val="28"/>
          <w:szCs w:val="28"/>
          <w:lang w:eastAsia="ru-RU"/>
        </w:rPr>
        <w:lastRenderedPageBreak/>
        <w:t>Уфе также широко использовали систему арестов и последующих освобождений  за большие сумы выкупа, хотя имели место и убийства без требования выкупа. Однажды поймали группу евреев, которые шли в синагогу, часть из пойманных откупилась деньгами, остальных в лесу расстреляли.</w:t>
      </w:r>
    </w:p>
    <w:p w:rsidR="00F33C1A" w:rsidRPr="00E2206F" w:rsidRDefault="00F33C1A" w:rsidP="002D75FF">
      <w:pPr>
        <w:shd w:val="clear" w:color="auto" w:fill="FFFFFF"/>
        <w:spacing w:after="6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В Уфе кроме листовок для Красной Армии начали издавать листовки для своих солдат примерно с таким же содержанием. К Красной армии обращались так " Вырежьте своих жидо -комиссаров, которые мучают Вас голодом и холодом и переходите к нам". К своим эта же мысль формулировалась так: "Идемте, давайте вырежем жидо - комиссаров и освободим Россию от голода и холода". Кроме листовок по примеру большевиков агитационное отделение выпускало плакаты, бездарные и антисемитские еще в большей степени, чем листовки. Два еврея "Шмил и Сруль"- один представлял Троцкого, второй Ленина, губят Россию, Шмил в Кремле и Троцкий в армии и т.д.</w:t>
      </w:r>
    </w:p>
    <w:p w:rsidR="00F33C1A" w:rsidRPr="00E2206F" w:rsidRDefault="00F33C1A" w:rsidP="00E2206F">
      <w:pPr>
        <w:shd w:val="clear" w:color="auto" w:fill="FFFFFF"/>
        <w:spacing w:after="6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Колчак после прихода к власти совершил свою первую поездку в Уфу. Пострадавшее еврейское население  выделило делегацию к Колчаку, которая просила у него защиты от разбушевавшихся белых. Ответ Колчака был холодным, он заверил, что правительство далеко от антисемитизма, он понимает, что борьба против других наций, живущих в России, вредна для России и для русского народа. То, что происходит, не связано с согласием правительства, просто  время тревожное и понятно, что  такие поступки не исключены. Таким ответом Колчак только вдохновил погромщиков. И после его отъезда  погромная волна стала более интенсивной.</w:t>
      </w:r>
    </w:p>
    <w:p w:rsidR="00F33C1A" w:rsidRPr="00E2206F" w:rsidRDefault="00F33C1A" w:rsidP="00E2206F">
      <w:pPr>
        <w:shd w:val="clear" w:color="auto" w:fill="FFFFFF"/>
        <w:spacing w:after="6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Со времен Керенского, когда евреям были предоставлены те же права, что и другим народам России, началась  в Сибири  широкая еврейская общественная деятельность. Почти во всех городах, где было еврейское население, имелось избранное им руководство на демократической основе. Как местные, наполовину ассимилированные евреи (в основном бывшие кантонисты и их семьи), так и беженцы (преимущественно выселенные </w:t>
      </w:r>
      <w:r w:rsidRPr="00E2206F">
        <w:rPr>
          <w:rFonts w:asciiTheme="majorBidi" w:eastAsia="Times New Roman" w:hAnsiTheme="majorBidi" w:cstheme="majorBidi"/>
          <w:color w:val="000000"/>
          <w:sz w:val="28"/>
          <w:szCs w:val="28"/>
          <w:lang w:eastAsia="ru-RU"/>
        </w:rPr>
        <w:lastRenderedPageBreak/>
        <w:t>насильственно из зоны боев мировой войны царскими властями или бежавшие от погромов) были втянуты в еврейскую общественную работу. Появились разнообразные комитеты, огромную роль в оживлении их работы сыграли беженцы. Опыт и ориентация беженцев в событиях и общественных вопросах вызывали уважение, а беженцы убедились в преданности ограниченных в понимании еврейских проблем, сибирских евреев. Сибирские евреи были состоятельными людьми и не жалели денег на свои общины, что способствовало их работе. Большевики не успели ликвидировать общинные еврейские организации, а сменившие белочехи и затем Колчаковские власти не смогли ликвидировать общественные органы еврейских общин. Официально еврейские общины не были признаны даже при Керенском. Колчаковское правительство рассматривало их как дореволюционное синагогальное руководство, что позволяло руководству вести работу внутри общин. Требовать соответствующих прав для общин у Колчака было бессмысленно, т.к. всем заправляли его антисемиты-генералы. Но для еврейского руководства общин это было время более тесного сближения с еврейскими общинами. В свете погромной пропаганды руководством  были созданы юридические комитеты, которые собирали материалы о незаконных действиях администрации против евреев.</w:t>
      </w:r>
    </w:p>
    <w:p w:rsidR="00F33C1A" w:rsidRPr="00E2206F" w:rsidRDefault="00F33C1A" w:rsidP="00E2206F">
      <w:pPr>
        <w:shd w:val="clear" w:color="auto" w:fill="FFFFFF"/>
        <w:spacing w:after="6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Важно то, что в столь мрачное и опасное время малочисленные еврейские общины, разбросанные по огромной территории Сибири осознавали  необходимость организованной совместной работы. В январе 1919 года они организовали  съезд руководства общин Сибири в Иркутске, где власть Колчака была слабой. На съезде были представлены 40 общин с сионистским большинством, и он избрал  Национальный совет. Число делегатов от каждой общины не устанавливалось и каждый, кто мог приехать считался делегатом. Отдельные малочисленные общины, где евреев было не больше 8-10 семей, не послали делегатов, а назначили вместо них знакомых иркутских евреев. В том хаосе, который имел тогда место в Сибири и при столь плохих коммуникациях  организовать съезд иначе вряд ли было </w:t>
      </w:r>
      <w:r w:rsidRPr="00E2206F">
        <w:rPr>
          <w:rFonts w:asciiTheme="majorBidi" w:eastAsia="Times New Roman" w:hAnsiTheme="majorBidi" w:cstheme="majorBidi"/>
          <w:color w:val="000000"/>
          <w:sz w:val="28"/>
          <w:szCs w:val="28"/>
          <w:lang w:eastAsia="ru-RU"/>
        </w:rPr>
        <w:lastRenderedPageBreak/>
        <w:t>возможно. Работа избранного совета в дальнейшем больше  касалась сионистских идей в Сибири, чем реальной защиты прав  еврейского населения Сибири, в той обстановке Совет был бессилен что-либо предпринять для этого. Сионисты начали издавать тогда в Иркутске еженедельную газету "Сибирская жизнь" на русском языке, которая и по программе, и даже внешнему виду соответствовала  центральному органу  русских сионистов - "Рассвету". Насколько это было возможно при той удаленности и оторванности от большого мира, "Еврейская жизнь" затрагивала важнейшие вопросы еврейской жизни в Сибири, и главное служила связующим звеном сибирских евреев  с еврейским миром. Левые элементы также начали временами издавать сборники на русском языке под еврейским названием "Цукунфт" (будущее). Ближе к Омску власть Колчака была прочной, и ни одного свободного еврейского слова из Иркутска туда не поступало.</w:t>
      </w:r>
    </w:p>
    <w:p w:rsidR="00F33C1A" w:rsidRPr="00E2206F" w:rsidRDefault="00F33C1A" w:rsidP="00E2206F">
      <w:pPr>
        <w:shd w:val="clear" w:color="auto" w:fill="FFFFFF"/>
        <w:spacing w:after="6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Также еврейским  активистам из Национального совета сибирских еврейских общин удавалось пересылать антисемитские материалы (листовки, плакаты, статьи в газетах и документы) дипломатической почтой через американского консула  в Челябинске для еврейской прессы с целью воздействия там на общественное мнение и для давления на правительство Колчака. Эти действия помогли сдержать разбушевавшийся антисемитизм в армии, т.к. Колчак остро нуждался в помощи западных стран и ища там поддержки, Колчак не мог одновременно потворствовать погромам.</w:t>
      </w:r>
    </w:p>
    <w:p w:rsidR="00F33C1A" w:rsidRPr="00E2206F" w:rsidRDefault="00F33C1A"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Несмотря на это, не проходило ни одной недели, чтобы не поступали новости об антисемитских преследованиях. В городе Кустанай Тургайского края штаб- капитан Коваленко, начальник местного гарнизона, в один из дней издал приказ такого содержания: "Я приказываю, чтобы в течение трех суток все евреи без исключения покинули город Кустанай. При этом евреи не должны селиться ближе, чем в 20 верстах от железнодорожной линии". Евреев в городе было всего около 30 человек. Кустанай был заброшенным местом в Тургайской степи, некоторое оживление было связано с небольшой </w:t>
      </w:r>
      <w:r w:rsidRPr="00E2206F">
        <w:rPr>
          <w:rFonts w:asciiTheme="majorBidi" w:eastAsia="Times New Roman" w:hAnsiTheme="majorBidi" w:cstheme="majorBidi"/>
          <w:color w:val="000000"/>
          <w:sz w:val="28"/>
          <w:szCs w:val="28"/>
          <w:lang w:eastAsia="ru-RU"/>
        </w:rPr>
        <w:lastRenderedPageBreak/>
        <w:t>проложенной железнодорожной линией, Первой мировой войной и колонизацией этого края безземельными крестьянами, преимущественно с Украины. Евреи появились там только в военные годы.  Через несколько дней после приказа Коваленко часть  евреев из Кустаная прибыла в Челябинск и в связи с происшедшим  в Кустанае была отправлена делегация в Омск. Делегация предъявила сибирскому премьер- министру Вологодскому приказ Коваленко и он, как юрист, признал его незаконным. Коваленко по телеграфу сообщили, что его приказ не имеет силы, но Коваленко не успокоился, он пригрозил евреям, что создаст такие невыносимые условия, что они сами покинут Кустанай. Тогда евреи покинули Кустанай, где у них не было ни домов, ни имущества. Сразу после отъезда евреев вокруг города вспыхнуло кровавое восстание. Украинские крестьяне- колонисты больше не желали терпеть грабежи и реквизиции казаков и офицеров. Восстание охватило все окружающие села и крестьянам удалось захватить  Кустанай. Белые после восьмидневных боев ворвались в разрушенный город. Кустанайское восстание стало одним из самых кровавых инцидентов во время господства Колчака. Бои вокруг Кустаная привели к гибели значительного количества людей и полного подрыва экономики этих мест. Легко можно себе представить, что ждало несколько десятков евреев, если бы они остались в Кустанае.</w:t>
      </w:r>
    </w:p>
    <w:p w:rsidR="00F33C1A" w:rsidRPr="00E2206F" w:rsidRDefault="00F33C1A" w:rsidP="00E2206F">
      <w:pPr>
        <w:shd w:val="clear" w:color="auto" w:fill="FFFFFF"/>
        <w:spacing w:after="6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За три-четыре дня до отступления из Челябинска белые принудили рабочих- печатников из типографии сверстать большую погромную листовку с заголовком "К русскому народу". В листовке было сказано: " Нашу страну разрушили евреи. Они изгнали нас из наших любимых домов, зарезали как скот наших братьев, сестер, отцов и матерей, они издеваются над нами, преследуют нас. Русский народ уже давно увидел, какого кровавого врага он имеет у себя в стране и часто выступал с погромами против проклятых врагов- евреев. Хотим мы жить на земле, как народ со своей страной, мы должны уничтожить всех евреев. Не погром, а крестовый поход надо организовать против евреев. Всех евреев надо вырезать, и тогда мы вернемся </w:t>
      </w:r>
      <w:r w:rsidRPr="00E2206F">
        <w:rPr>
          <w:rFonts w:asciiTheme="majorBidi" w:eastAsia="Times New Roman" w:hAnsiTheme="majorBidi" w:cstheme="majorBidi"/>
          <w:color w:val="000000"/>
          <w:sz w:val="28"/>
          <w:szCs w:val="28"/>
          <w:lang w:eastAsia="ru-RU"/>
        </w:rPr>
        <w:lastRenderedPageBreak/>
        <w:t>назад в нашу страну". Таково краткое изложение сути этой 4-х страничной листовки. Еврейским активистам удалось выяснить, что происхождение листовки связано с русскими военными кругами,  они обратились к властям, чтобы не допустить выпуск этой листовки. Во главе административной власти находился весьма ограниченный старый генерал. Ему с трудом удалось объяснить, что если вспыхнет погром и паника, то претензии будут предъявлены к нему. Генерал послал одного из своих адъютантов в типографию, чтобы разобраться, что делать с этой листовкой. К счастью адъютант оказался... евреем. Он был офицером еще со времен Керенского, и он конечно принял это дело близко к сердцу. Когда он прибыл в типографию, листовка уже печаталась под надзором  нескольких вооруженных солдат. Адъютант приказал прекратить печатание. Работники типографии остановили печатную машину и в то время, когда адъютант спорил с солдатами, печатники сбежали из редакции. Листовка предназначалась для отступающих военных частей, мыслилось дать казакам свободу действий, их легче всего было натравить против евреев. Что касается  городского населения, то оно  понимало, что если бы казакам удалось спровоцировать погром перед их отступлением, то пострадали бы не только евреи, но и они тоже.</w:t>
      </w:r>
    </w:p>
    <w:p w:rsidR="00F33C1A" w:rsidRPr="00E2206F" w:rsidRDefault="00F33C1A" w:rsidP="00E2206F">
      <w:pPr>
        <w:spacing w:after="6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Яд антисемитизма, шедший из рядов белых армий — Доб</w:t>
      </w:r>
      <w:r w:rsidRPr="00E2206F">
        <w:rPr>
          <w:rFonts w:asciiTheme="majorBidi" w:eastAsia="Times New Roman" w:hAnsiTheme="majorBidi" w:cstheme="majorBidi"/>
          <w:color w:val="000000"/>
          <w:sz w:val="28"/>
          <w:szCs w:val="28"/>
          <w:lang w:eastAsia="ru-RU"/>
        </w:rPr>
        <w:softHyphen/>
        <w:t>ровольческой, Колчака и белых частей на Дальнем Востоке, — широкими кругами разошелся по Европе и даже Америке и проник в 1919-1920 годах в реакционную заграничную  прессу.</w:t>
      </w:r>
    </w:p>
    <w:p w:rsidR="00F33C1A" w:rsidRPr="00E2206F" w:rsidRDefault="00F33C1A" w:rsidP="00E2206F">
      <w:pPr>
        <w:spacing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Трудно себе представить в свете нынешних прославлений Колчака в России то, как о русском народе отзывался Колчак: «обезумевший дикий (и лишенный подобия) неспособный выйти из психологии рабов народ». Колчак расстрелял депутатов Учредительного собрания, которые съехались в Омск. При власти Колчака в Сибири творили над русским  народом такие преследования и  жестокости, что даже его генералы слали ему проклятия - такой режим он установил в Сибири. Белочехи 13 ноября 1919 года, за два </w:t>
      </w:r>
      <w:r w:rsidRPr="00E2206F">
        <w:rPr>
          <w:rFonts w:asciiTheme="majorBidi" w:eastAsia="Times New Roman" w:hAnsiTheme="majorBidi" w:cstheme="majorBidi"/>
          <w:color w:val="000000"/>
          <w:sz w:val="28"/>
          <w:szCs w:val="28"/>
          <w:lang w:eastAsia="ru-RU"/>
        </w:rPr>
        <w:lastRenderedPageBreak/>
        <w:t xml:space="preserve">месяца до ареста Колчака, издали меморандум: «Под защитой чехословацких штыков местные русские военные органы позволяют себе действия, перед которыми ужаснется весь цивилизованный мир. Выжигание деревень, избиение мирных русских граждан…» и т. д. Что же касается других народов России, то белые и тут </w:t>
      </w:r>
      <w:r w:rsidRPr="00056492">
        <w:rPr>
          <w:rFonts w:asciiTheme="majorBidi" w:eastAsia="Times New Roman" w:hAnsiTheme="majorBidi" w:cstheme="majorBidi"/>
          <w:color w:val="000000"/>
          <w:sz w:val="28"/>
          <w:szCs w:val="28"/>
          <w:lang w:eastAsia="ru-RU"/>
        </w:rPr>
        <w:t>нажили врагов. При министерстве внутренних дел Колчака был, правда</w:t>
      </w:r>
      <w:r w:rsidRPr="00056492">
        <w:rPr>
          <w:rFonts w:asciiTheme="majorBidi" w:eastAsia="Times New Roman" w:hAnsiTheme="majorBidi" w:cstheme="majorBidi"/>
          <w:b/>
          <w:bCs/>
          <w:color w:val="000000"/>
          <w:sz w:val="28"/>
          <w:szCs w:val="28"/>
          <w:lang w:eastAsia="ru-RU"/>
        </w:rPr>
        <w:t xml:space="preserve">, </w:t>
      </w:r>
      <w:r w:rsidRPr="003A7886">
        <w:rPr>
          <w:rFonts w:asciiTheme="majorBidi" w:eastAsia="Times New Roman" w:hAnsiTheme="majorBidi" w:cstheme="majorBidi"/>
          <w:color w:val="000000"/>
          <w:sz w:val="28"/>
          <w:szCs w:val="28"/>
          <w:lang w:eastAsia="ru-RU"/>
        </w:rPr>
        <w:t>создан</w:t>
      </w:r>
      <w:r w:rsidRPr="00E2206F">
        <w:rPr>
          <w:rFonts w:asciiTheme="majorBidi" w:eastAsia="Times New Roman" w:hAnsiTheme="majorBidi" w:cstheme="majorBidi"/>
          <w:color w:val="000000"/>
          <w:sz w:val="28"/>
          <w:szCs w:val="28"/>
          <w:lang w:eastAsia="ru-RU"/>
        </w:rPr>
        <w:t xml:space="preserve"> «туземный отдел». На ходатайстве бурят о самоуправлении министр В.Пепеляев наложил резолюцию: «Выпороть бы вас». Думается, что все в праве сейчас знать о Колчаке всю правду, а не только ее положительные стороны.</w:t>
      </w:r>
    </w:p>
    <w:p w:rsidR="00F945CF" w:rsidRPr="00056492" w:rsidRDefault="00C2350D" w:rsidP="00994E9E">
      <w:pPr>
        <w:pStyle w:val="1"/>
        <w:spacing w:line="360" w:lineRule="auto"/>
        <w:jc w:val="center"/>
        <w:rPr>
          <w:rFonts w:asciiTheme="majorBidi" w:hAnsiTheme="majorBidi" w:cstheme="majorBidi"/>
          <w:color w:val="000000"/>
        </w:rPr>
      </w:pPr>
      <w:bookmarkStart w:id="21" w:name="_Toc412482914"/>
      <w:r>
        <w:rPr>
          <w:rFonts w:asciiTheme="majorBidi" w:hAnsiTheme="majorBidi" w:cstheme="majorBidi"/>
          <w:noProof/>
        </w:rPr>
        <w:drawing>
          <wp:anchor distT="0" distB="0" distL="114300" distR="114300" simplePos="0" relativeHeight="251719680" behindDoc="0" locked="0" layoutInCell="1" allowOverlap="1">
            <wp:simplePos x="0" y="0"/>
            <wp:positionH relativeFrom="column">
              <wp:posOffset>-17145</wp:posOffset>
            </wp:positionH>
            <wp:positionV relativeFrom="paragraph">
              <wp:posOffset>1581785</wp:posOffset>
            </wp:positionV>
            <wp:extent cx="3943350" cy="2788920"/>
            <wp:effectExtent l="19050" t="0" r="0" b="0"/>
            <wp:wrapSquare wrapText="bothSides"/>
            <wp:docPr id="4" name="Рисунок 4" descr="C:\Users\Alex\Desktop\prayerYom-Kipp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Desktop\prayerYom-Kippur.bmp"/>
                    <pic:cNvPicPr>
                      <a:picLocks noChangeAspect="1" noChangeArrowheads="1"/>
                    </pic:cNvPicPr>
                  </pic:nvPicPr>
                  <pic:blipFill>
                    <a:blip r:embed="rId87" cstate="print"/>
                    <a:srcRect/>
                    <a:stretch>
                      <a:fillRect/>
                    </a:stretch>
                  </pic:blipFill>
                  <pic:spPr bwMode="auto">
                    <a:xfrm>
                      <a:off x="0" y="0"/>
                      <a:ext cx="3943350" cy="2788920"/>
                    </a:xfrm>
                    <a:prstGeom prst="rect">
                      <a:avLst/>
                    </a:prstGeom>
                    <a:noFill/>
                    <a:ln w="9525">
                      <a:noFill/>
                      <a:miter lim="800000"/>
                      <a:headEnd/>
                      <a:tailEnd/>
                    </a:ln>
                  </pic:spPr>
                </pic:pic>
              </a:graphicData>
            </a:graphic>
          </wp:anchor>
        </w:drawing>
      </w:r>
      <w:r w:rsidR="00F33C1A" w:rsidRPr="00056492">
        <w:rPr>
          <w:rFonts w:asciiTheme="majorBidi" w:hAnsiTheme="majorBidi" w:cstheme="majorBidi"/>
        </w:rPr>
        <w:t>С</w:t>
      </w:r>
      <w:r w:rsidR="00F945CF" w:rsidRPr="00056492">
        <w:rPr>
          <w:rFonts w:asciiTheme="majorBidi" w:hAnsiTheme="majorBidi" w:cstheme="majorBidi"/>
        </w:rPr>
        <w:t>АМОУПРАВЛЕНИЕ И ИНСТИНКТ САМОСОХРАНЕНИЯ</w:t>
      </w:r>
      <w:bookmarkEnd w:id="21"/>
    </w:p>
    <w:p w:rsidR="00F945CF" w:rsidRPr="00E2206F" w:rsidRDefault="00F945CF"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Сохранение евреев как народа, несмотря на 2000-летнее изгнание,</w:t>
      </w:r>
      <w:r w:rsidRPr="00E2206F">
        <w:rPr>
          <w:rFonts w:asciiTheme="majorBidi" w:eastAsia="Times New Roman" w:hAnsiTheme="majorBidi" w:cstheme="majorBidi"/>
          <w:color w:val="000000"/>
          <w:sz w:val="28"/>
          <w:szCs w:val="28"/>
          <w:rtl/>
          <w:lang w:eastAsia="ru-RU"/>
        </w:rPr>
        <w:t> </w:t>
      </w:r>
      <w:r w:rsidR="00C2350D">
        <w:rPr>
          <w:rFonts w:asciiTheme="majorBidi" w:eastAsia="Times New Roman" w:hAnsiTheme="majorBidi" w:cstheme="majorBidi"/>
          <w:color w:val="000000"/>
          <w:sz w:val="28"/>
          <w:szCs w:val="28"/>
          <w:lang w:eastAsia="ru-RU"/>
        </w:rPr>
        <w:t xml:space="preserve">было обусловлено как его </w:t>
      </w:r>
      <w:r w:rsidRPr="00E2206F">
        <w:rPr>
          <w:rFonts w:asciiTheme="majorBidi" w:eastAsia="Times New Roman" w:hAnsiTheme="majorBidi" w:cstheme="majorBidi"/>
          <w:color w:val="000000"/>
          <w:sz w:val="28"/>
          <w:szCs w:val="28"/>
          <w:lang w:eastAsia="ru-RU"/>
        </w:rPr>
        <w:t>приверженностью уникальной религии </w:t>
      </w:r>
      <w:r w:rsidRPr="00E2206F">
        <w:rPr>
          <w:rFonts w:asciiTheme="majorBidi" w:eastAsia="Times New Roman" w:hAnsiTheme="majorBidi" w:cstheme="majorBidi"/>
          <w:color w:val="000000"/>
          <w:sz w:val="28"/>
          <w:szCs w:val="28"/>
          <w:lang w:val="en-US" w:eastAsia="ru-RU"/>
        </w:rPr>
        <w:t>c </w:t>
      </w:r>
      <w:r w:rsidRPr="00E2206F">
        <w:rPr>
          <w:rFonts w:asciiTheme="majorBidi" w:eastAsia="Times New Roman" w:hAnsiTheme="majorBidi" w:cstheme="majorBidi"/>
          <w:color w:val="000000"/>
          <w:sz w:val="28"/>
          <w:szCs w:val="28"/>
          <w:lang w:eastAsia="ru-RU"/>
        </w:rPr>
        <w:t>верой в единого Б-га, так и  стремлением евреев жить с сохранением своих собственных органов управления во всех сферах жизни и соответствующей системой воспитания и образования.</w:t>
      </w:r>
    </w:p>
    <w:p w:rsidR="00F945CF" w:rsidRPr="00E2206F" w:rsidRDefault="00F945CF"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Примером такой системы самоуправления были еврейские местечки и города, разбросанные по всей Восточной Европе вплоть до начала Второй Мировой войны, пока подавляющее большинство</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 xml:space="preserve"> еврейского населения  в </w:t>
      </w:r>
      <w:r w:rsidRPr="00E2206F">
        <w:rPr>
          <w:rFonts w:asciiTheme="majorBidi" w:eastAsia="Times New Roman" w:hAnsiTheme="majorBidi" w:cstheme="majorBidi"/>
          <w:color w:val="000000"/>
          <w:sz w:val="28"/>
          <w:szCs w:val="28"/>
          <w:lang w:eastAsia="ru-RU"/>
        </w:rPr>
        <w:lastRenderedPageBreak/>
        <w:t>них не было уничтожено фашистами. И это, скорей всего, касается не только ашкеназийских евреев, но и сефардов (например, город Салоники в Греции, еврейские общины Болгарии и Югославии).</w:t>
      </w:r>
    </w:p>
    <w:p w:rsidR="00431D1C" w:rsidRDefault="00F945CF"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Для нас, ныне немногих оставшихся в живых, людей в возрасте от 7</w:t>
      </w:r>
      <w:r w:rsidR="00F17721" w:rsidRPr="00E2206F">
        <w:rPr>
          <w:rFonts w:asciiTheme="majorBidi" w:eastAsia="Times New Roman" w:hAnsiTheme="majorBidi" w:cstheme="majorBidi"/>
          <w:color w:val="000000"/>
          <w:sz w:val="28"/>
          <w:szCs w:val="28"/>
          <w:lang w:eastAsia="ru-RU"/>
        </w:rPr>
        <w:t>5</w:t>
      </w:r>
      <w:r w:rsidRPr="00E2206F">
        <w:rPr>
          <w:rFonts w:asciiTheme="majorBidi" w:eastAsia="Times New Roman" w:hAnsiTheme="majorBidi" w:cstheme="majorBidi"/>
          <w:color w:val="000000"/>
          <w:sz w:val="28"/>
          <w:szCs w:val="28"/>
          <w:lang w:eastAsia="ru-RU"/>
        </w:rPr>
        <w:t xml:space="preserve"> лет и  старше: бывших фронтовиков; евреев спасшихся в эвакуации во время войны;  бывших узников гетто и концлагерей -автономные еврейские общины местечек и городов все еще являются реальностью нашей прошлой жизни и предметом постоянных воспоминаний о нашем детстве и юности.</w:t>
      </w:r>
    </w:p>
    <w:p w:rsidR="00F945CF" w:rsidRPr="00E2206F" w:rsidRDefault="00431D1C" w:rsidP="00E2206F">
      <w:pPr>
        <w:spacing w:after="0" w:line="360" w:lineRule="auto"/>
        <w:jc w:val="both"/>
        <w:rPr>
          <w:rFonts w:asciiTheme="majorBidi" w:eastAsia="Times New Roman" w:hAnsiTheme="majorBidi" w:cstheme="majorBidi"/>
          <w:color w:val="000000"/>
          <w:sz w:val="28"/>
          <w:szCs w:val="28"/>
          <w:lang w:eastAsia="ru-RU"/>
        </w:rPr>
      </w:pPr>
      <w:r>
        <w:rPr>
          <w:rFonts w:asciiTheme="majorBidi" w:eastAsia="Times New Roman" w:hAnsiTheme="majorBidi" w:cstheme="majorBidi"/>
          <w:noProof/>
          <w:color w:val="000000"/>
          <w:sz w:val="28"/>
          <w:szCs w:val="28"/>
          <w:lang w:eastAsia="ru-RU"/>
        </w:rPr>
        <w:drawing>
          <wp:inline distT="0" distB="0" distL="0" distR="0">
            <wp:extent cx="6187440" cy="4785360"/>
            <wp:effectExtent l="19050" t="0" r="3810" b="0"/>
            <wp:docPr id="6" name="Рисунок 6" descr="C:\Users\Alex\Desktop\divor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Desktop\divorce.bmp"/>
                    <pic:cNvPicPr>
                      <a:picLocks noChangeAspect="1" noChangeArrowheads="1"/>
                    </pic:cNvPicPr>
                  </pic:nvPicPr>
                  <pic:blipFill>
                    <a:blip r:embed="rId88" cstate="print"/>
                    <a:srcRect/>
                    <a:stretch>
                      <a:fillRect/>
                    </a:stretch>
                  </pic:blipFill>
                  <pic:spPr bwMode="auto">
                    <a:xfrm>
                      <a:off x="0" y="0"/>
                      <a:ext cx="6187440" cy="4785360"/>
                    </a:xfrm>
                    <a:prstGeom prst="rect">
                      <a:avLst/>
                    </a:prstGeom>
                    <a:noFill/>
                    <a:ln w="9525">
                      <a:noFill/>
                      <a:miter lim="800000"/>
                      <a:headEnd/>
                      <a:tailEnd/>
                    </a:ln>
                  </pic:spPr>
                </pic:pic>
              </a:graphicData>
            </a:graphic>
          </wp:inline>
        </w:drawing>
      </w:r>
      <w:r w:rsidR="00F945CF" w:rsidRPr="00E2206F">
        <w:rPr>
          <w:rFonts w:asciiTheme="majorBidi" w:eastAsia="Times New Roman" w:hAnsiTheme="majorBidi" w:cstheme="majorBidi"/>
          <w:color w:val="000000"/>
          <w:sz w:val="28"/>
          <w:szCs w:val="28"/>
          <w:lang w:eastAsia="ru-RU"/>
        </w:rPr>
        <w:t xml:space="preserve"> Безусловно, на наше мировоззрение и воспитание жизнь в таких общинах наложила огромный отпечаток. Это и язык идиш, который был основным языком местечек, где мы жили и на котором постоянно общались; это и соблюдение еврейских обычаев; соблюдение религиозных обрядов; наличие значительной прослойки еврейских ремесленников и их учеников; отсутствие пьянства в местечках, в отличие от окружающих сел с населением элитной </w:t>
      </w:r>
      <w:r w:rsidR="00F945CF" w:rsidRPr="00E2206F">
        <w:rPr>
          <w:rFonts w:asciiTheme="majorBidi" w:eastAsia="Times New Roman" w:hAnsiTheme="majorBidi" w:cstheme="majorBidi"/>
          <w:color w:val="000000"/>
          <w:sz w:val="28"/>
          <w:szCs w:val="28"/>
          <w:lang w:eastAsia="ru-RU"/>
        </w:rPr>
        <w:lastRenderedPageBreak/>
        <w:t>нации;  бережное отношение к детям; готовность прийти на помощь в беде жителям общины  и многое другое. Изменить все это не смогла даже советская власть, невзирая на все принимаемые меры. И даже сейчас после десятков  лет прекращения жизни автономных еврейских общин в городах и местечках встреча с земляками из своего местечка или города воспринимается как встреча с близким и родным человеком. Впрочем, всего не перескажешь. Ныне, находясь в совершенно новых условиях существования и в другой языковой среде, мы по-прежнему привержены тем взглядам и принципам, которые заложили в нас эти еврейские места коллективного проживания.</w:t>
      </w:r>
    </w:p>
    <w:p w:rsidR="00F945CF" w:rsidRPr="00E2206F" w:rsidRDefault="00F945CF"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Удивительно и другое. Еврейские общины местечек и городов были разбросаны на огромной территории и, тем не менее, имели место общие принципы воспитания, быта, взаимоотношений. И  даже сейчас, встречая еврея в годах из Польши, Румынии, Литвы и других стран, ощущаешь это сходство. Еврейский мир, несмотря на его распространенность по всей земле, благодаря его автономии, сумел сохранить свою самобытность и единое мировоззрение.</w:t>
      </w:r>
    </w:p>
    <w:p w:rsidR="00940A59" w:rsidRPr="009E2D55" w:rsidRDefault="00F945CF" w:rsidP="003A7886">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Безусловно, эта обособленность  сыграла и негативную роль в жизни евреев Европы. В эпоху зарождения капитализма и его дальнейшего интенсивного развития начало сказываться отставание и обнищание евреев  в силу отсутствия у них современных знаний и профессий. Благодаря Гаскале (еврейскому  просвещению) евреям Центральной Европы, а затем частично и Восточной Европы удалось  преодолеть это отставание. Платой за это стала массовая ассимиляция еврейского населения в таких странах как Германия, Франция и др. Тем не менее, в Восточной Европе эти процессы шли значительно слабее, сказалось и наличие черты оседлости. Исчезновение еврейской автономии  было обусловлено  страшными и трагическими  обстоятельствами конца 19 и первой половины 20 столетия. Это и еврейские погромы в Российской империи, и  революция 1905 года, первая мировая война с насильственным изгнанием евреев из районов боев вглубь </w:t>
      </w:r>
      <w:r w:rsidRPr="00E2206F">
        <w:rPr>
          <w:rFonts w:asciiTheme="majorBidi" w:eastAsia="Times New Roman" w:hAnsiTheme="majorBidi" w:cstheme="majorBidi"/>
          <w:color w:val="000000"/>
          <w:sz w:val="28"/>
          <w:szCs w:val="28"/>
          <w:lang w:eastAsia="ru-RU"/>
        </w:rPr>
        <w:lastRenderedPageBreak/>
        <w:t>Российской империи и погромы гражданской войны. Они  привели к массовому бегству  еврейского населения из мест их постоянного проживания за пределы Российской империи и идущей ей на смену Советской власти. Затем отмена черты оседлости в 1917 году способствовала  массовому переезду евреев в города. Последовавшие далее - голодомор 1933 года, переселение части евреев в Биробиджан,  Катастрофа еврейского народа, уничтожение Еврейского Антифашистского комитета и государственный антисемитизм - окончательно подорвали автономную еврейскую жизнь. Немногие частично уцелевшие общины еврейских местечек (имеются в виду общины на территории, оккупированной Румынией в годы войны- т.н. Транснистрия) еще до развала СССР практически  прекратили свое существование. После распада Советской империи и последующей алии, и исхода в страны Запада не осталось ни одного местечка, где присутствие еврейского населения было бы ощутимым.     Появление государства Израиль дает возможность не только на сохранение нашего народа, но и шанс для дальнейшего существования  евреев как народа    в диаспоре</w:t>
      </w:r>
      <w:r w:rsidR="00C2350D" w:rsidRPr="00C2350D">
        <w:rPr>
          <w:rFonts w:asciiTheme="majorBidi" w:eastAsia="Times New Roman" w:hAnsiTheme="majorBidi" w:cstheme="majorBidi"/>
          <w:color w:val="000000"/>
          <w:sz w:val="28"/>
          <w:szCs w:val="28"/>
          <w:lang w:eastAsia="ru-RU"/>
        </w:rPr>
        <w:t>.</w:t>
      </w:r>
    </w:p>
    <w:p w:rsidR="00C2350D" w:rsidRPr="00E2206F" w:rsidRDefault="009E2D55" w:rsidP="00C2350D">
      <w:pPr>
        <w:spacing w:after="0" w:line="360" w:lineRule="auto"/>
        <w:jc w:val="both"/>
        <w:rPr>
          <w:rFonts w:asciiTheme="majorBidi" w:eastAsia="Times New Roman" w:hAnsiTheme="majorBidi" w:cstheme="majorBidi"/>
          <w:color w:val="000000"/>
          <w:sz w:val="28"/>
          <w:szCs w:val="28"/>
          <w:lang w:eastAsia="ru-RU"/>
        </w:rPr>
      </w:pPr>
      <w:r>
        <w:rPr>
          <w:rFonts w:asciiTheme="majorBidi" w:eastAsia="Times New Roman" w:hAnsiTheme="majorBidi" w:cstheme="majorBidi"/>
          <w:noProof/>
          <w:color w:val="000000"/>
          <w:sz w:val="28"/>
          <w:szCs w:val="28"/>
          <w:lang w:eastAsia="ru-RU"/>
        </w:rPr>
        <w:drawing>
          <wp:anchor distT="0" distB="0" distL="114300" distR="114300" simplePos="0" relativeHeight="251720704" behindDoc="0" locked="0" layoutInCell="1" allowOverlap="1">
            <wp:simplePos x="0" y="0"/>
            <wp:positionH relativeFrom="column">
              <wp:posOffset>-108585</wp:posOffset>
            </wp:positionH>
            <wp:positionV relativeFrom="paragraph">
              <wp:posOffset>-66040</wp:posOffset>
            </wp:positionV>
            <wp:extent cx="2061210" cy="3268980"/>
            <wp:effectExtent l="19050" t="0" r="0" b="0"/>
            <wp:wrapSquare wrapText="bothSides"/>
            <wp:docPr id="5" name="Рисунок 5" descr="C:\Users\Alex\Desktop\tt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Desktop\ttttt.jpg"/>
                    <pic:cNvPicPr>
                      <a:picLocks noChangeAspect="1" noChangeArrowheads="1"/>
                    </pic:cNvPicPr>
                  </pic:nvPicPr>
                  <pic:blipFill>
                    <a:blip r:embed="rId89" cstate="print"/>
                    <a:srcRect/>
                    <a:stretch>
                      <a:fillRect/>
                    </a:stretch>
                  </pic:blipFill>
                  <pic:spPr bwMode="auto">
                    <a:xfrm>
                      <a:off x="0" y="0"/>
                      <a:ext cx="2061210" cy="3268980"/>
                    </a:xfrm>
                    <a:prstGeom prst="rect">
                      <a:avLst/>
                    </a:prstGeom>
                    <a:noFill/>
                    <a:ln w="9525">
                      <a:noFill/>
                      <a:miter lim="800000"/>
                      <a:headEnd/>
                      <a:tailEnd/>
                    </a:ln>
                  </pic:spPr>
                </pic:pic>
              </a:graphicData>
            </a:graphic>
          </wp:anchor>
        </w:drawing>
      </w:r>
      <w:r w:rsidR="00C2350D" w:rsidRPr="00E2206F">
        <w:rPr>
          <w:rFonts w:asciiTheme="majorBidi" w:eastAsia="Times New Roman" w:hAnsiTheme="majorBidi" w:cstheme="majorBidi"/>
          <w:color w:val="000000"/>
          <w:sz w:val="28"/>
          <w:szCs w:val="28"/>
          <w:lang w:eastAsia="ru-RU"/>
        </w:rPr>
        <w:t>Ниже дан перевод статьи великого еврейского историка Сёмена Марковича Дубнова о еврейской автономии, которая была напечатана во «Всеобщей энциклопедии» том 1 на языке идиш,</w:t>
      </w:r>
      <w:r w:rsidR="00C2350D" w:rsidRPr="00E2206F">
        <w:rPr>
          <w:rFonts w:asciiTheme="majorBidi" w:eastAsia="Times New Roman" w:hAnsiTheme="majorBidi" w:cstheme="majorBidi"/>
          <w:color w:val="000000"/>
          <w:sz w:val="28"/>
          <w:szCs w:val="28"/>
          <w:rtl/>
          <w:lang w:eastAsia="ru-RU"/>
        </w:rPr>
        <w:t> </w:t>
      </w:r>
      <w:r w:rsidR="00C2350D" w:rsidRPr="00E2206F">
        <w:rPr>
          <w:rFonts w:asciiTheme="majorBidi" w:eastAsia="Times New Roman" w:hAnsiTheme="majorBidi" w:cstheme="majorBidi"/>
          <w:color w:val="000000"/>
          <w:sz w:val="28"/>
          <w:szCs w:val="28"/>
          <w:lang w:eastAsia="ru-RU"/>
        </w:rPr>
        <w:t>Париж,</w:t>
      </w:r>
      <w:r w:rsidR="00C2350D" w:rsidRPr="00E2206F">
        <w:rPr>
          <w:rFonts w:asciiTheme="majorBidi" w:eastAsia="Times New Roman" w:hAnsiTheme="majorBidi" w:cstheme="majorBidi"/>
          <w:color w:val="000000"/>
          <w:sz w:val="28"/>
          <w:szCs w:val="28"/>
          <w:rtl/>
          <w:lang w:eastAsia="ru-RU"/>
        </w:rPr>
        <w:t> </w:t>
      </w:r>
      <w:r w:rsidR="00C2350D" w:rsidRPr="00E2206F">
        <w:rPr>
          <w:rFonts w:asciiTheme="majorBidi" w:eastAsia="Times New Roman" w:hAnsiTheme="majorBidi" w:cstheme="majorBidi"/>
          <w:color w:val="000000"/>
          <w:sz w:val="28"/>
          <w:szCs w:val="28"/>
          <w:lang w:eastAsia="ru-RU"/>
        </w:rPr>
        <w:t xml:space="preserve">1934 год. </w:t>
      </w:r>
    </w:p>
    <w:p w:rsidR="00C2350D" w:rsidRPr="00C2350D" w:rsidRDefault="00C2350D" w:rsidP="00E2206F">
      <w:pPr>
        <w:spacing w:after="0" w:line="360" w:lineRule="auto"/>
        <w:jc w:val="both"/>
        <w:rPr>
          <w:rFonts w:asciiTheme="majorBidi" w:eastAsia="Times New Roman" w:hAnsiTheme="majorBidi" w:cstheme="majorBidi"/>
          <w:color w:val="000000"/>
          <w:sz w:val="28"/>
          <w:szCs w:val="28"/>
          <w:lang w:eastAsia="ru-RU"/>
        </w:rPr>
      </w:pPr>
    </w:p>
    <w:p w:rsidR="00F945CF" w:rsidRPr="00431D1C" w:rsidRDefault="00431D1C" w:rsidP="00431D1C">
      <w:pPr>
        <w:spacing w:after="0" w:line="360" w:lineRule="auto"/>
        <w:jc w:val="both"/>
        <w:rPr>
          <w:rFonts w:asciiTheme="majorBidi" w:eastAsia="Times New Roman" w:hAnsiTheme="majorBidi" w:cstheme="majorBidi"/>
          <w:b/>
          <w:bCs/>
          <w:color w:val="000000"/>
          <w:sz w:val="28"/>
          <w:szCs w:val="28"/>
          <w:lang w:eastAsia="ru-RU"/>
        </w:rPr>
      </w:pPr>
      <w:bookmarkStart w:id="22" w:name="_Toc412482915"/>
      <w:r>
        <w:rPr>
          <w:rFonts w:asciiTheme="majorBidi" w:eastAsia="Times New Roman" w:hAnsiTheme="majorBidi" w:cstheme="majorBidi"/>
          <w:color w:val="000000"/>
          <w:sz w:val="28"/>
          <w:szCs w:val="28"/>
          <w:lang w:eastAsia="ru-RU"/>
        </w:rPr>
        <w:t xml:space="preserve">  </w:t>
      </w:r>
      <w:r w:rsidR="00F945CF" w:rsidRPr="00431D1C">
        <w:rPr>
          <w:rFonts w:asciiTheme="majorBidi" w:hAnsiTheme="majorBidi" w:cstheme="majorBidi"/>
          <w:b/>
          <w:bCs/>
          <w:sz w:val="36"/>
          <w:szCs w:val="36"/>
        </w:rPr>
        <w:t>Автономия в еврейской истории</w:t>
      </w:r>
      <w:bookmarkEnd w:id="22"/>
    </w:p>
    <w:p w:rsidR="00F945CF" w:rsidRPr="00E2206F" w:rsidRDefault="009E2D55" w:rsidP="009E2D55">
      <w:pPr>
        <w:spacing w:after="0" w:line="360" w:lineRule="auto"/>
        <w:jc w:val="both"/>
        <w:rPr>
          <w:rFonts w:asciiTheme="majorBidi" w:eastAsia="Times New Roman" w:hAnsiTheme="majorBidi" w:cstheme="majorBidi"/>
          <w:color w:val="000000"/>
          <w:sz w:val="28"/>
          <w:szCs w:val="28"/>
          <w:lang w:eastAsia="ru-RU"/>
        </w:rPr>
      </w:pPr>
      <w:r>
        <w:rPr>
          <w:rFonts w:asciiTheme="majorBidi" w:eastAsia="Times New Roman" w:hAnsiTheme="majorBidi" w:cstheme="majorBidi"/>
          <w:color w:val="000000"/>
          <w:sz w:val="28"/>
          <w:szCs w:val="28"/>
          <w:lang w:eastAsia="ru-RU"/>
        </w:rPr>
        <w:t> </w:t>
      </w:r>
      <w:r w:rsidR="00F945CF" w:rsidRPr="00E2206F">
        <w:rPr>
          <w:rFonts w:asciiTheme="majorBidi" w:eastAsia="Times New Roman" w:hAnsiTheme="majorBidi" w:cstheme="majorBidi"/>
          <w:color w:val="000000"/>
          <w:sz w:val="28"/>
          <w:szCs w:val="28"/>
          <w:lang w:eastAsia="ru-RU"/>
        </w:rPr>
        <w:t> Семен (Шимон)Дубнов</w:t>
      </w:r>
      <w:r w:rsidR="00431D1C">
        <w:rPr>
          <w:rFonts w:asciiTheme="majorBidi" w:eastAsia="Times New Roman" w:hAnsiTheme="majorBidi" w:cstheme="majorBidi"/>
          <w:color w:val="000000"/>
          <w:sz w:val="28"/>
          <w:szCs w:val="28"/>
          <w:lang w:eastAsia="ru-RU"/>
        </w:rPr>
        <w:t xml:space="preserve">. </w:t>
      </w:r>
      <w:r w:rsidR="00431D1C" w:rsidRPr="00E2206F">
        <w:rPr>
          <w:rFonts w:asciiTheme="majorBidi" w:eastAsia="Times New Roman" w:hAnsiTheme="majorBidi" w:cstheme="majorBidi"/>
          <w:color w:val="000000"/>
          <w:sz w:val="28"/>
          <w:szCs w:val="28"/>
          <w:lang w:eastAsia="ru-RU"/>
        </w:rPr>
        <w:t>Перевод с идиш</w:t>
      </w:r>
    </w:p>
    <w:p w:rsidR="00F945CF" w:rsidRPr="00E2206F" w:rsidRDefault="00CA48F1" w:rsidP="00A35033">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w:t>
      </w:r>
      <w:r w:rsidR="00F33C1A" w:rsidRPr="00E2206F">
        <w:rPr>
          <w:rFonts w:asciiTheme="majorBidi" w:eastAsia="Times New Roman" w:hAnsiTheme="majorBidi" w:cstheme="majorBidi"/>
          <w:color w:val="000000"/>
          <w:sz w:val="28"/>
          <w:szCs w:val="28"/>
          <w:lang w:eastAsia="ru-RU"/>
        </w:rPr>
        <w:t xml:space="preserve">                </w:t>
      </w:r>
      <w:r w:rsidR="00431D1C">
        <w:rPr>
          <w:rFonts w:asciiTheme="majorBidi" w:eastAsia="Times New Roman" w:hAnsiTheme="majorBidi" w:cstheme="majorBidi"/>
          <w:color w:val="000000"/>
          <w:sz w:val="28"/>
          <w:szCs w:val="28"/>
          <w:lang w:eastAsia="ru-RU"/>
        </w:rPr>
        <w:t xml:space="preserve">                               </w:t>
      </w:r>
      <w:r w:rsidR="00F945CF" w:rsidRPr="00E2206F">
        <w:rPr>
          <w:rFonts w:asciiTheme="majorBidi" w:eastAsia="Times New Roman" w:hAnsiTheme="majorBidi" w:cstheme="majorBidi"/>
          <w:color w:val="000000"/>
          <w:sz w:val="28"/>
          <w:szCs w:val="28"/>
          <w:lang w:eastAsia="ru-RU"/>
        </w:rPr>
        <w:t>Автономия в еврейской истории</w:t>
      </w:r>
      <w:r w:rsidR="00F945CF" w:rsidRPr="00E2206F">
        <w:rPr>
          <w:rFonts w:asciiTheme="majorBidi" w:eastAsia="Times New Roman" w:hAnsiTheme="majorBidi" w:cstheme="majorBidi"/>
          <w:color w:val="000000"/>
          <w:sz w:val="28"/>
          <w:szCs w:val="28"/>
          <w:rtl/>
          <w:lang w:eastAsia="ru-RU"/>
        </w:rPr>
        <w:t> </w:t>
      </w:r>
      <w:r w:rsidR="00F945CF" w:rsidRPr="00E2206F">
        <w:rPr>
          <w:rFonts w:asciiTheme="majorBidi" w:eastAsia="Times New Roman" w:hAnsiTheme="majorBidi" w:cstheme="majorBidi"/>
          <w:color w:val="000000"/>
          <w:sz w:val="28"/>
          <w:szCs w:val="28"/>
          <w:lang w:eastAsia="ru-RU"/>
        </w:rPr>
        <w:t>-</w:t>
      </w:r>
      <w:r w:rsidR="00F945CF" w:rsidRPr="00E2206F">
        <w:rPr>
          <w:rFonts w:asciiTheme="majorBidi" w:eastAsia="Times New Roman" w:hAnsiTheme="majorBidi" w:cstheme="majorBidi"/>
          <w:color w:val="000000"/>
          <w:sz w:val="28"/>
          <w:szCs w:val="28"/>
          <w:rtl/>
          <w:lang w:eastAsia="ru-RU"/>
        </w:rPr>
        <w:t> </w:t>
      </w:r>
      <w:r w:rsidR="00F945CF" w:rsidRPr="00E2206F">
        <w:rPr>
          <w:rFonts w:asciiTheme="majorBidi" w:eastAsia="Times New Roman" w:hAnsiTheme="majorBidi" w:cstheme="majorBidi"/>
          <w:color w:val="000000"/>
          <w:sz w:val="28"/>
          <w:szCs w:val="28"/>
          <w:lang w:eastAsia="ru-RU"/>
        </w:rPr>
        <w:t>это постоянный социальный фактор, т.к. еврейский народ с  древних времен всегда</w:t>
      </w:r>
      <w:r w:rsidR="00431D1C" w:rsidRPr="00431D1C">
        <w:rPr>
          <w:rFonts w:asciiTheme="majorBidi" w:eastAsia="Times New Roman" w:hAnsiTheme="majorBidi" w:cstheme="majorBidi"/>
          <w:color w:val="000000"/>
          <w:sz w:val="28"/>
          <w:szCs w:val="28"/>
          <w:lang w:eastAsia="ru-RU"/>
        </w:rPr>
        <w:t xml:space="preserve"> </w:t>
      </w:r>
      <w:r w:rsidR="00431D1C" w:rsidRPr="00E2206F">
        <w:rPr>
          <w:rFonts w:asciiTheme="majorBidi" w:eastAsia="Times New Roman" w:hAnsiTheme="majorBidi" w:cstheme="majorBidi"/>
          <w:color w:val="000000"/>
          <w:sz w:val="28"/>
          <w:szCs w:val="28"/>
          <w:lang w:eastAsia="ru-RU"/>
        </w:rPr>
        <w:t>жил </w:t>
      </w:r>
      <w:r w:rsidR="00F945CF" w:rsidRPr="00E2206F">
        <w:rPr>
          <w:rFonts w:asciiTheme="majorBidi" w:eastAsia="Times New Roman" w:hAnsiTheme="majorBidi" w:cstheme="majorBidi"/>
          <w:color w:val="000000"/>
          <w:sz w:val="28"/>
          <w:szCs w:val="28"/>
          <w:lang w:eastAsia="ru-RU"/>
        </w:rPr>
        <w:t xml:space="preserve"> среди чужих народов и мог сохранить свои национальные свойства только  через</w:t>
      </w:r>
      <w:r w:rsidR="00F945CF" w:rsidRPr="00E2206F">
        <w:rPr>
          <w:rFonts w:asciiTheme="majorBidi" w:eastAsia="Times New Roman" w:hAnsiTheme="majorBidi" w:cstheme="majorBidi"/>
          <w:color w:val="000000"/>
          <w:sz w:val="28"/>
          <w:szCs w:val="28"/>
          <w:rtl/>
          <w:lang w:eastAsia="ru-RU"/>
        </w:rPr>
        <w:t>  </w:t>
      </w:r>
      <w:r w:rsidR="00F945CF" w:rsidRPr="00E2206F">
        <w:rPr>
          <w:rFonts w:asciiTheme="majorBidi" w:eastAsia="Times New Roman" w:hAnsiTheme="majorBidi" w:cstheme="majorBidi"/>
          <w:color w:val="000000"/>
          <w:sz w:val="28"/>
          <w:szCs w:val="28"/>
          <w:lang w:eastAsia="ru-RU"/>
        </w:rPr>
        <w:t xml:space="preserve"> самоуправление (действительное </w:t>
      </w:r>
      <w:r w:rsidR="00F945CF" w:rsidRPr="00E2206F">
        <w:rPr>
          <w:rFonts w:asciiTheme="majorBidi" w:eastAsia="Times New Roman" w:hAnsiTheme="majorBidi" w:cstheme="majorBidi"/>
          <w:color w:val="000000"/>
          <w:sz w:val="28"/>
          <w:szCs w:val="28"/>
          <w:lang w:eastAsia="ru-RU"/>
        </w:rPr>
        <w:lastRenderedPageBreak/>
        <w:t>истолкование  греческого слова автономия)</w:t>
      </w:r>
      <w:r w:rsidR="00F945CF" w:rsidRPr="00E2206F">
        <w:rPr>
          <w:rFonts w:asciiTheme="majorBidi" w:eastAsia="Times New Roman" w:hAnsiTheme="majorBidi" w:cstheme="majorBidi"/>
          <w:color w:val="000000"/>
          <w:sz w:val="28"/>
          <w:szCs w:val="28"/>
          <w:rtl/>
          <w:lang w:eastAsia="ru-RU"/>
        </w:rPr>
        <w:t> </w:t>
      </w:r>
      <w:r w:rsidR="00F945CF" w:rsidRPr="00E2206F">
        <w:rPr>
          <w:rFonts w:asciiTheme="majorBidi" w:eastAsia="Times New Roman" w:hAnsiTheme="majorBidi" w:cstheme="majorBidi"/>
          <w:color w:val="000000"/>
          <w:sz w:val="28"/>
          <w:szCs w:val="28"/>
          <w:lang w:eastAsia="ru-RU"/>
        </w:rPr>
        <w:t>- это значит через собственные общественные и культурные институции. Диаспора, распространение  еврейского народа по миру, начиналась  еще во время  галута в Вавилоне.</w:t>
      </w:r>
      <w:r w:rsidR="00F945CF" w:rsidRPr="00E2206F">
        <w:rPr>
          <w:rFonts w:asciiTheme="majorBidi" w:eastAsia="Times New Roman" w:hAnsiTheme="majorBidi" w:cstheme="majorBidi"/>
          <w:color w:val="000000"/>
          <w:sz w:val="28"/>
          <w:szCs w:val="28"/>
          <w:rtl/>
          <w:lang w:eastAsia="ru-RU"/>
        </w:rPr>
        <w:t> </w:t>
      </w:r>
      <w:r w:rsidR="00F945CF" w:rsidRPr="00E2206F">
        <w:rPr>
          <w:rFonts w:asciiTheme="majorBidi" w:eastAsia="Times New Roman" w:hAnsiTheme="majorBidi" w:cstheme="majorBidi"/>
          <w:color w:val="000000"/>
          <w:sz w:val="28"/>
          <w:szCs w:val="28"/>
          <w:lang w:eastAsia="ru-RU"/>
        </w:rPr>
        <w:t>В Вавилоне изгнанные из Иудеи держались вместе, обособлено от других окружающих их народов, благодаря своей религии и жизненному укладу. Они организовывались в "команды страны", группы людей из одного города (люди Бейт-Эля, люди Бейт Лехема и другие), и руководили каждой группой старейшие. Когда  большая часть "изгнанников Вавилона" вернулись в Иудею, оставшиеся дальше жили автономно, на основе привилегий, что они получили  от персидского правительства, и позже их представители Эзра и Нехамия создали  постоянную национальную организацию в  собственной родной стране Иудее.</w:t>
      </w:r>
    </w:p>
    <w:p w:rsidR="00B45FAD" w:rsidRPr="00E2206F" w:rsidRDefault="00F945CF"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"Большая диаспора", которая развилась во всей  средиземноморской области Азии и Африки во времена греко-римского владычества, создала значительную сеть автономных еврейских общин (на греческом языке община называлась "синагога", но не </w:t>
      </w:r>
      <w:r w:rsidR="00CA48F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молитвенный дом</w:t>
      </w:r>
      <w:r w:rsidR="00CA48F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имевший там другое название).</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Каждая община выбирала свой совет из старейших, так же как греческий город свой городской совет "буле". В большом торговом городе, Александрии, еврейское самоуправление было сконцентрировано в руках верховного руководителя, который имел титл "этнарх"- народный</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правитель. Известный греческий географ первого столетия, Страбон писал, что</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этнарх " руководил  еврейским народом и охранял его законы, как правитель  свободной страны</w:t>
      </w:r>
      <w:r w:rsidR="00CA48F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(Иосиф Флавий, Еврейские древности, книга 14, 7 глава). Дословно в этой главе книги Флавия об этом написано: </w:t>
      </w:r>
      <w:r w:rsidR="00CA48F1"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В самом Египте иудеи  пользуются правом жительства и гражданства, и в Александрии значительная часть города отведена этому племени. Над ними поставлен даже  их собственный этнарх, который управляет народом, разбирает  его  тяжбы и скрепляет сделки и  решения, совершенно на правах представителя самостоятельного народа</w:t>
      </w:r>
      <w:r w:rsidR="00B45FAD"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Когда греческие граждане в разных городах  Малой Азии попыталась помешать </w:t>
      </w:r>
      <w:r w:rsidRPr="00E2206F">
        <w:rPr>
          <w:rFonts w:asciiTheme="majorBidi" w:eastAsia="Times New Roman" w:hAnsiTheme="majorBidi" w:cstheme="majorBidi"/>
          <w:color w:val="000000"/>
          <w:sz w:val="28"/>
          <w:szCs w:val="28"/>
          <w:lang w:eastAsia="ru-RU"/>
        </w:rPr>
        <w:lastRenderedPageBreak/>
        <w:t>еврейским общинам в их автономии, евреи обратились к правителю Рима (Юлию Цезарю, позже к императору Августу).        </w:t>
      </w:r>
    </w:p>
    <w:p w:rsidR="00F945CF" w:rsidRPr="00E2206F" w:rsidRDefault="00B45FAD"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w:t>
      </w:r>
      <w:r w:rsidR="00F945CF" w:rsidRPr="00E2206F">
        <w:rPr>
          <w:rFonts w:asciiTheme="majorBidi" w:eastAsia="Times New Roman" w:hAnsiTheme="majorBidi" w:cstheme="majorBidi"/>
          <w:color w:val="000000"/>
          <w:sz w:val="28"/>
          <w:szCs w:val="28"/>
          <w:lang w:eastAsia="ru-RU"/>
        </w:rPr>
        <w:t>И городские управления получили сверху  строгий приказ -</w:t>
      </w:r>
      <w:r w:rsidR="00F945CF" w:rsidRPr="00E2206F">
        <w:rPr>
          <w:rFonts w:asciiTheme="majorBidi" w:eastAsia="Times New Roman" w:hAnsiTheme="majorBidi" w:cstheme="majorBidi"/>
          <w:color w:val="000000"/>
          <w:sz w:val="28"/>
          <w:szCs w:val="28"/>
          <w:rtl/>
          <w:lang w:eastAsia="ru-RU"/>
        </w:rPr>
        <w:t> </w:t>
      </w:r>
      <w:r w:rsidR="00F945CF" w:rsidRPr="00E2206F">
        <w:rPr>
          <w:rFonts w:asciiTheme="majorBidi" w:eastAsia="Times New Roman" w:hAnsiTheme="majorBidi" w:cstheme="majorBidi"/>
          <w:color w:val="000000"/>
          <w:sz w:val="28"/>
          <w:szCs w:val="28"/>
          <w:lang w:eastAsia="ru-RU"/>
        </w:rPr>
        <w:t> не вмешиваться в дела еврейских общин,  " и пусть  они живут согласно законам и обычаям их родителей</w:t>
      </w:r>
      <w:r w:rsidRPr="00E2206F">
        <w:rPr>
          <w:rFonts w:asciiTheme="majorBidi" w:eastAsia="Times New Roman" w:hAnsiTheme="majorBidi" w:cstheme="majorBidi"/>
          <w:color w:val="000000"/>
          <w:sz w:val="28"/>
          <w:szCs w:val="28"/>
          <w:lang w:eastAsia="ru-RU"/>
        </w:rPr>
        <w:t>»</w:t>
      </w:r>
      <w:r w:rsidR="00F945CF" w:rsidRPr="00E2206F">
        <w:rPr>
          <w:rFonts w:asciiTheme="majorBidi" w:eastAsia="Times New Roman" w:hAnsiTheme="majorBidi" w:cstheme="majorBidi"/>
          <w:color w:val="000000"/>
          <w:sz w:val="28"/>
          <w:szCs w:val="28"/>
          <w:lang w:eastAsia="ru-RU"/>
        </w:rPr>
        <w:t xml:space="preserve"> (там же, в книге Флавия, 14,10;16.6). Дословно в 16 книге Флавия, 6 главе об этом сказано: </w:t>
      </w:r>
      <w:r w:rsidRPr="00E2206F">
        <w:rPr>
          <w:rFonts w:asciiTheme="majorBidi" w:eastAsia="Times New Roman" w:hAnsiTheme="majorBidi" w:cstheme="majorBidi"/>
          <w:color w:val="000000"/>
          <w:sz w:val="28"/>
          <w:szCs w:val="28"/>
          <w:lang w:eastAsia="ru-RU"/>
        </w:rPr>
        <w:t>«</w:t>
      </w:r>
      <w:r w:rsidR="00F945CF" w:rsidRPr="00E2206F">
        <w:rPr>
          <w:rFonts w:asciiTheme="majorBidi" w:eastAsia="Times New Roman" w:hAnsiTheme="majorBidi" w:cstheme="majorBidi"/>
          <w:color w:val="000000"/>
          <w:sz w:val="28"/>
          <w:szCs w:val="28"/>
          <w:lang w:eastAsia="ru-RU"/>
        </w:rPr>
        <w:t>Цезарь Август, верховный жрец, облаченный властью народного трибуна, объявляет: ввиду того, что народ иудейский не только в настоящее время, но и прежде, особенно при отце моем, императоре Цезаре, являл себя преданным римскому народу, я и присяжные советчики мои, по решению  римского народа, постановляем, чтобы иудеи пользовались  правом невозбранно жить по своим законам, чтобы священные деньги были неприкосновенны, посылались в Иерусалим и вручались там казначеям иерусалимским, чтобы иудеев не привлекали  в судебные заседания ни по субботам, ни накануне  суббот с девятого часа. Если кто-нибудь будет уличен в краже  священных книг или священных денег из молитвенного дома или залы  иудейского совета, тот будет обвинен в кощунстве, а имущество его поступит в римскую казну. Кто нарушит это постановление, будет жестоко наказан</w:t>
      </w:r>
      <w:r w:rsidRPr="00E2206F">
        <w:rPr>
          <w:rFonts w:asciiTheme="majorBidi" w:eastAsia="Times New Roman" w:hAnsiTheme="majorBidi" w:cstheme="majorBidi"/>
          <w:color w:val="000000"/>
          <w:sz w:val="28"/>
          <w:szCs w:val="28"/>
          <w:lang w:eastAsia="ru-RU"/>
        </w:rPr>
        <w:t>»</w:t>
      </w:r>
      <w:r w:rsidR="00F945CF" w:rsidRPr="00E2206F">
        <w:rPr>
          <w:rFonts w:asciiTheme="majorBidi" w:eastAsia="Times New Roman" w:hAnsiTheme="majorBidi" w:cstheme="majorBidi"/>
          <w:color w:val="000000"/>
          <w:sz w:val="28"/>
          <w:szCs w:val="28"/>
          <w:lang w:eastAsia="ru-RU"/>
        </w:rPr>
        <w:t>.</w:t>
      </w:r>
    </w:p>
    <w:p w:rsidR="00F945CF" w:rsidRPr="00E2206F" w:rsidRDefault="00F945CF"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После того как Рим разрушил страну Израиля и был создан второй духовный центр в Вавилоне под персидским, а позднее арабским владычеством, здесь развилась еврейская автономия в централизованной форме. Во главе всех общин стоял "глава голута" (экзиларх по-гречески). Он был официальным  посредником между правительством  и еврейскими общинами во взимании государственных налогов, назначении судей (даяним) и ответственных служащих у императора по еврейским делам и т.д. Ему помогали духовные руководители  народа "главы ешив</w:t>
      </w:r>
      <w:r w:rsidR="00B45FAD"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(академические ректора) в Вавилоне, которые  создали талмудическое законоведение и позднее </w:t>
      </w:r>
      <w:r w:rsidR="00B45FAD"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гаоны</w:t>
      </w:r>
      <w:r w:rsidR="00B45FAD" w:rsidRPr="00E2206F">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xml:space="preserve"> (гении), которые приспосабливали эти законы к жизни. Когда ведущие центры еврейского народа перешли из Азии в Европу, то здесь  также автономные организации развились  в каждой стране  на свой манер. В арабской и </w:t>
      </w:r>
      <w:r w:rsidRPr="00E2206F">
        <w:rPr>
          <w:rFonts w:asciiTheme="majorBidi" w:eastAsia="Times New Roman" w:hAnsiTheme="majorBidi" w:cstheme="majorBidi"/>
          <w:color w:val="000000"/>
          <w:sz w:val="28"/>
          <w:szCs w:val="28"/>
          <w:lang w:eastAsia="ru-RU"/>
        </w:rPr>
        <w:lastRenderedPageBreak/>
        <w:t>христианской Испании, мосте между  Востоком и Западом, сначала роль экзилархов  играли еврейские финансисты или дипломаты в царских дворах (Хасдай ибн Шапрут, Шмуель Анагид и др.), но часто императоры сами вели дела с общинами. Каждый еврейский совет общины был для него как финансовый орган, который должен был поставить для него всю сумму налога от общины и часто платить заранее большие суммы на счет будущих лет. Есть тысячи писем арагонского короля Хайме 1  и его наследников (13-14 столетие) к еврейским общинам Барселоны, Сарагосы и многим другим о таких денежных делах, но также и о различных делах еврейской автономии. Община называлась по-испански "альхама" (из арабского слова аль дзшама). Раввины имели широкие властные полномочия как судьи, даяны - не только  по имущественным правам, гражданским и денежным делам, но также в духовных и криминальных делах, они могли присудить к тюрьме, пожизненным штрафам и покаранию смертью. В 1432 году большое собрание кастильских евреев выработало конституцию для управления общиной (в городе Валядолид).</w:t>
      </w:r>
    </w:p>
    <w:p w:rsidR="00F945CF" w:rsidRPr="00E2206F" w:rsidRDefault="00F945CF"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Разными были  формы автономии в Италии, Франции, Германии. В Римском гетто большой совет общины (конгрега) состоял  из 60 членов, который выделил из себя исполнителей, трех "факторов" (в 16 столетии). Во Франции и Германии раввины стояли во главе  общин, вместе со светскими руководителями общин, на съездах представителей общин вырабатывались статуты или постановления  для всей страны (ваады - комитеты  в городах по Рейну - Шпеере, Вормсе, Майнце вырабатывали  постановления </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в 13 столетии). Немецкие императоры пытались несколько раз  назначить  своих официальных  раввинов, как представителей  всех общин, особенно для фискальных целей - сбора налогов.</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 xml:space="preserve">Но общины  таких "еврейских мастеров" не признавали как раввинов, а принимали их за простых служащих. Как посредников с правительством,  общины имели своих ходатаев.  Один из них, Иосиф  Росгейм из Эльзаса, был крупнейшим ходатаем у немецких </w:t>
      </w:r>
      <w:r w:rsidRPr="00E2206F">
        <w:rPr>
          <w:rFonts w:asciiTheme="majorBidi" w:eastAsia="Times New Roman" w:hAnsiTheme="majorBidi" w:cstheme="majorBidi"/>
          <w:color w:val="000000"/>
          <w:sz w:val="28"/>
          <w:szCs w:val="28"/>
          <w:lang w:eastAsia="ru-RU"/>
        </w:rPr>
        <w:lastRenderedPageBreak/>
        <w:t>императоров  в первой половине 16 столетия, во времена реформации Лютера.</w:t>
      </w:r>
    </w:p>
    <w:p w:rsidR="00F945CF" w:rsidRPr="00E2206F" w:rsidRDefault="00F945CF"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Широчайшую автономию создали еврейские общины в Польше. Еврейский общинный совет, который назывался "кагал", был как магистрат</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от еврейского города и находился около христианского городского магистрата. Кагал избирался  один раз в год,</w:t>
      </w:r>
      <w:r w:rsidRPr="00E2206F">
        <w:rPr>
          <w:rFonts w:asciiTheme="majorBidi" w:eastAsia="Times New Roman" w:hAnsiTheme="majorBidi" w:cstheme="majorBidi"/>
          <w:color w:val="000000"/>
          <w:sz w:val="28"/>
          <w:szCs w:val="28"/>
          <w:rtl/>
          <w:lang w:eastAsia="ru-RU"/>
        </w:rPr>
        <w:t> </w:t>
      </w:r>
      <w:r w:rsidRPr="00E2206F">
        <w:rPr>
          <w:rFonts w:asciiTheme="majorBidi" w:eastAsia="Times New Roman" w:hAnsiTheme="majorBidi" w:cstheme="majorBidi"/>
          <w:color w:val="000000"/>
          <w:sz w:val="28"/>
          <w:szCs w:val="28"/>
          <w:lang w:eastAsia="ru-RU"/>
        </w:rPr>
        <w:t>в будничные дни праздника Песах, и состоял в больших городах из пары десятков членов, которые выделяли  исполнителей  из 7 "старейших и лучших" ; остальные члены кагала функционировали как габаим- сборщики налогов, цдоки и социальной помощи. Большая община с окружающими меньшими объединялись в один округ и  несколько округов - в одну "страну " или   "арец", область страны согласно административному разделению Польши. Было 5 "стран": Великая Польша с главным городом Познань, Малая Польша с главными городами Краков и Люблин; Подолье и Галиция (главный город Львов); Волынь (главный город Остре), Литва с ее большими общинами Бреста, Гродно и Вильнюса. Каждая из этих стран имела свой  свой ваад или ландтаг, периодическое собрание ее людей общины (ваад страны), все вместе создали  к 16 столетию центральный ваад всех стран (ваад гаарцот), своеобразный еврейский парламент или конгресс. В польских актах он назывался "конгресс  жидовский". Этот конгресс собирался  один раз в год и позже реже на больших ярмарках в Люблине  и других городах. В 1623 году Литва отделилась от союза стран и создала для себя ваад ее больших общин; так  польский союз начал состоять из  4 стран и его центральный орган получил название "ваад 4-х стран", конгресс 4-х стран. Оба ваада просуществовали до 1764 года, когда польское правительство их распустило, т. к. оно уже не могло их больше использовать для фискальных целей - распределять еврейские налоги между общинами, требовать их и представлять финансовым органам страны.</w:t>
      </w:r>
    </w:p>
    <w:p w:rsidR="00F945CF" w:rsidRPr="00E2206F" w:rsidRDefault="00F945CF" w:rsidP="00E2206F">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Так развивалась еврейская автономия, все время в Европе господствовал принцип сословий стран, что было основан на градациях из высших и </w:t>
      </w:r>
      <w:r w:rsidRPr="00E2206F">
        <w:rPr>
          <w:rFonts w:asciiTheme="majorBidi" w:eastAsia="Times New Roman" w:hAnsiTheme="majorBidi" w:cstheme="majorBidi"/>
          <w:color w:val="000000"/>
          <w:sz w:val="28"/>
          <w:szCs w:val="28"/>
          <w:lang w:eastAsia="ru-RU"/>
        </w:rPr>
        <w:lastRenderedPageBreak/>
        <w:t>низших классов - служащих, помещиков, граждан, крестьян, рабочих. В те времена евреи были  везде не только особым народом с особой религией, но и  с особым сословием  торговцев и ремесленников, которые были исключены из христианских гражданских организаций. Но французская революция 1789 года и дальнейшее демократическое  движение  создали современную "правовую страну'', которая  была основана на принципе гражданских свобод. Там, где евреи уже были эмансипированы или боролись за эмансипацию, они отказались от старой национальной автономии и  выступали за религиозные группы, культовые - или синагогальные общины, в  составе господствующей нации. В акте  эмансипации французской  революции (1791) определенно требовали у евреев, чтобы они отказались от своих "привилегий" в общинах, и Наполеон создал "консисторию- систему", которая  сделала из общины бледную  раввинатскую организацию. Ассимиляционное движение очень помогло разрушению еврейской автономии.</w:t>
      </w:r>
    </w:p>
    <w:p w:rsidR="00C2596B" w:rsidRPr="00E2206F" w:rsidRDefault="00861966" w:rsidP="00E2206F">
      <w:pPr>
        <w:spacing w:after="0" w:line="360" w:lineRule="auto"/>
        <w:jc w:val="both"/>
        <w:rPr>
          <w:rFonts w:asciiTheme="majorBidi" w:eastAsia="Times New Roman" w:hAnsiTheme="majorBidi" w:cstheme="majorBidi"/>
          <w:color w:val="000000"/>
          <w:sz w:val="28"/>
          <w:szCs w:val="28"/>
          <w:lang w:eastAsia="ru-RU"/>
        </w:rPr>
      </w:pPr>
      <w:r>
        <w:rPr>
          <w:rFonts w:asciiTheme="majorBidi" w:eastAsia="Times New Roman" w:hAnsiTheme="majorBidi" w:cstheme="majorBidi"/>
          <w:noProof/>
          <w:color w:val="000000"/>
          <w:sz w:val="28"/>
          <w:szCs w:val="28"/>
          <w:lang w:eastAsia="ru-RU"/>
        </w:rPr>
        <w:drawing>
          <wp:anchor distT="0" distB="0" distL="114300" distR="114300" simplePos="0" relativeHeight="251721728" behindDoc="0" locked="0" layoutInCell="1" allowOverlap="1">
            <wp:simplePos x="0" y="0"/>
            <wp:positionH relativeFrom="column">
              <wp:posOffset>-17780</wp:posOffset>
            </wp:positionH>
            <wp:positionV relativeFrom="paragraph">
              <wp:posOffset>69215</wp:posOffset>
            </wp:positionV>
            <wp:extent cx="1692275" cy="3625215"/>
            <wp:effectExtent l="19050" t="0" r="3175" b="0"/>
            <wp:wrapSquare wrapText="bothSides"/>
            <wp:docPr id="1" name="Рисунок 2" descr="C:\Users\Alex\Desktop\g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ggggg.jpg"/>
                    <pic:cNvPicPr>
                      <a:picLocks noChangeAspect="1" noChangeArrowheads="1"/>
                    </pic:cNvPicPr>
                  </pic:nvPicPr>
                  <pic:blipFill>
                    <a:blip r:embed="rId90" cstate="print"/>
                    <a:srcRect/>
                    <a:stretch>
                      <a:fillRect/>
                    </a:stretch>
                  </pic:blipFill>
                  <pic:spPr bwMode="auto">
                    <a:xfrm>
                      <a:off x="0" y="0"/>
                      <a:ext cx="1692275" cy="3625215"/>
                    </a:xfrm>
                    <a:prstGeom prst="rect">
                      <a:avLst/>
                    </a:prstGeom>
                    <a:noFill/>
                    <a:ln w="9525">
                      <a:noFill/>
                      <a:miter lim="800000"/>
                      <a:headEnd/>
                      <a:tailEnd/>
                    </a:ln>
                  </pic:spPr>
                </pic:pic>
              </a:graphicData>
            </a:graphic>
          </wp:anchor>
        </w:drawing>
      </w:r>
      <w:r w:rsidR="00F945CF" w:rsidRPr="00E2206F">
        <w:rPr>
          <w:rFonts w:asciiTheme="majorBidi" w:eastAsia="Times New Roman" w:hAnsiTheme="majorBidi" w:cstheme="majorBidi"/>
          <w:color w:val="000000"/>
          <w:sz w:val="28"/>
          <w:szCs w:val="28"/>
          <w:lang w:eastAsia="ru-RU"/>
        </w:rPr>
        <w:t>Только еврейское национальное движение конца 19 и начала 20 столетия, которое остановило  поток ассимиляции, сделало идею оживления еврейской автономии в современной форме, приспособленной к современному демократическому государственному порядку. Новый принцип "защиты для национальных меньшинств", который развился  после мировой войны, поставил также проблему  еврейской автономии на новую международную основу.</w:t>
      </w:r>
    </w:p>
    <w:p w:rsidR="00C2596B" w:rsidRPr="009E2D55" w:rsidRDefault="00C2596B" w:rsidP="009E2D55">
      <w:pPr>
        <w:spacing w:after="0" w:line="360" w:lineRule="auto"/>
        <w:jc w:val="center"/>
        <w:rPr>
          <w:rFonts w:asciiTheme="majorBidi" w:eastAsia="Times New Roman" w:hAnsiTheme="majorBidi" w:cstheme="majorBidi"/>
          <w:b/>
          <w:bCs/>
          <w:color w:val="000000"/>
          <w:sz w:val="48"/>
          <w:szCs w:val="48"/>
          <w:lang w:eastAsia="ru-RU"/>
        </w:rPr>
      </w:pPr>
      <w:bookmarkStart w:id="23" w:name="_Toc412482916"/>
      <w:r w:rsidRPr="009E2D55">
        <w:rPr>
          <w:rFonts w:asciiTheme="majorBidi" w:hAnsiTheme="majorBidi" w:cstheme="majorBidi"/>
          <w:b/>
          <w:bCs/>
          <w:sz w:val="48"/>
          <w:szCs w:val="48"/>
        </w:rPr>
        <w:t>Евреи мира накануне Первой мировой войны</w:t>
      </w:r>
      <w:bookmarkEnd w:id="23"/>
    </w:p>
    <w:p w:rsidR="000C07B2" w:rsidRPr="005C0170" w:rsidRDefault="00E1210E" w:rsidP="00861966">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hAnsiTheme="majorBidi" w:cstheme="majorBidi"/>
          <w:color w:val="000000" w:themeColor="text1"/>
          <w:sz w:val="28"/>
          <w:szCs w:val="28"/>
        </w:rPr>
        <w:t xml:space="preserve"> </w:t>
      </w:r>
      <w:r w:rsidR="000C07B2" w:rsidRPr="00E2206F">
        <w:rPr>
          <w:rFonts w:asciiTheme="majorBidi" w:eastAsia="Times New Roman" w:hAnsiTheme="majorBidi" w:cstheme="majorBidi"/>
          <w:color w:val="000000"/>
          <w:sz w:val="28"/>
          <w:szCs w:val="28"/>
          <w:lang w:eastAsia="ru-RU"/>
        </w:rPr>
        <w:t>Когда знакомишься с нынешним положением Государства Израиль и евреев в мире, то ситуация для нашего народа воспринимается как крайне неблагоприятная.</w:t>
      </w:r>
      <w:r w:rsidR="009E2D55" w:rsidRPr="009E2D55">
        <w:rPr>
          <w:rFonts w:asciiTheme="majorBidi" w:eastAsia="Times New Roman" w:hAnsiTheme="majorBidi" w:cstheme="majorBidi"/>
          <w:color w:val="000000"/>
          <w:sz w:val="28"/>
          <w:szCs w:val="28"/>
          <w:lang w:eastAsia="ru-RU"/>
        </w:rPr>
        <w:t xml:space="preserve"> </w:t>
      </w:r>
      <w:r w:rsidR="000C07B2" w:rsidRPr="00E2206F">
        <w:rPr>
          <w:rFonts w:asciiTheme="majorBidi" w:eastAsia="Times New Roman" w:hAnsiTheme="majorBidi" w:cstheme="majorBidi"/>
          <w:color w:val="000000"/>
          <w:sz w:val="28"/>
          <w:szCs w:val="28"/>
          <w:lang w:eastAsia="ru-RU"/>
        </w:rPr>
        <w:t xml:space="preserve">Здесь и угроза покончить с "сионистским образованием" со </w:t>
      </w:r>
      <w:r w:rsidR="000C07B2" w:rsidRPr="00E2206F">
        <w:rPr>
          <w:rFonts w:asciiTheme="majorBidi" w:eastAsia="Times New Roman" w:hAnsiTheme="majorBidi" w:cstheme="majorBidi"/>
          <w:color w:val="000000"/>
          <w:sz w:val="28"/>
          <w:szCs w:val="28"/>
          <w:lang w:eastAsia="ru-RU"/>
        </w:rPr>
        <w:lastRenderedPageBreak/>
        <w:t>стороны Ирана, подкрепляемая продвижением этой страны  к созданию ядерного оружия, полнейшая неразбериха в Сирии и вероятность военного конфликта с Израилем, ухудшение отношений с Турцией, колоссальные перемены в арабском мире, несущие угрозу еврейскому государству со всех его границ, исламизация Европы и двойные стандарты Ев</w:t>
      </w:r>
      <w:r w:rsidR="000C07B2" w:rsidRPr="00E2206F">
        <w:rPr>
          <w:rFonts w:asciiTheme="majorBidi" w:eastAsia="Times New Roman" w:hAnsiTheme="majorBidi" w:cstheme="majorBidi"/>
          <w:color w:val="000000"/>
          <w:sz w:val="28"/>
          <w:szCs w:val="28"/>
          <w:lang w:eastAsia="ru-RU"/>
        </w:rPr>
        <w:softHyphen/>
        <w:t>росоюза в отношении Израиля, недру</w:t>
      </w:r>
      <w:r w:rsidR="000C07B2" w:rsidRPr="00E2206F">
        <w:rPr>
          <w:rFonts w:asciiTheme="majorBidi" w:eastAsia="Times New Roman" w:hAnsiTheme="majorBidi" w:cstheme="majorBidi"/>
          <w:color w:val="000000"/>
          <w:sz w:val="28"/>
          <w:szCs w:val="28"/>
          <w:lang w:eastAsia="ru-RU"/>
        </w:rPr>
        <w:softHyphen/>
        <w:t>жественные проявления со стороны руководства США и даже целого ряда еврейских организаций супердержавы. И число такого рода негативных факторов не ограничивается названными.</w:t>
      </w:r>
    </w:p>
    <w:p w:rsidR="00CF6241" w:rsidRPr="002764E2" w:rsidRDefault="00A35033" w:rsidP="00056492">
      <w:pPr>
        <w:spacing w:after="0" w:line="360" w:lineRule="auto"/>
        <w:jc w:val="both"/>
        <w:rPr>
          <w:rFonts w:asciiTheme="majorBidi" w:eastAsia="Times New Roman" w:hAnsiTheme="majorBidi" w:cstheme="majorBidi"/>
          <w:color w:val="000000"/>
          <w:sz w:val="28"/>
          <w:szCs w:val="28"/>
          <w:lang w:eastAsia="ru-RU"/>
        </w:rPr>
      </w:pPr>
      <w:r>
        <w:rPr>
          <w:rFonts w:asciiTheme="majorBidi" w:eastAsia="Times New Roman" w:hAnsiTheme="majorBidi" w:cstheme="majorBidi"/>
          <w:noProof/>
          <w:sz w:val="28"/>
          <w:szCs w:val="28"/>
          <w:lang w:eastAsia="ru-RU"/>
        </w:rPr>
        <w:drawing>
          <wp:anchor distT="0" distB="0" distL="114300" distR="114300" simplePos="0" relativeHeight="251729920" behindDoc="0" locked="0" layoutInCell="1" allowOverlap="1">
            <wp:simplePos x="0" y="0"/>
            <wp:positionH relativeFrom="column">
              <wp:posOffset>20955</wp:posOffset>
            </wp:positionH>
            <wp:positionV relativeFrom="paragraph">
              <wp:posOffset>567690</wp:posOffset>
            </wp:positionV>
            <wp:extent cx="3821430" cy="2994660"/>
            <wp:effectExtent l="19050" t="0" r="7620" b="0"/>
            <wp:wrapSquare wrapText="bothSides"/>
            <wp:docPr id="14" name="Рисунок 3" descr="C:\Users\Alex\Desktop\hhh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hhhhh.png"/>
                    <pic:cNvPicPr>
                      <a:picLocks noChangeAspect="1" noChangeArrowheads="1"/>
                    </pic:cNvPicPr>
                  </pic:nvPicPr>
                  <pic:blipFill>
                    <a:blip r:embed="rId91" cstate="print"/>
                    <a:srcRect/>
                    <a:stretch>
                      <a:fillRect/>
                    </a:stretch>
                  </pic:blipFill>
                  <pic:spPr bwMode="auto">
                    <a:xfrm>
                      <a:off x="0" y="0"/>
                      <a:ext cx="3821430" cy="2994660"/>
                    </a:xfrm>
                    <a:prstGeom prst="rect">
                      <a:avLst/>
                    </a:prstGeom>
                    <a:noFill/>
                    <a:ln w="9525">
                      <a:noFill/>
                      <a:miter lim="800000"/>
                      <a:headEnd/>
                      <a:tailEnd/>
                    </a:ln>
                  </pic:spPr>
                </pic:pic>
              </a:graphicData>
            </a:graphic>
          </wp:anchor>
        </w:drawing>
      </w:r>
      <w:r w:rsidR="00056492" w:rsidRPr="00056492">
        <w:rPr>
          <w:rFonts w:asciiTheme="majorBidi" w:eastAsia="Times New Roman" w:hAnsiTheme="majorBidi" w:cstheme="majorBidi"/>
          <w:sz w:val="28"/>
          <w:szCs w:val="28"/>
          <w:lang w:eastAsia="ru-RU"/>
        </w:rPr>
        <w:t xml:space="preserve"> </w:t>
      </w:r>
      <w:r w:rsidR="000C07B2" w:rsidRPr="00E2206F">
        <w:rPr>
          <w:rFonts w:asciiTheme="majorBidi" w:eastAsia="Times New Roman" w:hAnsiTheme="majorBidi" w:cstheme="majorBidi"/>
          <w:color w:val="000000"/>
          <w:sz w:val="28"/>
          <w:szCs w:val="28"/>
          <w:lang w:eastAsia="ru-RU"/>
        </w:rPr>
        <w:t>Но, вглядываясь в прошлое, убеждаешься: такого рода проблемы всегда были у нашего многострадального народа.</w:t>
      </w:r>
    </w:p>
    <w:p w:rsidR="00A35033" w:rsidRDefault="000C07B2" w:rsidP="00A35033">
      <w:pPr>
        <w:spacing w:after="0"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Рассмотрим, к примеру, события в еврейском мире сто лет назад, в 1913-м - за год до начала Первой мировой войны, когда мало что предвещало эту страшную катастрофу, приведшую к гибели миллионов людей.</w:t>
      </w:r>
    </w:p>
    <w:p w:rsidR="00133F68" w:rsidRPr="00A35033" w:rsidRDefault="000C07B2" w:rsidP="007F4CF9">
      <w:pPr>
        <w:spacing w:after="0" w:line="360" w:lineRule="auto"/>
        <w:jc w:val="both"/>
        <w:rPr>
          <w:rFonts w:asciiTheme="majorBidi" w:eastAsia="Times New Roman" w:hAnsiTheme="majorBidi" w:cstheme="majorBidi"/>
          <w:sz w:val="28"/>
          <w:szCs w:val="28"/>
          <w:lang w:eastAsia="ru-RU"/>
        </w:rPr>
      </w:pPr>
      <w:r w:rsidRPr="00056492">
        <w:rPr>
          <w:rFonts w:asciiTheme="majorBidi" w:eastAsia="Times New Roman" w:hAnsiTheme="majorBidi" w:cstheme="majorBidi"/>
          <w:b/>
          <w:bCs/>
          <w:color w:val="000000"/>
          <w:sz w:val="28"/>
          <w:szCs w:val="28"/>
          <w:lang w:eastAsia="ru-RU"/>
        </w:rPr>
        <w:t>РОССИЯ</w:t>
      </w:r>
      <w:r w:rsidRPr="00E2206F">
        <w:rPr>
          <w:rFonts w:asciiTheme="majorBidi" w:eastAsia="Times New Roman" w:hAnsiTheme="majorBidi" w:cstheme="majorBidi"/>
          <w:color w:val="000000"/>
          <w:sz w:val="28"/>
          <w:szCs w:val="28"/>
          <w:lang w:eastAsia="ru-RU"/>
        </w:rPr>
        <w:t>. По всероссийской переписи 1897 года в империи числилось более 5 миллионов евреев, из них 3,5 миллиона проживали в черте оседлости. Для евреев империи наличие черты оседлости и лишение многих гражданских прав сохранялись вплоть до марта 1917 года. 1913-й, как и все предыдущие, был го</w:t>
      </w:r>
      <w:r w:rsidRPr="00E2206F">
        <w:rPr>
          <w:rFonts w:asciiTheme="majorBidi" w:eastAsia="Times New Roman" w:hAnsiTheme="majorBidi" w:cstheme="majorBidi"/>
          <w:color w:val="000000"/>
          <w:sz w:val="28"/>
          <w:szCs w:val="28"/>
          <w:lang w:eastAsia="ru-RU"/>
        </w:rPr>
        <w:softHyphen/>
        <w:t>дом преследований и притеснений. Слабые надежды появились при начале работы IV Думы (ноябрь 1912-го), но они погасли уже к началу 1913 года. В 1913-м для евреев были введены новые ограничения - деловой активности, возможностей получен</w:t>
      </w:r>
      <w:r w:rsidR="00133F68">
        <w:rPr>
          <w:rFonts w:asciiTheme="majorBidi" w:eastAsia="Times New Roman" w:hAnsiTheme="majorBidi" w:cstheme="majorBidi"/>
          <w:color w:val="000000"/>
          <w:sz w:val="28"/>
          <w:szCs w:val="28"/>
          <w:lang w:eastAsia="ru-RU"/>
        </w:rPr>
        <w:t>ия образования, прав жительства</w:t>
      </w:r>
      <w:r w:rsidR="00133F68" w:rsidRPr="00133F68">
        <w:rPr>
          <w:rFonts w:asciiTheme="majorBidi" w:eastAsia="Times New Roman" w:hAnsiTheme="majorBidi" w:cstheme="majorBidi"/>
          <w:color w:val="000000"/>
          <w:sz w:val="28"/>
          <w:szCs w:val="28"/>
          <w:lang w:eastAsia="ru-RU"/>
        </w:rPr>
        <w:t xml:space="preserve"> </w:t>
      </w:r>
      <w:r w:rsidR="00133F68" w:rsidRPr="00E2206F">
        <w:rPr>
          <w:rFonts w:asciiTheme="majorBidi" w:eastAsia="Times New Roman" w:hAnsiTheme="majorBidi" w:cstheme="majorBidi"/>
          <w:color w:val="000000"/>
          <w:sz w:val="28"/>
          <w:szCs w:val="28"/>
          <w:lang w:eastAsia="ru-RU"/>
        </w:rPr>
        <w:t xml:space="preserve">Процесс над Менахемом-Менделем Бейлисом (1874-1934), жителем Киева, </w:t>
      </w:r>
      <w:r w:rsidR="00133F68" w:rsidRPr="00E2206F">
        <w:rPr>
          <w:rFonts w:asciiTheme="majorBidi" w:eastAsia="Times New Roman" w:hAnsiTheme="majorBidi" w:cstheme="majorBidi"/>
          <w:color w:val="000000"/>
          <w:sz w:val="28"/>
          <w:szCs w:val="28"/>
          <w:lang w:eastAsia="ru-RU"/>
        </w:rPr>
        <w:lastRenderedPageBreak/>
        <w:t>приказчиком кирпичного завода, отцом пяти детей, привлек внимание всего мира. Бейлис был арестован летом 1911-го года по обвинению в ритуальном убийстве десятилетнего Андрея Ющинского.</w:t>
      </w:r>
      <w:r w:rsidR="00861966" w:rsidRPr="00861966">
        <w:rPr>
          <w:rFonts w:asciiTheme="majorBidi" w:eastAsia="Times New Roman" w:hAnsiTheme="majorBidi" w:cstheme="majorBidi"/>
          <w:color w:val="000000"/>
          <w:sz w:val="28"/>
          <w:szCs w:val="28"/>
          <w:lang w:eastAsia="ru-RU"/>
        </w:rPr>
        <w:t xml:space="preserve"> </w:t>
      </w:r>
      <w:r w:rsidR="00861966" w:rsidRPr="00E2206F">
        <w:rPr>
          <w:rFonts w:asciiTheme="majorBidi" w:eastAsia="Times New Roman" w:hAnsiTheme="majorBidi" w:cstheme="majorBidi"/>
          <w:color w:val="000000"/>
          <w:sz w:val="28"/>
          <w:szCs w:val="28"/>
          <w:lang w:eastAsia="ru-RU"/>
        </w:rPr>
        <w:t>Кровавый навет, сфабрикованный в Киеве и поднятый на уровень вопроса государственной важности, два года висел угрозой над головами всего еврейского населения России. Чем ближе было к судебному процессу, тем яснее становилось, что все темные силы, начиная от царедворцев Николая Второго и кончая уличными антисемитами и черносотенцами, единым фронтом выступили против евреев.</w:t>
      </w:r>
    </w:p>
    <w:p w:rsidR="007F4CF9" w:rsidRPr="00215DDB" w:rsidRDefault="000C07B2" w:rsidP="00133F68">
      <w:pPr>
        <w:spacing w:before="100" w:beforeAutospacing="1" w:after="100" w:afterAutospacing="1"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 В противодействие им в Петербурге был организован комитет в защиту Бейлиса. Было отрадно видеть, как энергично противостояло этому страшному навету цивилизованное человечество и подавляющая часть русского народа. Во всем мире были организованы протесты и демонстрации. Суд проходил в Киевском окружном суде, начиная с 11 октября 1913 года. После 32 дней нажима со стороны реакционеров, присяжные, несмотря на сфабрикованные показания и лжесвидетельства, представленные стороной обвинения, признали Бейлиса невиновным и оправдали его. Процесс Бейлиса стал позорным поражением политики русского правительства и царя Николая II.</w:t>
      </w:r>
    </w:p>
    <w:p w:rsidR="000C07B2" w:rsidRPr="009E2D55" w:rsidRDefault="000C07B2" w:rsidP="00133F68">
      <w:pPr>
        <w:spacing w:before="100" w:beforeAutospacing="1" w:after="100" w:afterAutospacing="1"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Что касается экономического положения в России после революции 1905 года, то благодаря наметившемуся подъему, связанному с расширением свобод для производственных организаций, евреи получили новые возможности в борьбе за существование. В польско-литовских провинциях быстрыми темпами развивалась текстильная индустрия, ее центрами стали Лодзь, Белосток и Варшава. Евреи здесь принимали участие не только как предприниматели и рабочие, но и как посредники в создании новых предприятий. Была также организована целая сеть кредитных организаций и кооперативов, которые снабжали купцов и ремесленников дешевыми ссудами, а ремесленников - средствами производства.</w:t>
      </w:r>
    </w:p>
    <w:p w:rsidR="000C07B2" w:rsidRPr="00E2206F" w:rsidRDefault="000C07B2" w:rsidP="00E2206F">
      <w:pPr>
        <w:spacing w:before="100" w:beforeAutospacing="1" w:after="100" w:afterAutospacing="1" w:line="360" w:lineRule="auto"/>
        <w:ind w:firstLine="360"/>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lastRenderedPageBreak/>
        <w:t>За границей, преимущественно в Германии, Франции и Австро-Венгрии, в 1913 году обучалось более семи тысяч еврейских студентов из России. В культурном плане важно отметить завершение выпуска Еврейской энциклопедии на русском языке (16 томов, Петербург, издательство Брокгауз-Эфрон, 1908- 1913). Это издание было составлено подобно американской Еврейской энциклопедии с подробными ответами на многие вопросы и с привлечением к ее созданию лучших еврейских ученых и специалистов в России того времени</w:t>
      </w:r>
    </w:p>
    <w:p w:rsidR="000C07B2" w:rsidRPr="00E2206F" w:rsidRDefault="000C07B2" w:rsidP="00E2206F">
      <w:pPr>
        <w:spacing w:before="100" w:beforeAutospacing="1" w:after="100" w:afterAutospacing="1" w:line="360" w:lineRule="auto"/>
        <w:ind w:firstLine="360"/>
        <w:jc w:val="both"/>
        <w:rPr>
          <w:rFonts w:asciiTheme="majorBidi" w:eastAsia="Times New Roman" w:hAnsiTheme="majorBidi" w:cstheme="majorBidi"/>
          <w:color w:val="000000"/>
          <w:sz w:val="28"/>
          <w:szCs w:val="28"/>
          <w:lang w:eastAsia="ru-RU"/>
        </w:rPr>
      </w:pPr>
      <w:r w:rsidRPr="00056492">
        <w:rPr>
          <w:rFonts w:asciiTheme="majorBidi" w:eastAsia="Times New Roman" w:hAnsiTheme="majorBidi" w:cstheme="majorBidi"/>
          <w:b/>
          <w:bCs/>
          <w:color w:val="000000"/>
          <w:sz w:val="28"/>
          <w:szCs w:val="28"/>
          <w:lang w:eastAsia="ru-RU"/>
        </w:rPr>
        <w:t>РУМЫНИЯ</w:t>
      </w:r>
      <w:r w:rsidRPr="00E2206F">
        <w:rPr>
          <w:rFonts w:asciiTheme="majorBidi" w:eastAsia="Times New Roman" w:hAnsiTheme="majorBidi" w:cstheme="majorBidi"/>
          <w:color w:val="000000"/>
          <w:sz w:val="28"/>
          <w:szCs w:val="28"/>
          <w:lang w:eastAsia="ru-RU"/>
        </w:rPr>
        <w:t>. До Первой мировой войны Румыния и царская Россия имели репутацию самых антисемитских стран Европы. После того, как в 1866 году на румынский престол вступил Кароль I из не</w:t>
      </w:r>
      <w:r w:rsidRPr="00E2206F">
        <w:rPr>
          <w:rFonts w:asciiTheme="majorBidi" w:eastAsia="Times New Roman" w:hAnsiTheme="majorBidi" w:cstheme="majorBidi"/>
          <w:color w:val="000000"/>
          <w:sz w:val="28"/>
          <w:szCs w:val="28"/>
          <w:lang w:eastAsia="ru-RU"/>
        </w:rPr>
        <w:softHyphen/>
        <w:t>мецкой династии Гогенцоллернов, евреи, проживающие в стране стали рассматриваться как иностранцы и были лишен основных гражданских прав. У евреев были отняты права на заработки от торговли и предприняты меры по запрету заниматься ремеслами. Еврейский народ играл роль "козла отпущения" в непрекращающейся борьбе между правящим классом и крестьянством. Заметное влияние еврейского капитала, участие евреев в торговле и банковском деле, их профессиональный и организационный опыт не позволяли румынским властям полностью исключить евреев из социальной жизни страны или сущест</w:t>
      </w:r>
      <w:r w:rsidRPr="00E2206F">
        <w:rPr>
          <w:rFonts w:asciiTheme="majorBidi" w:eastAsia="Times New Roman" w:hAnsiTheme="majorBidi" w:cstheme="majorBidi"/>
          <w:color w:val="000000"/>
          <w:sz w:val="28"/>
          <w:szCs w:val="28"/>
          <w:lang w:eastAsia="ru-RU"/>
        </w:rPr>
        <w:softHyphen/>
        <w:t>венно ограничить их участие в ней, поскольку это могло негативно отразиться на экономическом развитии Румынии. Несмотря на дискриминацию, евреи сыграли важную роль в трансформации Румынии из отсталой феодальной страны в государство с современной экономикой.</w:t>
      </w:r>
    </w:p>
    <w:p w:rsidR="000C07B2" w:rsidRPr="00E2206F" w:rsidRDefault="000C07B2" w:rsidP="00E2206F">
      <w:pPr>
        <w:spacing w:before="100" w:beforeAutospacing="1" w:after="100" w:afterAutospacing="1" w:line="360" w:lineRule="auto"/>
        <w:ind w:firstLine="360"/>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Тем не менее к началу Первой мировой войны подавляющая часть еврейского населения Румынии была лишена гражданства, действовали ограничения в доступе к ряду профессий и торговле, евреи также были лишены права на образование в государственных учебных заведениях. При этом в румынской армии служили 23 тысячи евреев, то есть примерно 10 процентов всего еврейского населения. Результаты подобной политики не </w:t>
      </w:r>
      <w:r w:rsidRPr="00E2206F">
        <w:rPr>
          <w:rFonts w:asciiTheme="majorBidi" w:eastAsia="Times New Roman" w:hAnsiTheme="majorBidi" w:cstheme="majorBidi"/>
          <w:color w:val="000000"/>
          <w:sz w:val="28"/>
          <w:szCs w:val="28"/>
          <w:lang w:eastAsia="ru-RU"/>
        </w:rPr>
        <w:lastRenderedPageBreak/>
        <w:t>замедлили сказаться: десятки тысяч евреев, преимущественно квалифици</w:t>
      </w:r>
      <w:r w:rsidRPr="00E2206F">
        <w:rPr>
          <w:rFonts w:asciiTheme="majorBidi" w:eastAsia="Times New Roman" w:hAnsiTheme="majorBidi" w:cstheme="majorBidi"/>
          <w:color w:val="000000"/>
          <w:sz w:val="28"/>
          <w:szCs w:val="28"/>
          <w:lang w:eastAsia="ru-RU"/>
        </w:rPr>
        <w:softHyphen/>
        <w:t>рованных специалистов, выехали из Румынии. По переписи 1899 года еврейское население страны составляло 299632 человека, а в 1912-м их число сократилось до 239967, что соответствовало 3,4 процента от численности всего населения Румынии.</w:t>
      </w:r>
    </w:p>
    <w:p w:rsidR="000C07B2" w:rsidRPr="00E2206F" w:rsidRDefault="000C07B2" w:rsidP="00E2206F">
      <w:pPr>
        <w:spacing w:before="100" w:beforeAutospacing="1" w:after="100" w:afterAutospacing="1" w:line="360" w:lineRule="auto"/>
        <w:ind w:firstLine="360"/>
        <w:jc w:val="both"/>
        <w:rPr>
          <w:rFonts w:asciiTheme="majorBidi" w:eastAsia="Times New Roman" w:hAnsiTheme="majorBidi" w:cstheme="majorBidi"/>
          <w:color w:val="000000"/>
          <w:sz w:val="28"/>
          <w:szCs w:val="28"/>
          <w:lang w:eastAsia="ru-RU"/>
        </w:rPr>
      </w:pPr>
      <w:r w:rsidRPr="00056492">
        <w:rPr>
          <w:rFonts w:asciiTheme="majorBidi" w:eastAsia="Times New Roman" w:hAnsiTheme="majorBidi" w:cstheme="majorBidi"/>
          <w:b/>
          <w:bCs/>
          <w:color w:val="000000"/>
          <w:sz w:val="28"/>
          <w:szCs w:val="28"/>
          <w:lang w:eastAsia="ru-RU"/>
        </w:rPr>
        <w:t>ПОЛЬША</w:t>
      </w:r>
      <w:r w:rsidRPr="00E2206F">
        <w:rPr>
          <w:rFonts w:asciiTheme="majorBidi" w:eastAsia="Times New Roman" w:hAnsiTheme="majorBidi" w:cstheme="majorBidi"/>
          <w:color w:val="000000"/>
          <w:sz w:val="28"/>
          <w:szCs w:val="28"/>
          <w:lang w:eastAsia="ru-RU"/>
        </w:rPr>
        <w:t>. По данным 1897 года, евреев в Польше было 1 миллион 316 тысяч, в 1908-м - 1 миллион 716 тысяч. В городах численность евреев доходила до 40 процентов от численности горожан. Ежегодный прирост еврейского населения был свыше трех процентов, а поляков - около 2,5 процентов. Противо</w:t>
      </w:r>
      <w:r w:rsidRPr="00E2206F">
        <w:rPr>
          <w:rFonts w:asciiTheme="majorBidi" w:eastAsia="Times New Roman" w:hAnsiTheme="majorBidi" w:cstheme="majorBidi"/>
          <w:color w:val="000000"/>
          <w:sz w:val="28"/>
          <w:szCs w:val="28"/>
          <w:lang w:eastAsia="ru-RU"/>
        </w:rPr>
        <w:softHyphen/>
        <w:t>действие еврейскому экономическому и культурному подъему с осени 1912 года выразилось в компании экономического бойкота, в попытках вытеснения евреев из всех отраслей производственной жизни. В экономике евреи более всего были связаны с торговлей и промышленностью, именно в этих областях возникло стремление польской знати вытеснить евреев, хотя их участие в этих отраслях и деятельности банков наиболее способствовало подъему Польши.</w:t>
      </w:r>
    </w:p>
    <w:p w:rsidR="000C07B2" w:rsidRPr="00E2206F" w:rsidRDefault="000C07B2" w:rsidP="007F4CF9">
      <w:pPr>
        <w:spacing w:before="100" w:beforeAutospacing="1" w:after="100" w:afterAutospacing="1" w:line="360" w:lineRule="auto"/>
        <w:ind w:firstLine="360"/>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Переход промышленности и торговли в польские руки составлял основную задачу националистов в Польше. Бойкот еврейских банков и магазинов распространился в 1913-м по всей территории страны и нанес значительный материальный и моральный ущерб двум миллионам евреев. Их стали обвинять в попытках создать </w:t>
      </w:r>
      <w:r w:rsidR="007F4CF9">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вторую еврейскую страну</w:t>
      </w:r>
      <w:r w:rsidR="007F4CF9">
        <w:rPr>
          <w:rFonts w:asciiTheme="majorBidi" w:eastAsia="Times New Roman" w:hAnsiTheme="majorBidi" w:cstheme="majorBidi"/>
          <w:color w:val="000000"/>
          <w:sz w:val="28"/>
          <w:szCs w:val="28"/>
          <w:lang w:eastAsia="ru-RU"/>
        </w:rPr>
        <w:t>»</w:t>
      </w:r>
      <w:r w:rsidRPr="00E2206F">
        <w:rPr>
          <w:rFonts w:asciiTheme="majorBidi" w:eastAsia="Times New Roman" w:hAnsiTheme="majorBidi" w:cstheme="majorBidi"/>
          <w:color w:val="000000"/>
          <w:sz w:val="28"/>
          <w:szCs w:val="28"/>
          <w:lang w:eastAsia="ru-RU"/>
        </w:rPr>
        <w:t>. Дескать, у них есть своя пресса и театр на их народном языке, они онемечивают Польшу со своим "жаргоном". Антисемитские настроения выражались лозунга</w:t>
      </w:r>
      <w:r w:rsidRPr="00E2206F">
        <w:rPr>
          <w:rFonts w:asciiTheme="majorBidi" w:eastAsia="Times New Roman" w:hAnsiTheme="majorBidi" w:cstheme="majorBidi"/>
          <w:color w:val="000000"/>
          <w:sz w:val="28"/>
          <w:szCs w:val="28"/>
          <w:lang w:eastAsia="ru-RU"/>
        </w:rPr>
        <w:softHyphen/>
        <w:t>ми типа "Не могут быть две нации на Висле!". О масштабах бойкота еврейской торговли свидетельствуют официальные данные: так, из 40 городов и местечек Варшавской губернии бойкотом было охвачено 38 Руководителями движения против участия евреев в</w:t>
      </w:r>
      <w:r w:rsidR="00203DEC">
        <w:rPr>
          <w:rFonts w:asciiTheme="majorBidi" w:eastAsia="Times New Roman" w:hAnsiTheme="majorBidi" w:cstheme="majorBidi"/>
          <w:color w:val="000000"/>
          <w:sz w:val="28"/>
          <w:szCs w:val="28"/>
          <w:lang w:eastAsia="ru-RU"/>
        </w:rPr>
        <w:t xml:space="preserve"> </w:t>
      </w:r>
      <w:r w:rsidRPr="00E2206F">
        <w:rPr>
          <w:rFonts w:asciiTheme="majorBidi" w:eastAsia="Times New Roman" w:hAnsiTheme="majorBidi" w:cstheme="majorBidi"/>
          <w:color w:val="000000"/>
          <w:sz w:val="28"/>
          <w:szCs w:val="28"/>
          <w:lang w:eastAsia="ru-RU"/>
        </w:rPr>
        <w:t>экономике и торговле выступали ксендзы, поме</w:t>
      </w:r>
      <w:r w:rsidRPr="00E2206F">
        <w:rPr>
          <w:rFonts w:asciiTheme="majorBidi" w:eastAsia="Times New Roman" w:hAnsiTheme="majorBidi" w:cstheme="majorBidi"/>
          <w:color w:val="000000"/>
          <w:sz w:val="28"/>
          <w:szCs w:val="28"/>
          <w:lang w:eastAsia="ru-RU"/>
        </w:rPr>
        <w:softHyphen/>
        <w:t>щики, адвокаты, доктора и даже чиновники.</w:t>
      </w:r>
    </w:p>
    <w:p w:rsidR="000C07B2" w:rsidRPr="00E2206F" w:rsidRDefault="000C07B2" w:rsidP="00203DEC">
      <w:pPr>
        <w:spacing w:before="100" w:beforeAutospacing="1" w:after="100" w:afterAutospacing="1" w:line="360" w:lineRule="auto"/>
        <w:ind w:firstLine="360"/>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lastRenderedPageBreak/>
        <w:t>Поляков призывали не покупать товары в еврейских магазинах и </w:t>
      </w:r>
      <w:r w:rsidR="00203DEC">
        <w:rPr>
          <w:rFonts w:asciiTheme="majorBidi" w:eastAsia="Times New Roman" w:hAnsiTheme="majorBidi" w:cstheme="majorBidi"/>
          <w:color w:val="000000"/>
          <w:sz w:val="28"/>
          <w:szCs w:val="28"/>
          <w:lang w:eastAsia="ru-RU"/>
        </w:rPr>
        <w:t>о</w:t>
      </w:r>
      <w:r w:rsidRPr="00E2206F">
        <w:rPr>
          <w:rFonts w:asciiTheme="majorBidi" w:eastAsia="Times New Roman" w:hAnsiTheme="majorBidi" w:cstheme="majorBidi"/>
          <w:color w:val="000000"/>
          <w:sz w:val="28"/>
          <w:szCs w:val="28"/>
          <w:lang w:eastAsia="ru-RU"/>
        </w:rPr>
        <w:t>ткрывать свои торговые предприятия. Тем не менее количество польских магазинов продолжало оставаться существенно мень</w:t>
      </w:r>
      <w:r w:rsidRPr="00E2206F">
        <w:rPr>
          <w:rFonts w:asciiTheme="majorBidi" w:eastAsia="Times New Roman" w:hAnsiTheme="majorBidi" w:cstheme="majorBidi"/>
          <w:color w:val="000000"/>
          <w:sz w:val="28"/>
          <w:szCs w:val="28"/>
          <w:lang w:eastAsia="ru-RU"/>
        </w:rPr>
        <w:softHyphen/>
        <w:t>шим, чем еврейских: по стране на 2111 еврейских магазина приходилось всего 366 польских; после объявления бойкота возникли польские магазины в 21 пункте, другие, прежде существовавшие, стали  развивать более энергичную деятельность. Но оптовая торговля оставалась по прежнему всецело в ев</w:t>
      </w:r>
      <w:r w:rsidRPr="00E2206F">
        <w:rPr>
          <w:rFonts w:asciiTheme="majorBidi" w:eastAsia="Times New Roman" w:hAnsiTheme="majorBidi" w:cstheme="majorBidi"/>
          <w:color w:val="000000"/>
          <w:sz w:val="28"/>
          <w:szCs w:val="28"/>
          <w:lang w:eastAsia="ru-RU"/>
        </w:rPr>
        <w:softHyphen/>
        <w:t>рейских руках.</w:t>
      </w:r>
    </w:p>
    <w:p w:rsidR="000C07B2" w:rsidRPr="00E2206F" w:rsidRDefault="000C07B2" w:rsidP="00E2206F">
      <w:pPr>
        <w:spacing w:before="100" w:beforeAutospacing="1" w:after="100" w:afterAutospacing="1" w:line="360" w:lineRule="auto"/>
        <w:ind w:firstLine="360"/>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Из-за бойкота еврейская эмиграция выросла. В составе эмиграционного потока значительно увели</w:t>
      </w:r>
      <w:r w:rsidRPr="00E2206F">
        <w:rPr>
          <w:rFonts w:asciiTheme="majorBidi" w:eastAsia="Times New Roman" w:hAnsiTheme="majorBidi" w:cstheme="majorBidi"/>
          <w:color w:val="000000"/>
          <w:sz w:val="28"/>
          <w:szCs w:val="28"/>
          <w:lang w:eastAsia="ru-RU"/>
        </w:rPr>
        <w:softHyphen/>
        <w:t>чилось участие торговцев (до 17 процентов), тогда как прежде эмигрировали почти исключительно ре</w:t>
      </w:r>
      <w:r w:rsidRPr="00E2206F">
        <w:rPr>
          <w:rFonts w:asciiTheme="majorBidi" w:eastAsia="Times New Roman" w:hAnsiTheme="majorBidi" w:cstheme="majorBidi"/>
          <w:color w:val="000000"/>
          <w:sz w:val="28"/>
          <w:szCs w:val="28"/>
          <w:lang w:eastAsia="ru-RU"/>
        </w:rPr>
        <w:softHyphen/>
        <w:t>месленники. Чем дальше, тем резче становился тон в полемике против евреев, тем большее число людей и органов печати стало примыкать к антисемитам. Так, в пропагандистских целях обращалось внимание на то, что на многих еврейских фабриках отдается предпочтение еврейским работникам перед польскими. От 1 июля 1912-го до 30 апреля 1913-го из Польши эмигрировало 150 тысяч евреев. Энер</w:t>
      </w:r>
      <w:r w:rsidRPr="00E2206F">
        <w:rPr>
          <w:rFonts w:asciiTheme="majorBidi" w:eastAsia="Times New Roman" w:hAnsiTheme="majorBidi" w:cstheme="majorBidi"/>
          <w:color w:val="000000"/>
          <w:sz w:val="28"/>
          <w:szCs w:val="28"/>
          <w:lang w:eastAsia="ru-RU"/>
        </w:rPr>
        <w:softHyphen/>
        <w:t>гичная, мужественная борьба против этого бойкота со стороны евреев всего мира стала одной из важнейших еврейских национальных задач.</w:t>
      </w:r>
    </w:p>
    <w:p w:rsidR="000C07B2" w:rsidRPr="00E2206F" w:rsidRDefault="000C07B2" w:rsidP="00203DEC">
      <w:pPr>
        <w:spacing w:before="100" w:beforeAutospacing="1" w:after="100" w:afterAutospacing="1" w:line="360" w:lineRule="auto"/>
        <w:ind w:firstLine="360"/>
        <w:jc w:val="both"/>
        <w:rPr>
          <w:rFonts w:asciiTheme="majorBidi" w:eastAsia="Times New Roman" w:hAnsiTheme="majorBidi" w:cstheme="majorBidi"/>
          <w:color w:val="000000"/>
          <w:sz w:val="28"/>
          <w:szCs w:val="28"/>
          <w:lang w:eastAsia="ru-RU"/>
        </w:rPr>
      </w:pPr>
      <w:r w:rsidRPr="00056492">
        <w:rPr>
          <w:rFonts w:asciiTheme="majorBidi" w:eastAsia="Times New Roman" w:hAnsiTheme="majorBidi" w:cstheme="majorBidi"/>
          <w:b/>
          <w:bCs/>
          <w:color w:val="000000"/>
          <w:sz w:val="28"/>
          <w:szCs w:val="28"/>
          <w:lang w:eastAsia="ru-RU"/>
        </w:rPr>
        <w:t>БАЛКАНЫ</w:t>
      </w:r>
      <w:r w:rsidRPr="00E2206F">
        <w:rPr>
          <w:rFonts w:asciiTheme="majorBidi" w:eastAsia="Times New Roman" w:hAnsiTheme="majorBidi" w:cstheme="majorBidi"/>
          <w:color w:val="000000"/>
          <w:sz w:val="28"/>
          <w:szCs w:val="28"/>
          <w:lang w:eastAsia="ru-RU"/>
        </w:rPr>
        <w:t>. Частые погромы, убийства и массовый исход евреев стал сопутствующим результатом Балкано-турецкой войны. Осенью 1912 года Болгария, Сербия и Греция начали совместно военные операции против Турции с целью захвата и раздела между собой ее европейской части. Накануне войны в областях Турции на Балканах насчитывалось 200 тысяч евреев, из них - до 45 тысяч в Болгарии, в Сербии и Греции примерно по 7 тысяч. В армейских операциях против Турции участвовало свыше пяти тысяч еврейских солдат. Что касается турецкой армии, то евреев там было меньше, поскольку действовал запрет на участие немусульман в военных действиях. Тем не менее трагичность ситуации состояла в том, что еврейские потомки изгнанников из Испании противостояли друг другу.</w:t>
      </w:r>
    </w:p>
    <w:p w:rsidR="000C07B2" w:rsidRPr="00E2206F" w:rsidRDefault="000C07B2" w:rsidP="00E2206F">
      <w:pPr>
        <w:spacing w:before="100" w:beforeAutospacing="1" w:after="100" w:afterAutospacing="1" w:line="360" w:lineRule="auto"/>
        <w:ind w:firstLine="360"/>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lastRenderedPageBreak/>
        <w:t>Трагичной оказалась ситуация и для всего еврейского населения Балкан, когда противостоящие Турции силы захватили большинство турецких владений на полуострове. Евреев на территории, ранее подконтрольной Турции, народы Балкан рассматривали как союзников турок. Вследствие этого еврейское население пострадало, имели место погромы и грабежи. Больше всего досталось еврейской общине Салоник, попавшей под контроль Греции, насчитывающей 70 тысяч человек. Помимо погромов здесь имели место и убийства евреев. В июле 1913 года на Балканах вновь вспыхнула война из-за споров о разделе отвоеванных у Турции территорий. На этот раз Сербия, Греция и присоединившаяся к ним Румыния выступили против Болгарии и отняли у нее большую часть бывших турецких территорий. В августе 1913 года в Бухаресте был подписан мирный договор. Турция в результате потеряла 100 тысяч евреев, Греции досталось из них 80 тысяч (за счет Салоник), Сербии - 10 тысяч, Румынии - несколько тысяч. Положение бывших турецких евреев в Греции стало гораздо хуже: теперь в стране насчитывалось 87 тысяч евреев вместо имеющихся ранее 7 тысяч. Хуже всего оказалось положение бывших турецких подданных в Румынии, где всегда имело место бесправие евреев.</w:t>
      </w:r>
    </w:p>
    <w:p w:rsidR="000C07B2" w:rsidRPr="00E2206F" w:rsidRDefault="000C07B2" w:rsidP="00203DEC">
      <w:pPr>
        <w:spacing w:before="100" w:beforeAutospacing="1" w:after="100" w:afterAutospacing="1" w:line="360" w:lineRule="auto"/>
        <w:ind w:firstLine="360"/>
        <w:jc w:val="both"/>
        <w:rPr>
          <w:rFonts w:asciiTheme="majorBidi" w:eastAsia="Times New Roman" w:hAnsiTheme="majorBidi" w:cstheme="majorBidi"/>
          <w:color w:val="000000"/>
          <w:sz w:val="28"/>
          <w:szCs w:val="28"/>
          <w:lang w:eastAsia="ru-RU"/>
        </w:rPr>
      </w:pPr>
      <w:r w:rsidRPr="00056492">
        <w:rPr>
          <w:rFonts w:asciiTheme="majorBidi" w:eastAsia="Times New Roman" w:hAnsiTheme="majorBidi" w:cstheme="majorBidi"/>
          <w:b/>
          <w:bCs/>
          <w:color w:val="000000"/>
          <w:sz w:val="28"/>
          <w:szCs w:val="28"/>
          <w:lang w:eastAsia="ru-RU"/>
        </w:rPr>
        <w:t>США</w:t>
      </w:r>
      <w:r w:rsidRPr="00E2206F">
        <w:rPr>
          <w:rFonts w:asciiTheme="majorBidi" w:eastAsia="Times New Roman" w:hAnsiTheme="majorBidi" w:cstheme="majorBidi"/>
          <w:color w:val="000000"/>
          <w:sz w:val="28"/>
          <w:szCs w:val="28"/>
          <w:lang w:eastAsia="ru-RU"/>
        </w:rPr>
        <w:t>. Рост еврейского населения в Соединенных Штатах шел очень быстрыми темпами. Отток евреев из России, Румынии, Польши за два последних десятилетия XIX столетия составил свыше одного миллиона человек, а за 13 лет в новом XX веке - еще около 1,5 миллиона человек. В итоге к началу Первой мировой войны в США проживало свыше 3 миллионов евреев. Это был крупнейший еврейский центр после Российской империи. Борьба против антисемитизма стала одной из важнейших националь</w:t>
      </w:r>
      <w:r w:rsidRPr="00E2206F">
        <w:rPr>
          <w:rFonts w:asciiTheme="majorBidi" w:eastAsia="Times New Roman" w:hAnsiTheme="majorBidi" w:cstheme="majorBidi"/>
          <w:color w:val="000000"/>
          <w:sz w:val="28"/>
          <w:szCs w:val="28"/>
          <w:lang w:eastAsia="ru-RU"/>
        </w:rPr>
        <w:softHyphen/>
        <w:t xml:space="preserve">ных задач для евреев в США. Американские евреи требовали от Николаям положить конец преследованиям евреев. Между усиливающимся американским еврейством и царским правительством возникла тяжба из-за того, что евреи - граждане США, попадая в Россию по делам торговли или </w:t>
      </w:r>
      <w:r w:rsidRPr="00E2206F">
        <w:rPr>
          <w:rFonts w:asciiTheme="majorBidi" w:eastAsia="Times New Roman" w:hAnsiTheme="majorBidi" w:cstheme="majorBidi"/>
          <w:color w:val="000000"/>
          <w:sz w:val="28"/>
          <w:szCs w:val="28"/>
          <w:lang w:eastAsia="ru-RU"/>
        </w:rPr>
        <w:lastRenderedPageBreak/>
        <w:t xml:space="preserve">личным, лишались своих прав и свобод и рассматривались как местные евреи на время пребывания в России. И это несмотря на то, что, согласно договору между США и Россией от 1832 года, права и свободы всех граждан США на территории России, как и граждан России на территории США должны были соблюдаться. Причина такого поведения России состояла в том, что власти опасались возвращения части </w:t>
      </w:r>
      <w:r w:rsidR="00203DEC">
        <w:rPr>
          <w:rFonts w:asciiTheme="majorBidi" w:eastAsia="Times New Roman" w:hAnsiTheme="majorBidi" w:cstheme="majorBidi"/>
          <w:color w:val="000000"/>
          <w:sz w:val="28"/>
          <w:szCs w:val="28"/>
          <w:lang w:eastAsia="ru-RU"/>
        </w:rPr>
        <w:t>э</w:t>
      </w:r>
      <w:r w:rsidRPr="00E2206F">
        <w:rPr>
          <w:rFonts w:asciiTheme="majorBidi" w:eastAsia="Times New Roman" w:hAnsiTheme="majorBidi" w:cstheme="majorBidi"/>
          <w:color w:val="000000"/>
          <w:sz w:val="28"/>
          <w:szCs w:val="28"/>
          <w:lang w:eastAsia="ru-RU"/>
        </w:rPr>
        <w:t>мигрировавших евреев с паспортами граждан США и необходимостью в этом случае признания за ними всех гражданских прав и свобод в России.</w:t>
      </w:r>
    </w:p>
    <w:p w:rsidR="000C07B2" w:rsidRPr="00E2206F" w:rsidRDefault="000C07B2" w:rsidP="00E2206F">
      <w:pPr>
        <w:spacing w:before="100" w:beforeAutospacing="1" w:after="100" w:afterAutospacing="1" w:line="360" w:lineRule="auto"/>
        <w:ind w:firstLine="360"/>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В связи с этим под давлением общественности (и не только еврейской!) 1 января 1913 года договор 1832 года был в США аннулирован. Но возникла новая проблема, связанная с огромным притоком эмигрантов в США,</w:t>
      </w:r>
      <w:r w:rsidRPr="00E2206F">
        <w:rPr>
          <w:rFonts w:asciiTheme="majorBidi" w:eastAsia="Times New Roman" w:hAnsiTheme="majorBidi" w:cstheme="majorBidi"/>
          <w:iCs/>
          <w:color w:val="000000"/>
          <w:sz w:val="28"/>
          <w:szCs w:val="28"/>
          <w:lang w:eastAsia="ru-RU"/>
        </w:rPr>
        <w:t> с</w:t>
      </w:r>
      <w:r w:rsidRPr="00E2206F">
        <w:rPr>
          <w:rFonts w:asciiTheme="majorBidi" w:eastAsia="Times New Roman" w:hAnsiTheme="majorBidi" w:cstheme="majorBidi"/>
          <w:color w:val="000000"/>
          <w:sz w:val="28"/>
          <w:szCs w:val="28"/>
          <w:lang w:eastAsia="ru-RU"/>
        </w:rPr>
        <w:t> прибытием ежегодно около миллиона человек. Из них с 1 июля 1912 года по 1 июля 1913 года число эмигрантов- евреев составило 105 тысяч, причем 74 тысячи прибыли из России. Правда, евреев считали желательными эмигрантами, ведь они обычно приезжали на постоянное жительство в США, в отличие от приезжающих временно представителей других национальностей (поляков, итальянцев, венгров), чтобы подзаработать. Экономические соображения вынудили США ужесточить контроль за эмиграцией, что сказалось также на возможности эмиграции евреев. В 1913 году были приняты ряд мер против массовой эмиграции, в частности, оговаривался допуск в США только грамотных людей, с хорошим физическим и духовным здоровьем. На этот закон президентом в 1913 году было наложено временное вето, мотивированное тем, что США с самого начала своего существова</w:t>
      </w:r>
      <w:r w:rsidRPr="00E2206F">
        <w:rPr>
          <w:rFonts w:asciiTheme="majorBidi" w:eastAsia="Times New Roman" w:hAnsiTheme="majorBidi" w:cstheme="majorBidi"/>
          <w:color w:val="000000"/>
          <w:sz w:val="28"/>
          <w:szCs w:val="28"/>
          <w:lang w:eastAsia="ru-RU"/>
        </w:rPr>
        <w:softHyphen/>
        <w:t>ния соблюдали принцип свободы эмиграции. В 1914 году эта тема отпала из-за войны США с Мексикой и затем - с началом Первой мировой войны.</w:t>
      </w:r>
    </w:p>
    <w:p w:rsidR="000C07B2" w:rsidRPr="00E2206F" w:rsidRDefault="000C07B2" w:rsidP="00E2206F">
      <w:pPr>
        <w:spacing w:before="100" w:beforeAutospacing="1" w:after="100" w:afterAutospacing="1" w:line="360" w:lineRule="auto"/>
        <w:ind w:firstLine="360"/>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В течение 1913 года евреи США принимали активное участие в движении протеста против польского бойкота, против кровавых наветов, в борьбе за </w:t>
      </w:r>
      <w:r w:rsidRPr="00E2206F">
        <w:rPr>
          <w:rFonts w:asciiTheme="majorBidi" w:eastAsia="Times New Roman" w:hAnsiTheme="majorBidi" w:cstheme="majorBidi"/>
          <w:color w:val="000000"/>
          <w:sz w:val="28"/>
          <w:szCs w:val="28"/>
          <w:lang w:eastAsia="ru-RU"/>
        </w:rPr>
        <w:lastRenderedPageBreak/>
        <w:t>свободную эмиграцию, против российских и румынских преследований евреев.</w:t>
      </w:r>
    </w:p>
    <w:p w:rsidR="000C07B2" w:rsidRPr="00E2206F" w:rsidRDefault="000C07B2" w:rsidP="00E2206F">
      <w:pPr>
        <w:spacing w:before="100" w:beforeAutospacing="1" w:after="100" w:afterAutospacing="1" w:line="360" w:lineRule="auto"/>
        <w:ind w:firstLine="360"/>
        <w:jc w:val="both"/>
        <w:rPr>
          <w:rFonts w:asciiTheme="majorBidi" w:eastAsia="Times New Roman" w:hAnsiTheme="majorBidi" w:cstheme="majorBidi"/>
          <w:color w:val="000000"/>
          <w:sz w:val="28"/>
          <w:szCs w:val="28"/>
          <w:lang w:eastAsia="ru-RU"/>
        </w:rPr>
      </w:pPr>
      <w:r w:rsidRPr="00056492">
        <w:rPr>
          <w:rFonts w:asciiTheme="majorBidi" w:eastAsia="Times New Roman" w:hAnsiTheme="majorBidi" w:cstheme="majorBidi"/>
          <w:b/>
          <w:bCs/>
          <w:color w:val="000000"/>
          <w:sz w:val="28"/>
          <w:szCs w:val="28"/>
          <w:lang w:eastAsia="ru-RU"/>
        </w:rPr>
        <w:t>ЗАПАДНАЯ ЕВРОПА</w:t>
      </w:r>
      <w:r w:rsidRPr="00E2206F">
        <w:rPr>
          <w:rFonts w:asciiTheme="majorBidi" w:eastAsia="Times New Roman" w:hAnsiTheme="majorBidi" w:cstheme="majorBidi"/>
          <w:color w:val="000000"/>
          <w:sz w:val="28"/>
          <w:szCs w:val="28"/>
          <w:lang w:eastAsia="ru-RU"/>
        </w:rPr>
        <w:t>. Заметным происшествием года в Западной Европе в отношении евреев было изгнание еврейских студентов. Начавшись в Пруссии, этот процесс сначала распространился в Гер</w:t>
      </w:r>
      <w:r w:rsidRPr="00E2206F">
        <w:rPr>
          <w:rFonts w:asciiTheme="majorBidi" w:eastAsia="Times New Roman" w:hAnsiTheme="majorBidi" w:cstheme="majorBidi"/>
          <w:color w:val="000000"/>
          <w:sz w:val="28"/>
          <w:szCs w:val="28"/>
          <w:lang w:eastAsia="ru-RU"/>
        </w:rPr>
        <w:softHyphen/>
        <w:t>мании, затем дух преследования и исключения распространился на Швейцарию и Францию. В еврейских интеллигентных кругах приходили все больше и больше к убеждению, что Америка остается главным местом для еврейской студенческой молодежи В Австрии отношения между еврейскими и христианскими студентами приняли такие формы вражды, что вспыхивали стычки между ними. Преимущественно в Австрии и особенно в Галиции в 1913 году дали себя сильно знать российские веяния - польский бойкот и дело Бейлиса.</w:t>
      </w:r>
    </w:p>
    <w:p w:rsidR="000C07B2" w:rsidRPr="00E2206F" w:rsidRDefault="000C07B2" w:rsidP="00E2206F">
      <w:pPr>
        <w:spacing w:before="100" w:beforeAutospacing="1" w:after="100" w:afterAutospacing="1" w:line="360" w:lineRule="auto"/>
        <w:ind w:firstLine="360"/>
        <w:jc w:val="both"/>
        <w:rPr>
          <w:rFonts w:asciiTheme="majorBidi" w:eastAsia="Times New Roman" w:hAnsiTheme="majorBidi" w:cstheme="majorBidi"/>
          <w:color w:val="000000"/>
          <w:sz w:val="28"/>
          <w:szCs w:val="28"/>
          <w:lang w:eastAsia="ru-RU"/>
        </w:rPr>
      </w:pPr>
      <w:r w:rsidRPr="00056492">
        <w:rPr>
          <w:rFonts w:asciiTheme="majorBidi" w:eastAsia="Times New Roman" w:hAnsiTheme="majorBidi" w:cstheme="majorBidi"/>
          <w:b/>
          <w:bCs/>
          <w:color w:val="000000"/>
          <w:sz w:val="28"/>
          <w:szCs w:val="28"/>
          <w:lang w:eastAsia="ru-RU"/>
        </w:rPr>
        <w:t>СИОНИЗМ И ИЗРАИЛЬ</w:t>
      </w:r>
      <w:r w:rsidRPr="00E2206F">
        <w:rPr>
          <w:rFonts w:asciiTheme="majorBidi" w:eastAsia="Times New Roman" w:hAnsiTheme="majorBidi" w:cstheme="majorBidi"/>
          <w:color w:val="000000"/>
          <w:sz w:val="28"/>
          <w:szCs w:val="28"/>
          <w:lang w:eastAsia="ru-RU"/>
        </w:rPr>
        <w:t>. Последний перед началом мировой войны 11 сионистский конгресс прошел в Вене в августе 1913 года, он закрепил переход от политического сионизма к практическому. Реальная работа в Эрец-Исраэль рассматривалась на конгрессе как цель для укрепления еврейского присутствия в стране. Публицист Нахум Соколов на этом конгрессе в обзоре исторического момента дал новый ответ на национальную проблему. Он считал, что галуту необходим живой объединяющий центр, каковым должен стать Эрец-Исраэль. Конгресс много внимания посвятил вопросу о национальном воспитании, об установке господства иврита в школах, в литературе и в обществе в целом. С во</w:t>
      </w:r>
      <w:r w:rsidRPr="00E2206F">
        <w:rPr>
          <w:rFonts w:asciiTheme="majorBidi" w:eastAsia="Times New Roman" w:hAnsiTheme="majorBidi" w:cstheme="majorBidi"/>
          <w:color w:val="000000"/>
          <w:sz w:val="28"/>
          <w:szCs w:val="28"/>
          <w:lang w:eastAsia="ru-RU"/>
        </w:rPr>
        <w:softHyphen/>
        <w:t>одушевлением был принят проект М.Усышкина о создании в Иерусалиме национального университета.</w:t>
      </w:r>
    </w:p>
    <w:p w:rsidR="000C07B2" w:rsidRPr="00E2206F" w:rsidRDefault="000C07B2" w:rsidP="00E2206F">
      <w:pPr>
        <w:spacing w:before="100" w:beforeAutospacing="1" w:after="100" w:afterAutospacing="1" w:line="360" w:lineRule="auto"/>
        <w:ind w:firstLine="360"/>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Реализацией идей практического сионизма стала новая волна евреев, прибывающих в Палестину (1904-1914 го</w:t>
      </w:r>
      <w:r w:rsidRPr="00E2206F">
        <w:rPr>
          <w:rFonts w:asciiTheme="majorBidi" w:eastAsia="Times New Roman" w:hAnsiTheme="majorBidi" w:cstheme="majorBidi"/>
          <w:color w:val="000000"/>
          <w:sz w:val="28"/>
          <w:szCs w:val="28"/>
          <w:lang w:eastAsia="ru-RU"/>
        </w:rPr>
        <w:softHyphen/>
        <w:t xml:space="preserve">ды), связанная с серией кровопролитных погромов в российской черте оседлости. Эту эмиграцию называли "вторая алия", она состояла в основном из еврейской молодежи из </w:t>
      </w:r>
      <w:r w:rsidRPr="00E2206F">
        <w:rPr>
          <w:rFonts w:asciiTheme="majorBidi" w:eastAsia="Times New Roman" w:hAnsiTheme="majorBidi" w:cstheme="majorBidi"/>
          <w:color w:val="000000"/>
          <w:sz w:val="28"/>
          <w:szCs w:val="28"/>
          <w:lang w:eastAsia="ru-RU"/>
        </w:rPr>
        <w:lastRenderedPageBreak/>
        <w:t>партии "Поалей Цион". Участники второй алии начали последовательно осуществлять повсеместно принцип еврейского труда, не зависящего от арабов. В этот же период возникают первые политические образования евреев в Палестине, появляется светская пресса на иврите, возникает система школьного и профессионального образования на этом языке. Появляется прообраз кибуцов - коммуна Дгания, первый еврейский город нового времени - Тель-Авив.</w:t>
      </w:r>
    </w:p>
    <w:p w:rsidR="000C07B2" w:rsidRPr="00E2206F" w:rsidRDefault="000C07B2" w:rsidP="00E2206F">
      <w:pPr>
        <w:spacing w:before="100" w:beforeAutospacing="1" w:after="100" w:afterAutospacing="1" w:line="360" w:lineRule="auto"/>
        <w:ind w:firstLine="360"/>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По мере возрастания численности евреев реакция арабов на соседей становилась все острее. Многие из этой алии прошли школу революционной борьбы и отрядов еврейской самообороны против черносотенных погромов в России. Мелкие стычки на бытовой почве постепенно разрастались, обе стороны формировали организованные группировки. Каждый еврейский город, район, мошав и квуца (кооперативные и коллективные поселения, соответственно) столкнулись с необходимостью защитить себя. В то время оборона была необходима в основном против местных арабских грабителей, отдельных лиц и организованных банд. Зарнукский инцидент 1913 года считается одним из первых жестких столкновений между еврейскими поселенцами и арабским населением. В столкновении, стоившем жизни двум евреям и одному арабу, сошлись жители Реховота и соседнего арабского поселения Зарнука. Все началось с того, что члены организации еврейской самообороны "а-Шомер" помешали двум арабским подросткам воровать урожай с виноградника на территории Ришон ле-Циона. Завязалась массовая драка, за которой последовали акты мести.</w:t>
      </w:r>
    </w:p>
    <w:p w:rsidR="000C07B2" w:rsidRPr="00E2206F" w:rsidRDefault="000C07B2" w:rsidP="00E2206F">
      <w:pPr>
        <w:spacing w:before="100" w:beforeAutospacing="1" w:after="100" w:afterAutospacing="1" w:line="360" w:lineRule="auto"/>
        <w:ind w:firstLine="360"/>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В Хайфе в 1913 году было построено здание первого в Эрец-Исраэль технического учебного заведения (будущий Технион), что потребовало значительных материальных затрат. Внес свой вклад известный торговец чаем из России Зеэв Высоцкий (лидер движения "Ховевей Цион"), выделили деньги евреи-бизнесмены и сионистские общества из США. Компания "Эзра" ("Помощь") из Германии, также предоставившая средства, поставила </w:t>
      </w:r>
      <w:r w:rsidRPr="00E2206F">
        <w:rPr>
          <w:rFonts w:asciiTheme="majorBidi" w:eastAsia="Times New Roman" w:hAnsiTheme="majorBidi" w:cstheme="majorBidi"/>
          <w:color w:val="000000"/>
          <w:sz w:val="28"/>
          <w:szCs w:val="28"/>
          <w:lang w:eastAsia="ru-RU"/>
        </w:rPr>
        <w:lastRenderedPageBreak/>
        <w:t>условие: преподавание должно вестись на немецком. Из-за этого вспыхнул спор, перешедший затем в широкое обсуждение важной темы: на каком языке вести преподавание во всех учебных заведениях. Возникли массовые акции протеста с требованием ис</w:t>
      </w:r>
      <w:r w:rsidRPr="00E2206F">
        <w:rPr>
          <w:rFonts w:asciiTheme="majorBidi" w:eastAsia="Times New Roman" w:hAnsiTheme="majorBidi" w:cstheme="majorBidi"/>
          <w:color w:val="000000"/>
          <w:sz w:val="28"/>
          <w:szCs w:val="28"/>
          <w:lang w:eastAsia="ru-RU"/>
        </w:rPr>
        <w:softHyphen/>
        <w:t>пользовать в качестве языка общения иврит. "Война языков" 1913 года дала толчок для перехода на иврит в качестве официального языка Эрец-Исраэль во всех сферах, в том числе в еврейском образовании. В феврале 1914 года "война языков" закончилась победой сторонников иврита. Что касается занятий в Технионе, то из-за мировой войны они начались только в 1924 году.</w:t>
      </w:r>
    </w:p>
    <w:p w:rsidR="000C07B2" w:rsidRPr="00E2206F" w:rsidRDefault="000C07B2" w:rsidP="00E2206F">
      <w:pPr>
        <w:spacing w:before="100" w:beforeAutospacing="1" w:after="100" w:afterAutospacing="1" w:line="360" w:lineRule="auto"/>
        <w:ind w:firstLine="360"/>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В 1913-м полторы тысячи учащихся иерусалимских школ выехали в поселение Моца, что неподалеку от въезда в Иерусалим, и сажали деревья в честь праздника Ту би-Шват, провозглашенного Новым годом деревьев.</w:t>
      </w:r>
    </w:p>
    <w:p w:rsidR="000C07B2" w:rsidRPr="00E2206F" w:rsidRDefault="000C07B2" w:rsidP="00E2206F">
      <w:pPr>
        <w:spacing w:before="100" w:beforeAutospacing="1" w:after="100" w:afterAutospacing="1" w:line="360" w:lineRule="auto"/>
        <w:ind w:firstLine="360"/>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За 1900-1914 годы еврейское насе</w:t>
      </w:r>
      <w:r w:rsidRPr="00E2206F">
        <w:rPr>
          <w:rFonts w:asciiTheme="majorBidi" w:eastAsia="Times New Roman" w:hAnsiTheme="majorBidi" w:cstheme="majorBidi"/>
          <w:color w:val="000000"/>
          <w:sz w:val="28"/>
          <w:szCs w:val="28"/>
          <w:lang w:eastAsia="ru-RU"/>
        </w:rPr>
        <w:softHyphen/>
        <w:t>ление Эрец-Исраэль увеличилось с 30 тысяч человек до 100 тысяч. В Иерусалиме к 1913 году проживало 60 тысяч евреев, 20 тысяч христиан и 15 тысяч мусульман.</w:t>
      </w:r>
    </w:p>
    <w:p w:rsidR="000C07B2" w:rsidRPr="00E2206F" w:rsidRDefault="000C07B2" w:rsidP="00E2206F">
      <w:pPr>
        <w:spacing w:before="100" w:beforeAutospacing="1" w:after="100" w:afterAutospacing="1" w:line="360" w:lineRule="auto"/>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w:t>
      </w:r>
    </w:p>
    <w:p w:rsidR="000C07B2" w:rsidRPr="00E2206F" w:rsidRDefault="000C07B2" w:rsidP="00203DEC">
      <w:pPr>
        <w:spacing w:before="100" w:beforeAutospacing="1" w:after="100" w:afterAutospacing="1" w:line="360" w:lineRule="auto"/>
        <w:ind w:firstLine="360"/>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 xml:space="preserve">Прошло сто лет. В Польше нынче осталось всего от 4 до 10 тысяч евреев. Несмотря на это, по уровню антисемитизма эта страна устойчиво занимает одно из первых мест в мире. Этот феномен "антисемитизма в отсутствие евреев" сохранился и в Румынии, даже не принесшей извинений за преступления против еврейского народа во Второй мировой войне. С массовым исходом еврейского населения из распавшегося СССР острота антисемитизма резко снизилась в России. </w:t>
      </w:r>
    </w:p>
    <w:p w:rsidR="000C07B2" w:rsidRPr="00E2206F" w:rsidRDefault="000C07B2" w:rsidP="00E2206F">
      <w:pPr>
        <w:spacing w:before="100" w:beforeAutospacing="1" w:after="100" w:afterAutospacing="1" w:line="360" w:lineRule="auto"/>
        <w:ind w:firstLine="360"/>
        <w:jc w:val="both"/>
        <w:rPr>
          <w:rFonts w:asciiTheme="majorBidi" w:eastAsia="Times New Roman" w:hAnsiTheme="majorBidi" w:cstheme="majorBidi"/>
          <w:color w:val="000000"/>
          <w:sz w:val="28"/>
          <w:szCs w:val="28"/>
          <w:lang w:eastAsia="ru-RU"/>
        </w:rPr>
      </w:pPr>
      <w:r w:rsidRPr="00E2206F">
        <w:rPr>
          <w:rFonts w:asciiTheme="majorBidi" w:eastAsia="Times New Roman" w:hAnsiTheme="majorBidi" w:cstheme="majorBidi"/>
          <w:color w:val="000000"/>
          <w:sz w:val="28"/>
          <w:szCs w:val="28"/>
          <w:lang w:eastAsia="ru-RU"/>
        </w:rPr>
        <w:t>Сейчас, век спустя, мало кто будет отрицать, что при всей сложности нынешней ситуации наличие еврейского государства на карте мира существенно изменило в лучшую сторону положение евреев, где бы они ни жили.</w:t>
      </w:r>
    </w:p>
    <w:p w:rsidR="00DF40AB" w:rsidRDefault="00E1210E" w:rsidP="00DF40AB">
      <w:pPr>
        <w:pStyle w:val="1"/>
        <w:spacing w:line="360" w:lineRule="auto"/>
        <w:jc w:val="center"/>
        <w:rPr>
          <w:rFonts w:asciiTheme="majorBidi" w:hAnsiTheme="majorBidi" w:cstheme="majorBidi"/>
        </w:rPr>
      </w:pPr>
      <w:bookmarkStart w:id="24" w:name="_Toc412482917"/>
      <w:r w:rsidRPr="00056492">
        <w:rPr>
          <w:rFonts w:asciiTheme="majorBidi" w:hAnsiTheme="majorBidi" w:cstheme="majorBidi"/>
        </w:rPr>
        <w:lastRenderedPageBreak/>
        <w:t>Евреи и немцы</w:t>
      </w:r>
      <w:bookmarkStart w:id="25" w:name="_Toc412482918"/>
      <w:bookmarkEnd w:id="24"/>
    </w:p>
    <w:p w:rsidR="00E1210E" w:rsidRPr="00DF40AB" w:rsidRDefault="00E1210E" w:rsidP="00DF40AB">
      <w:pPr>
        <w:pStyle w:val="1"/>
        <w:spacing w:line="360" w:lineRule="auto"/>
        <w:jc w:val="center"/>
        <w:rPr>
          <w:rStyle w:val="a9"/>
          <w:rFonts w:asciiTheme="majorBidi" w:hAnsiTheme="majorBidi" w:cstheme="majorBidi"/>
          <w:b/>
          <w:bCs/>
        </w:rPr>
      </w:pPr>
      <w:r w:rsidRPr="00056492">
        <w:rPr>
          <w:rStyle w:val="a9"/>
          <w:rFonts w:asciiTheme="majorBidi" w:hAnsiTheme="majorBidi"/>
          <w:color w:val="000000" w:themeColor="text1"/>
          <w:sz w:val="28"/>
          <w:szCs w:val="28"/>
        </w:rPr>
        <w:t>Яаков Бен – Ханан</w:t>
      </w:r>
      <w:bookmarkEnd w:id="25"/>
    </w:p>
    <w:p w:rsidR="00B82CDD" w:rsidRPr="00E2206F" w:rsidRDefault="00B82CDD" w:rsidP="00056492">
      <w:pPr>
        <w:spacing w:line="360" w:lineRule="auto"/>
        <w:jc w:val="center"/>
        <w:rPr>
          <w:rFonts w:asciiTheme="majorBidi" w:hAnsiTheme="majorBidi" w:cstheme="majorBidi"/>
          <w:sz w:val="28"/>
          <w:szCs w:val="28"/>
        </w:rPr>
      </w:pPr>
      <w:r w:rsidRPr="00E2206F">
        <w:rPr>
          <w:rStyle w:val="a8"/>
          <w:rFonts w:asciiTheme="majorBidi" w:hAnsiTheme="majorBidi" w:cstheme="majorBidi"/>
          <w:i w:val="0"/>
          <w:color w:val="000000"/>
          <w:sz w:val="28"/>
          <w:szCs w:val="28"/>
        </w:rPr>
        <w:t>Перевод с немецкого</w:t>
      </w:r>
    </w:p>
    <w:p w:rsidR="00940A59" w:rsidRPr="00E2206F" w:rsidRDefault="00940A59" w:rsidP="00E2206F">
      <w:pPr>
        <w:spacing w:line="360" w:lineRule="auto"/>
        <w:jc w:val="both"/>
        <w:rPr>
          <w:rFonts w:asciiTheme="majorBidi" w:hAnsiTheme="majorBidi" w:cstheme="majorBidi"/>
          <w:iCs/>
          <w:sz w:val="28"/>
          <w:szCs w:val="28"/>
        </w:rPr>
      </w:pPr>
      <w:r w:rsidRPr="00E2206F">
        <w:rPr>
          <w:rFonts w:asciiTheme="majorBidi" w:hAnsiTheme="majorBidi" w:cstheme="majorBidi"/>
          <w:sz w:val="28"/>
          <w:szCs w:val="28"/>
        </w:rPr>
        <w:t xml:space="preserve">  </w:t>
      </w:r>
      <w:r w:rsidRPr="00E2206F">
        <w:rPr>
          <w:rFonts w:asciiTheme="majorBidi" w:hAnsiTheme="majorBidi" w:cstheme="majorBidi"/>
          <w:iCs/>
          <w:sz w:val="28"/>
          <w:szCs w:val="28"/>
        </w:rPr>
        <w:t>Яаков Бен Ханан, профессор еврейской истории и культуры в университете Касселя, посвятил теме взаимоотношений евреев и немцев книгу "Евреи и немцы. Долгий путь к Освенциму", Кассель, 1993 год". Этой же теме посвящено его исследование «Евреи и немцы. Немецкие традиции антисемитского мышления» на немецком языке в Интернете. Бен - Ханан стремился в своей работе вскрыть причины вражды к евреям в Германии на основе анализа исторического развития. Ниже приводится сокращенный перевод с немецкого этой содержательной работы.</w:t>
      </w:r>
    </w:p>
    <w:p w:rsidR="00E1210E" w:rsidRPr="00203DEC" w:rsidRDefault="00F509CE" w:rsidP="00203DEC">
      <w:pPr>
        <w:pStyle w:val="a7"/>
        <w:spacing w:line="360" w:lineRule="auto"/>
        <w:jc w:val="both"/>
        <w:rPr>
          <w:rFonts w:asciiTheme="majorBidi" w:hAnsiTheme="majorBidi" w:cstheme="majorBidi"/>
          <w:color w:val="000000"/>
          <w:sz w:val="28"/>
          <w:szCs w:val="28"/>
        </w:rPr>
      </w:pPr>
      <w:r>
        <w:rPr>
          <w:rFonts w:asciiTheme="majorBidi" w:hAnsiTheme="majorBidi" w:cstheme="majorBidi"/>
          <w:iCs/>
          <w:noProof/>
          <w:color w:val="000000"/>
          <w:sz w:val="28"/>
          <w:szCs w:val="28"/>
        </w:rPr>
        <w:drawing>
          <wp:anchor distT="0" distB="0" distL="114300" distR="114300" simplePos="0" relativeHeight="251768832" behindDoc="0" locked="0" layoutInCell="1" allowOverlap="1">
            <wp:simplePos x="0" y="0"/>
            <wp:positionH relativeFrom="column">
              <wp:posOffset>-17780</wp:posOffset>
            </wp:positionH>
            <wp:positionV relativeFrom="paragraph">
              <wp:posOffset>466725</wp:posOffset>
            </wp:positionV>
            <wp:extent cx="2019935" cy="3414395"/>
            <wp:effectExtent l="19050" t="0" r="0" b="0"/>
            <wp:wrapSquare wrapText="bothSides"/>
            <wp:docPr id="58" name="Рисунок 7" descr="C:\Users\Alex\Desktop\zzz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Desktop\zzzzz.jpg"/>
                    <pic:cNvPicPr>
                      <a:picLocks noChangeAspect="1" noChangeArrowheads="1"/>
                    </pic:cNvPicPr>
                  </pic:nvPicPr>
                  <pic:blipFill>
                    <a:blip r:embed="rId92" cstate="print"/>
                    <a:srcRect/>
                    <a:stretch>
                      <a:fillRect/>
                    </a:stretch>
                  </pic:blipFill>
                  <pic:spPr bwMode="auto">
                    <a:xfrm>
                      <a:off x="0" y="0"/>
                      <a:ext cx="2019935" cy="3414395"/>
                    </a:xfrm>
                    <a:prstGeom prst="rect">
                      <a:avLst/>
                    </a:prstGeom>
                    <a:noFill/>
                    <a:ln w="9525">
                      <a:noFill/>
                      <a:miter lim="800000"/>
                      <a:headEnd/>
                      <a:tailEnd/>
                    </a:ln>
                  </pic:spPr>
                </pic:pic>
              </a:graphicData>
            </a:graphic>
          </wp:anchor>
        </w:drawing>
      </w:r>
      <w:r w:rsidR="00E1210E" w:rsidRPr="00E2206F">
        <w:rPr>
          <w:rStyle w:val="a8"/>
          <w:rFonts w:asciiTheme="majorBidi" w:hAnsiTheme="majorBidi" w:cstheme="majorBidi"/>
          <w:i w:val="0"/>
          <w:color w:val="000000"/>
          <w:sz w:val="28"/>
          <w:szCs w:val="28"/>
        </w:rPr>
        <w:t xml:space="preserve">      </w:t>
      </w:r>
      <w:r w:rsidR="00940A59" w:rsidRPr="00E2206F">
        <w:rPr>
          <w:rFonts w:asciiTheme="majorBidi" w:hAnsiTheme="majorBidi" w:cstheme="majorBidi"/>
          <w:color w:val="000000"/>
          <w:sz w:val="28"/>
          <w:szCs w:val="28"/>
        </w:rPr>
        <w:t>Х</w:t>
      </w:r>
      <w:r w:rsidR="00E1210E" w:rsidRPr="00E2206F">
        <w:rPr>
          <w:rFonts w:asciiTheme="majorBidi" w:hAnsiTheme="majorBidi" w:cstheme="majorBidi"/>
          <w:color w:val="000000"/>
          <w:sz w:val="28"/>
          <w:szCs w:val="28"/>
        </w:rPr>
        <w:t xml:space="preserve">отя вражда к евреям имеет тысячелетнюю историю, но та ее форма, которая появилась в 1871 году под названием «антисемитизм» в немецкой империи привела в дальнейшем к страшному геноциду еврейского народа. В 1879 году в Берне выходит книга журналиста Вильгельма Марра «Победа иудаизма над германизмом». С выходом этой антисемитской книги после мирового экономического кризиса 1873 года новое понятие «антисемитизм» получило широкое распространение. Введение понятия «антисемитизм» означало, что к обычной вражде к евреям примешалось нечто новое. Этим новым было стремление обосновать и доказать, что евреи носители зла в мире и только их устранение может исправить мир. Понятие «антисемитизм» вышло далеко за рамки традиционной вражды к евреям. Здесь проявился </w:t>
      </w:r>
      <w:r w:rsidR="00E1210E" w:rsidRPr="00E2206F">
        <w:rPr>
          <w:rFonts w:asciiTheme="majorBidi" w:hAnsiTheme="majorBidi" w:cstheme="majorBidi"/>
          <w:color w:val="000000"/>
          <w:sz w:val="28"/>
          <w:szCs w:val="28"/>
        </w:rPr>
        <w:lastRenderedPageBreak/>
        <w:t>максимальный радикализм в виде вражды к евреям. Даже сейчас более чем через 60 лет после освобождения от фашистских лагерей смерти, где уничтожали евреев, опросы в Германии свидетельствуют, что каждый четвертый немец не хотел бы иметь в соседях евреев. Вспомним, что еще в 1879 году Генрих фон Трайчке, историк из Берлинского университета и политический деятель, не только оправдывал антисемитские кампании в Германии, он приобщал к теме антисемитизма ученые круги. Им сформулировано одно из наиболее значимых положений антисемитов: «евреи - это наша беда!». Уже в то время такое мнение разделяли множество немцев. Трайчке утверждал, что евреи чужеродный элемент, занявший слишком много места в жизни немецкого народа.</w:t>
      </w:r>
    </w:p>
    <w:p w:rsidR="00E1210E" w:rsidRPr="00E2206F" w:rsidRDefault="00E1210E" w:rsidP="00E2206F">
      <w:pPr>
        <w:pStyle w:val="a7"/>
        <w:spacing w:line="360" w:lineRule="auto"/>
        <w:jc w:val="both"/>
        <w:rPr>
          <w:rFonts w:asciiTheme="majorBidi" w:hAnsiTheme="majorBidi" w:cstheme="majorBidi"/>
          <w:color w:val="000000"/>
          <w:sz w:val="28"/>
          <w:szCs w:val="28"/>
        </w:rPr>
      </w:pPr>
      <w:r w:rsidRPr="00E2206F">
        <w:rPr>
          <w:rFonts w:asciiTheme="majorBidi" w:hAnsiTheme="majorBidi" w:cstheme="majorBidi"/>
          <w:color w:val="000000"/>
          <w:sz w:val="28"/>
          <w:szCs w:val="28"/>
        </w:rPr>
        <w:t>    Нужно отметить, что в 19 столетии между 1819 и революционным 1948 годом имели место многочисленные акты насилия против евреев. В 1819 году произошел ряд антисемитских бунтов в Германии, которые распространялись также по нескольким соседним странам (Дания, Польша, Латвия и Богемия). Они известны под названием " Hep! Hep! ( HEP- «Hierosolymos Est Perdita» - "Иерусалим потерян", это высказывание сначала использовалось в средневековых бунтах, связанных с крестовыми походами, примечание переводчика статьи). Бунты 19 столетия были связаны с европейским аграрным кризисом 1816-1817 годов. Бунты за этот период до 1848 года имели место в Вюрцбурге, Мюнхене, Гамбурге, Ханау, Вроцлаве, Маннгейме, Карлсруэ, Райхенхалле, Бухау, Берлине. А в 1848 году они охватили 130 городов по всей Европе. Имели место грабежи, истязания евреев, ограбления синагог. К счастью, погибших среди евреев не было. Первые антисемиты имели прекрасную возможность почерпнуть из прошлого опыт вражды к евреям, ведь от 1848 года до возникновения антисемитизма прошло всего 30 лет, и живы были многие из этих погромщиков.</w:t>
      </w:r>
    </w:p>
    <w:p w:rsidR="00E1210E" w:rsidRPr="00E2206F" w:rsidRDefault="00E1210E" w:rsidP="00E2206F">
      <w:pPr>
        <w:pStyle w:val="a7"/>
        <w:spacing w:line="360" w:lineRule="auto"/>
        <w:jc w:val="both"/>
        <w:rPr>
          <w:rFonts w:asciiTheme="majorBidi" w:hAnsiTheme="majorBidi" w:cstheme="majorBidi"/>
          <w:color w:val="000000"/>
          <w:sz w:val="28"/>
          <w:szCs w:val="28"/>
        </w:rPr>
      </w:pPr>
      <w:r w:rsidRPr="00E2206F">
        <w:rPr>
          <w:rFonts w:asciiTheme="majorBidi" w:hAnsiTheme="majorBidi" w:cstheme="majorBidi"/>
          <w:color w:val="000000"/>
          <w:sz w:val="28"/>
          <w:szCs w:val="28"/>
        </w:rPr>
        <w:lastRenderedPageBreak/>
        <w:t>    Желание валить вину за все беды на евреев и мнение о необходимости удалить евреев из немецкой жизни и общества складывалось задолго до появления философии антисемитизма. Такую идею выдвигал, в частности, берлинский адвокат Карл Гратенауер еще в 1791 году. В то время предлагалось различными мерами воспитания «улучшить» евреев. Но такие, как Гратенауер были убеждены, что сделать это невозможно, что злые качества евреев вложены в них биологически, в генах, как сказали бы сегодня. По его мнению, евреи – это особая раса, в которую Б - г вложил качества и наследные признаки зла и тайных болезней. Так что антисемитизм имел возможность использовать идеи 100-летней давности от начала 19 столетия. В 1816 году профессор философии из Йены Фридрих Фриз, одна из ключевых фигур студенческого объединения, писал о страшной деморализующей силе евреев в их влиянии и необходимости искоренить из-за их опасности для общества. Еврейство он называл болезнью народа. Под его руководством в Вартсбурге были сожжены немецкими студенческими группами в 1817 году книги, имеющие отношение к евреям. Так что идеи из программы антисемитизма сложились заранее в немецком народе во всех слоях населения, от простых людей до интеллигенции.</w:t>
      </w:r>
    </w:p>
    <w:p w:rsidR="00E1210E" w:rsidRPr="00E2206F" w:rsidRDefault="00E1210E" w:rsidP="00E2206F">
      <w:pPr>
        <w:pStyle w:val="a7"/>
        <w:spacing w:line="360" w:lineRule="auto"/>
        <w:jc w:val="both"/>
        <w:rPr>
          <w:rFonts w:asciiTheme="majorBidi" w:hAnsiTheme="majorBidi" w:cstheme="majorBidi"/>
          <w:color w:val="000000"/>
          <w:sz w:val="28"/>
          <w:szCs w:val="28"/>
        </w:rPr>
      </w:pPr>
      <w:r w:rsidRPr="00E2206F">
        <w:rPr>
          <w:rFonts w:asciiTheme="majorBidi" w:hAnsiTheme="majorBidi" w:cstheme="majorBidi"/>
          <w:color w:val="000000"/>
          <w:sz w:val="28"/>
          <w:szCs w:val="28"/>
        </w:rPr>
        <w:t xml:space="preserve">    Естественно, напрашивается вопрос о происхождении этой вражды и причинах ее всеобъемлющего охвата населения Германии. В первую очередь такая вражда к евреям исторически связана с христианством. Правда, и в дохристианском мире имели место проявления вражды к евреям, критика их жизненных устоев и религии. В дохристианском Риме и в египетском античном центре Александрии имели место конфликты на этой почве, но они носили ограниченный характер, и не основались на идеологии и принципах. В главном очаге цивилизации того времени вокруг Средиземного моря евреи и неевреи тогда вполне уживались. Появление христианства сразу же привело к обострению этих отношений, евреи согласно христианского учения объявлялись врагами Б - га, убийцами Христа и врагами людей, что </w:t>
      </w:r>
      <w:r w:rsidRPr="00E2206F">
        <w:rPr>
          <w:rFonts w:asciiTheme="majorBidi" w:hAnsiTheme="majorBidi" w:cstheme="majorBidi"/>
          <w:color w:val="000000"/>
          <w:sz w:val="28"/>
          <w:szCs w:val="28"/>
        </w:rPr>
        <w:lastRenderedPageBreak/>
        <w:t>нашло отражение уже в словах апостола Павла. Для людей того времени это звучало убедительно. Ведь христианство определяло с раннего средневековья всю частную, общественную, культурную и политическую жизнь европейских народов. Нехристиане автоматически исключались из общества, в лучшем случае их рассматривали как иностранцев, в худшем случае, как врагов. Церковные проповеди, воспитание детей, изобразительное искусство, театральные постановки все было направлено на создание негативного образа евреев. Столетиями велась такая целенаправленная пропаганда, и она стала постепенно составной частью мышления всех европейцев. Но идеология приобретает материальную силу, когда она овладевает массами (вспомним известное высказывание Маркса!). Такое происходило тогда, когда массы начали испытывать на себе разные удары судьбы. Уже в раннем христианском Риме вражда к евреям была усилиями христианства переведена в государственное законодательство. При царе Константине связи между евреями и неевреями законодательно были сведены к минимуму, что способствовало распространению предубеждений против них; были введены профессиональные ограничения, приведшие к вытеснению евреев из занятий сельским хозяйством и к постепенному сужению их занятости во многих сферах жизни. Христианская церковь добивалась устранения нехристианских конкурентов и внедрения в христианскую среду представления о евреях, как о враждебной и опасной силе.</w:t>
      </w:r>
    </w:p>
    <w:p w:rsidR="00E1210E" w:rsidRPr="00E2206F" w:rsidRDefault="00E1210E" w:rsidP="00E2206F">
      <w:pPr>
        <w:pStyle w:val="a7"/>
        <w:spacing w:line="360" w:lineRule="auto"/>
        <w:jc w:val="both"/>
        <w:rPr>
          <w:rFonts w:asciiTheme="majorBidi" w:hAnsiTheme="majorBidi" w:cstheme="majorBidi"/>
          <w:color w:val="000000"/>
          <w:sz w:val="28"/>
          <w:szCs w:val="28"/>
        </w:rPr>
      </w:pPr>
      <w:r w:rsidRPr="00E2206F">
        <w:rPr>
          <w:rFonts w:asciiTheme="majorBidi" w:hAnsiTheme="majorBidi" w:cstheme="majorBidi"/>
          <w:color w:val="000000"/>
          <w:sz w:val="28"/>
          <w:szCs w:val="28"/>
        </w:rPr>
        <w:t xml:space="preserve">    На то, чтобы победить в пропаганде против евреев средневековой церкви понадобилось примерно 5 веков. Причем, основное сопротивление церкви оказывала светская власть, сначала франкские, а потом немецкие короли, которые были почти все римскими императорами, начиная с Карла Великого. Их отношение к евреям также не основывалось на симпатиях, ведь они были христианами. Но их интересы вынуждали считаться с евреями. Дело в том, что в этих местах евреи жили до переселения германских племен в Европу. Они жили здесь со времен Рима, хорошо здесь адаптировались и </w:t>
      </w:r>
      <w:r w:rsidRPr="00E2206F">
        <w:rPr>
          <w:rFonts w:asciiTheme="majorBidi" w:hAnsiTheme="majorBidi" w:cstheme="majorBidi"/>
          <w:color w:val="000000"/>
          <w:sz w:val="28"/>
          <w:szCs w:val="28"/>
        </w:rPr>
        <w:lastRenderedPageBreak/>
        <w:t>пользовались уважением. Евреи всегда отличались грамотностью, дети у них учились читать и писать, их культурный уровень был высоким. Благодаря широко разветвленной сети связей со своими единоверцами по всему известному тогда миру евреи могли эффективно заниматься торговлей. Их караваны достигали земель, о которых в Европе того времени даже не ведали. Оттуда они привозили товары, в которых нуждались правители для двора и развития экономики. Дипломатия, культурный прогресс, укрепление власти – везде не обходилось без привлечения евреев. Такая потребность гарантировала евреям защиту, давала им права, которые не предоставлялись иностранцам, гарантировала им также надежное существование вопреки проискам церкви. Тем не менее, статус евреев всегда оставался таким, что они рассматривались только как иностранцы, имеющие определенные привилегии от правителей. Это в свою очередь открывало для власти возможности эксплуатации евреев. Евреи обкладывались максимальными налогами по сравнению с местным населением, и каждая привилегия ими покупалась. В более позднем средневековье они были объявлены собственностью императора, которой он мог распоряжаться по своему усмотрению. И хотя по-прежнему им гарантировалась защита, но их статус в глазах немецкого окружения резко понизился.</w:t>
      </w:r>
    </w:p>
    <w:p w:rsidR="00E1210E" w:rsidRPr="00E2206F" w:rsidRDefault="00E1210E" w:rsidP="00E2206F">
      <w:pPr>
        <w:pStyle w:val="a7"/>
        <w:spacing w:line="360" w:lineRule="auto"/>
        <w:jc w:val="both"/>
        <w:rPr>
          <w:rFonts w:asciiTheme="majorBidi" w:hAnsiTheme="majorBidi" w:cstheme="majorBidi"/>
          <w:color w:val="000000"/>
          <w:sz w:val="28"/>
          <w:szCs w:val="28"/>
        </w:rPr>
      </w:pPr>
      <w:r w:rsidRPr="00E2206F">
        <w:rPr>
          <w:rFonts w:asciiTheme="majorBidi" w:hAnsiTheme="majorBidi" w:cstheme="majorBidi"/>
          <w:color w:val="000000"/>
          <w:sz w:val="28"/>
          <w:szCs w:val="28"/>
        </w:rPr>
        <w:t xml:space="preserve">    Положение евреев ухудшалось со временем в Германии, что было обусловлено укреплением церковной власти на фоне ослабления власти немецких правителей. К тому же роль евреев и влияние на общественную и экономическую жизнь также снижались. Дошло до того, что немецкий король Карл 4, который правил в 1347-1378 годах продал права на евреев жителям Франкфурта и Нюрнберга, т.к. нуждался в деньгах. При этом Карл знал, что в этих городах намерены изгнать евреев и даже убить, чтобы избавиться от надоедливых еврейских кредиторов. В Англии и Франции в конце 13 – начале 14 века евреи были полностью изгнаны, благодаря вмешательству церкви. Торговля и коммерческая деятельность, в том числе и </w:t>
      </w:r>
      <w:r w:rsidRPr="00E2206F">
        <w:rPr>
          <w:rFonts w:asciiTheme="majorBidi" w:hAnsiTheme="majorBidi" w:cstheme="majorBidi"/>
          <w:color w:val="000000"/>
          <w:sz w:val="28"/>
          <w:szCs w:val="28"/>
        </w:rPr>
        <w:lastRenderedPageBreak/>
        <w:t>международная, постепенно также переходила в руки христиан. Ремесленники-христиане, как и торговцы, создавали цеха и гильдии, организованные на христианской основе и тем самым вытесняли из этой сферы евреев. Поле деятельности евреев ограничивалось только теми профессиями, которые были не престижны или запрещены у христиан, например, выдача денежных ссуд под проценты. Однако те, кто влезали в долги, получив деньги у еврейских ростовщиков, потом их ненавидели, получая к тому же моральную поддержку церкви в ее проповедях. Так идеи ненависти к евреям постепенно внедрялись в сознание масс. Церковное влияние переносились и на государственные законы, которые ужесточались со временем. Они касались и специфических знаков в одежде еврея, деловых отношений евреев и христиан, поселений в обособленных кварталах городов, т.н. «юденгассен» (еврейские улицы)</w:t>
      </w:r>
      <w:r w:rsidR="00DF40AB">
        <w:rPr>
          <w:rFonts w:asciiTheme="majorBidi" w:hAnsiTheme="majorBidi" w:cstheme="majorBidi"/>
          <w:color w:val="000000"/>
          <w:sz w:val="28"/>
          <w:szCs w:val="28"/>
        </w:rPr>
        <w:t xml:space="preserve"> </w:t>
      </w:r>
      <w:r w:rsidRPr="00E2206F">
        <w:rPr>
          <w:rFonts w:asciiTheme="majorBidi" w:hAnsiTheme="majorBidi" w:cstheme="majorBidi"/>
          <w:color w:val="000000"/>
          <w:sz w:val="28"/>
          <w:szCs w:val="28"/>
        </w:rPr>
        <w:t xml:space="preserve">- эти законы были установлены собором 1215 года. В 15 столетии устанавливается правило, согласно которому города или дворяне, влезшие в большие долги евреям, получали возможность прогнать их из города. Еврей становился в глазах окружающего мира не только ростовщиком, но и личностью бесприютной и кочующей, хотя на самом деле евреи стремились к оседлой жизни, а их перемещения были следствиями гонений и преследований. Крайне негативную роль в положении евреев создавали кочующие нищие монахи. Они распространяли наветы о ритуальных убийствах евреями христианских детей, обвиняли их в распространении чумы, отравлениях колодцев. Эти наветы стоили жизни многих тысяч евреев и гибели целых общин. Вера в Б - га и установки церкви позволяли немцам не задумываться над истинными виновниками бед, будь то экономические проблемы, стихийные бедствия, болезни, а во всем видеть происки евреев. В 14 и 15 веках в различных местностях Германии вспыхивали бунты и выступления против евреев с десятками тысяч убитых и еще большим количеством изгнанных с насиженных мест. К завершению средневековья в Германии евреи были изгнаны практически из всех городов и проживали в сельской местности в тяжелейших условиях. Из занятий у них </w:t>
      </w:r>
      <w:r w:rsidRPr="00E2206F">
        <w:rPr>
          <w:rFonts w:asciiTheme="majorBidi" w:hAnsiTheme="majorBidi" w:cstheme="majorBidi"/>
          <w:color w:val="000000"/>
          <w:sz w:val="28"/>
          <w:szCs w:val="28"/>
        </w:rPr>
        <w:lastRenderedPageBreak/>
        <w:t>оставалась только мелкая торговля и попрошайничество. Видя нищету евреев, их торговлю вразнос, их воспринимали как социально бесправных, внешне противных нищих. Те же из евреев, которые смогли вырваться из нищеты и занять высокие позиции в обществе, воспринимались еще хуже, вместо немецких властителей их рассматривали как грабивших немецкий народ. Позднее к 18 столетию устанавливался регламент на места жительства евреев, число их детей и право на работу согласно привилегиям, которые получали не все.</w:t>
      </w:r>
    </w:p>
    <w:p w:rsidR="009E77D0" w:rsidRPr="005C0170" w:rsidRDefault="00E1210E" w:rsidP="00E2206F">
      <w:pPr>
        <w:pStyle w:val="a7"/>
        <w:spacing w:line="360" w:lineRule="auto"/>
        <w:jc w:val="both"/>
        <w:rPr>
          <w:rFonts w:asciiTheme="majorBidi" w:hAnsiTheme="majorBidi" w:cstheme="majorBidi"/>
          <w:color w:val="000000"/>
          <w:sz w:val="28"/>
          <w:szCs w:val="28"/>
        </w:rPr>
      </w:pPr>
      <w:r w:rsidRPr="00E2206F">
        <w:rPr>
          <w:rFonts w:asciiTheme="majorBidi" w:hAnsiTheme="majorBidi" w:cstheme="majorBidi"/>
          <w:color w:val="000000"/>
          <w:sz w:val="28"/>
          <w:szCs w:val="28"/>
        </w:rPr>
        <w:t xml:space="preserve">    Предубеждения против евреев передавались из поколения в поколение и отразились в немецком фольклоре и письменном творчестве. В 1477 году Петер Шварц, профессор и проповедник из Ингольштадта, высказывался о евреях как о народе, злом и коварном, жадном и бесстыдном. В словаре братьев Гримм 1852 года слово «юде» (еврей) истолковано как нечистоплотный, ищущий выгоду человек, и даны следующие характерные высказывания о них: грязный, как старый еврей; плохо пахнет, как еврей; имеет вкус еврея; обманывает как еврей и т.д. Такая цепь предубеждений тянется по времени, и естественно она откладывалась в немецком сознании. 19 столетие, время больших изменений, дававшее европейским евреям надежду на нормальную гражданскую жизнь и права. 28 сентября 1791 года национальное собрание Франции установило равноправие евреев с жителями этой страны. Это сказалось и на отношении к евреям в Германии. Согласно реформам евреи получили право в Германии в выборе места жительства, профессии, в праве на семейную жизнь без ограничений, освобождение от специальных налогов, право на образование в общественных школах и университетах. Это привело к тому, что за период с 1800 года по 1848 год в Пруссии число благополучных в материальном отношении евреев поднялось с 1-2% до 30%, хотя около 40% евреев все еще жили за чертой бедности. К концу 19 столетия за чертой бедности находилось около 5% еврейского населения, т.е. подавляющая часть евреев перешла на уровни благосостояния </w:t>
      </w:r>
      <w:r w:rsidRPr="00E2206F">
        <w:rPr>
          <w:rFonts w:asciiTheme="majorBidi" w:hAnsiTheme="majorBidi" w:cstheme="majorBidi"/>
          <w:color w:val="000000"/>
          <w:sz w:val="28"/>
          <w:szCs w:val="28"/>
        </w:rPr>
        <w:lastRenderedPageBreak/>
        <w:t xml:space="preserve">немецкой буржуазии и интеллигенции. Однако такое продвижение евреев к благосостоянию будило в немецком населении от чиновников до простого народа только озлобление. </w:t>
      </w:r>
    </w:p>
    <w:p w:rsidR="00E1210E" w:rsidRPr="005C0170" w:rsidRDefault="00343149" w:rsidP="00343149">
      <w:pPr>
        <w:pStyle w:val="a7"/>
        <w:spacing w:line="360" w:lineRule="auto"/>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724800" behindDoc="0" locked="0" layoutInCell="1" allowOverlap="1">
            <wp:simplePos x="0" y="0"/>
            <wp:positionH relativeFrom="column">
              <wp:posOffset>20955</wp:posOffset>
            </wp:positionH>
            <wp:positionV relativeFrom="paragraph">
              <wp:posOffset>3175</wp:posOffset>
            </wp:positionV>
            <wp:extent cx="3204210" cy="3307080"/>
            <wp:effectExtent l="19050" t="0" r="0" b="0"/>
            <wp:wrapSquare wrapText="bothSides"/>
            <wp:docPr id="12" name="Рисунок 6" descr="C:\Users\Alex\Desktop\mm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Desktop\mmmmm.jpg"/>
                    <pic:cNvPicPr>
                      <a:picLocks noChangeAspect="1" noChangeArrowheads="1"/>
                    </pic:cNvPicPr>
                  </pic:nvPicPr>
                  <pic:blipFill>
                    <a:blip r:embed="rId93" cstate="print"/>
                    <a:srcRect/>
                    <a:stretch>
                      <a:fillRect/>
                    </a:stretch>
                  </pic:blipFill>
                  <pic:spPr bwMode="auto">
                    <a:xfrm>
                      <a:off x="0" y="0"/>
                      <a:ext cx="3204210" cy="3307080"/>
                    </a:xfrm>
                    <a:prstGeom prst="rect">
                      <a:avLst/>
                    </a:prstGeom>
                    <a:noFill/>
                    <a:ln w="9525">
                      <a:noFill/>
                      <a:miter lim="800000"/>
                      <a:headEnd/>
                      <a:tailEnd/>
                    </a:ln>
                  </pic:spPr>
                </pic:pic>
              </a:graphicData>
            </a:graphic>
          </wp:anchor>
        </w:drawing>
      </w:r>
      <w:r w:rsidR="00E1210E" w:rsidRPr="00E2206F">
        <w:rPr>
          <w:rFonts w:asciiTheme="majorBidi" w:hAnsiTheme="majorBidi" w:cstheme="majorBidi"/>
          <w:color w:val="000000"/>
          <w:sz w:val="28"/>
          <w:szCs w:val="28"/>
        </w:rPr>
        <w:t>Евреев начали обвинять в том, что они сосредоточили в своих руках денежную власть, что это таит угрозу в захвате ими политической власти. И это при том, что еврейское население составляло всего 1% от немецкого населения. Но «юденфраге» (еврейский вопрос) как доминанта со времен средневековья довлел как опасность, как угроза ненавистных чужаков. И то, что евреи так и не приняли христианство, и в то же время стремятся получить равные права с немцами, воспринималось немцами как кощунство. И хотя евреи получили те же права к концу 19 - началу 20 столетия, что и немцы, но сам немецкий народ это не признавал.</w:t>
      </w:r>
    </w:p>
    <w:p w:rsidR="00E1210E" w:rsidRPr="00E2206F" w:rsidRDefault="00E1210E" w:rsidP="00E2206F">
      <w:pPr>
        <w:pStyle w:val="a7"/>
        <w:spacing w:line="360" w:lineRule="auto"/>
        <w:jc w:val="both"/>
        <w:rPr>
          <w:rFonts w:asciiTheme="majorBidi" w:hAnsiTheme="majorBidi" w:cstheme="majorBidi"/>
          <w:color w:val="000000"/>
          <w:sz w:val="28"/>
          <w:szCs w:val="28"/>
        </w:rPr>
      </w:pPr>
      <w:r w:rsidRPr="00E2206F">
        <w:rPr>
          <w:rFonts w:asciiTheme="majorBidi" w:hAnsiTheme="majorBidi" w:cstheme="majorBidi"/>
          <w:color w:val="000000"/>
          <w:sz w:val="28"/>
          <w:szCs w:val="28"/>
        </w:rPr>
        <w:t xml:space="preserve">    Еще одним изменением в Европе 19 столетия была промышленная революция, которая изменила коренным образом экономические отношения и судьбу людей. С середины 19 столетия в Германии быстро росла концентрация людей на промышленных объектах в крупных городах. В сельском хозяйстве многие крестьяне также разорились и превратились в пролетариев из-за поступления более дешевых продуктов из других стран и из-за механизации сельскохозяйственного производства. Возникают целые промышленные районы, как, например, Саар и Рур. Промышленная революция требует множества специалистов и концентрации капитала. Как и предоставление прав евреям, так и промышленная революция, дают евреям </w:t>
      </w:r>
      <w:r w:rsidRPr="00E2206F">
        <w:rPr>
          <w:rFonts w:asciiTheme="majorBidi" w:hAnsiTheme="majorBidi" w:cstheme="majorBidi"/>
          <w:color w:val="000000"/>
          <w:sz w:val="28"/>
          <w:szCs w:val="28"/>
        </w:rPr>
        <w:lastRenderedPageBreak/>
        <w:t>шанс к выходу из бедности. В то же время, множество немецких ремесленников и мелких производителей не смогли приспособиться к новым условиям, и их социальный статус понизился, появилось много безработных. Люди ощущают себя жертвами, не имея возможности правильно оценить и проанализировать происходящее. Ситуация чем-то напоминает средневековую во время эпидемий чумы. Видя, как положение большинства евреев меняется к лучшему, это наводит многих на мысли страха и ненависти к этим презираемым евреям, и многие воспринимают это как причину своего бедственного положения. Феномен антисемитизма конца 19 столетия был также связан в Германии с формированием немецкой нации как единого народа, которая до этого имела общий язык и культуру, но не был</w:t>
      </w:r>
      <w:r w:rsidR="00431F8B">
        <w:rPr>
          <w:rFonts w:asciiTheme="majorBidi" w:hAnsiTheme="majorBidi" w:cstheme="majorBidi"/>
          <w:color w:val="000000"/>
          <w:sz w:val="28"/>
          <w:szCs w:val="28"/>
        </w:rPr>
        <w:t>а</w:t>
      </w:r>
      <w:r w:rsidRPr="00E2206F">
        <w:rPr>
          <w:rFonts w:asciiTheme="majorBidi" w:hAnsiTheme="majorBidi" w:cstheme="majorBidi"/>
          <w:color w:val="000000"/>
          <w:sz w:val="28"/>
          <w:szCs w:val="28"/>
        </w:rPr>
        <w:t xml:space="preserve"> объединена политически. Формирующийся национализм означал отделение от других наций и ставил ряд вопросов - кто принадлежит данной нации, кто ей угрожает, кто является ее врагом. Немецкий национализм искал свое своеобразие в опоре на идеализированное средневековье, на германские ценности в виде народных преданий, песен, истории и культурных творений прошлого и в этом видел свою общую взаимосвязь. Но в этой модели немецкой нации для евреев не было места. Не случайно, что среди ранних немецких националистов были люди, ненавидящие евреев на основе преданий раннего средневековья. Многие немцы не могли согласиться с тем, что евреи уравнялись по правам с ними и чувствуют себя как немцы, используя их язык, живя в их стране и воспринимая Германию как свою родину. Особенно болезненно они реагировали на повышение социального статуса евреев, опасаясь чуждых влияний и борясь за чистоту немецкого народа. Евреи, проживая среди христианских европейских народов в течение двух тысячелетий, так и остались отчужденной нацией со своей культурой, обычаями, потребностями, а раз так то, по мнению многих немцев, они не могут иметь равные права с ними. Отсюда логично следует желание избавиться от евреев, либо как в средневековье эшафотом, костром и изгнанием, либо медленным растворением в немецкой среде.</w:t>
      </w:r>
    </w:p>
    <w:p w:rsidR="00E1210E" w:rsidRPr="00E2206F" w:rsidRDefault="00E1210E" w:rsidP="00E2206F">
      <w:pPr>
        <w:pStyle w:val="a7"/>
        <w:spacing w:line="360" w:lineRule="auto"/>
        <w:jc w:val="both"/>
        <w:rPr>
          <w:rFonts w:asciiTheme="majorBidi" w:hAnsiTheme="majorBidi" w:cstheme="majorBidi"/>
          <w:color w:val="000000"/>
          <w:sz w:val="28"/>
          <w:szCs w:val="28"/>
        </w:rPr>
      </w:pPr>
      <w:r w:rsidRPr="00E2206F">
        <w:rPr>
          <w:rFonts w:asciiTheme="majorBidi" w:hAnsiTheme="majorBidi" w:cstheme="majorBidi"/>
          <w:color w:val="000000"/>
          <w:sz w:val="28"/>
          <w:szCs w:val="28"/>
        </w:rPr>
        <w:lastRenderedPageBreak/>
        <w:t>    Антисемитизм не внес ничего нового в то представление о евреях, которое было накоплено хаотично в течение многих столетий. Но, развивая антисемитизм – его идеологи стремились подвести под ненависть к евреям научную основу, используя открытия 19 столетия. Необходимо было «научно» обосновать вред, наносимый евреями общественной жизни в экономике, политике, культуре. Для этого привлекается даже псевдо</w:t>
      </w:r>
      <w:r w:rsidR="00431F8B">
        <w:rPr>
          <w:rFonts w:asciiTheme="majorBidi" w:hAnsiTheme="majorBidi" w:cstheme="majorBidi"/>
          <w:color w:val="000000"/>
          <w:sz w:val="28"/>
          <w:szCs w:val="28"/>
        </w:rPr>
        <w:t>-</w:t>
      </w:r>
      <w:r w:rsidRPr="00E2206F">
        <w:rPr>
          <w:rFonts w:asciiTheme="majorBidi" w:hAnsiTheme="majorBidi" w:cstheme="majorBidi"/>
          <w:color w:val="000000"/>
          <w:sz w:val="28"/>
          <w:szCs w:val="28"/>
        </w:rPr>
        <w:t xml:space="preserve"> биологическая теория о различной значимости и неравенстве разных рас. Француз, граф Гобино, в 1853 году опубликовал «Эссе о неравенстве человеческих рас». Через полвека оно стало учебным пособием по расовым теориям. Гобино определил, что есть раса господ- «арийцев». Правда, немцев он туда не причислял, т.к. германские племена смешивались с кельтами и славянами. Евгений Дюринг развил эту теорию, из которой следовало, что биологические признаки наследуются. Отсюда уже делался вывод о том, что даже крещение евреев не поможет их ассимиляции и превращению в немцев. Избавиться от евреев можно только их физическим удалением- изгнанием или уничтожением. Но, чтобы уничтожить людей надо сначала убедить общество, что евреи не люди, а паразиты. Такой шаг в рассуждениях делает Пауль де Лагард в 1827 году. Он приравнивает евреев к болезнетворным паразитам, которых не воспитывают, а уничтожают. Зять Рихарда Вагнера Хьюстон Стюарт Чемберлен в его произведении »Основы 19 века» (1899 год) писал, что уничтожение евреев – это не только мера наказания, но и мероприятие профилактики для защиты человечества от преступлений, которые евреи еще не совершили, но планируют. Антисемитизм от предшествующей вражды к евреям отличался организованным массовым движением и как организованное движение располагал современной техникой массового влияния и демагогии. Способствовал этой массовости общий экономический кризис 1873 года, приведший к крушению сотен тысяч предприятий. Он дал возможность выступлениям агитаторов - антисемитов перед тысячными аудиториями слушателей. Эта агитация использовала массовые средства информации: журналы, брошюры, листовки, </w:t>
      </w:r>
      <w:r w:rsidRPr="00E2206F">
        <w:rPr>
          <w:rFonts w:asciiTheme="majorBidi" w:hAnsiTheme="majorBidi" w:cstheme="majorBidi"/>
          <w:color w:val="000000"/>
          <w:sz w:val="28"/>
          <w:szCs w:val="28"/>
        </w:rPr>
        <w:lastRenderedPageBreak/>
        <w:t>охватывающие миллионы читателей. К пропаганде были привлечены ведущие немецкие газеты того времени консервативного и католического направления, а также бесчисленные региональные газеты. Предназначалась эта антисемитская пропаганда, прежде всего простым людям, ущемленным экономическим кризисом. Хотя и еврейское население в не меньшей степени страдало от кризисных явлений, но об этом естественно не сообщалось. Вместо разъяснения законов новой капиталистической экономики пресса просто валила вину на евреев. Массовые организации, которые были созданы в связи с кризисом, также взяли себе на службу антисемитизм, как например союз фермеров, основанный в 1893 году. Число членов таких организаций и сочувствующих им составило многие десятки тысяч человек. В рейхстаге того времени стали появляться политические партии правого толка с антисемитской идеологией. Так, консервативная партия включила в 1892 году антисемитизм в свою программу. Антисемиты входили в состав и других партий. В 1890 году на выборах в рейхстаг антисемитские партии получили 48 тысяч голосов, а в 1893 году эта поддержка уже составляла 163 тысячи голосов и 16 депутатов в рейхстаге. Нарастало также число членов в антисемитских союзах. Именно эти объединения и союзы составили фундамент фашистской Национал-социалистической рабочей партии Германии – НСДАП . Необходимо также помнить и о студенческих организациях и организациях немецкого молодежного движения, сплошь антисемитских. Несомненно, среди немцев в период предшествующий Холокосту антисемитизм был широко распространен. И хотя далеко не всем немцам хотелось уничтожения евреев, однако у них не было мотивов и желания противиться этому. Этого было достаточно, чтобы осуществить уничтожение евреев в фашистской Германии.</w:t>
      </w:r>
    </w:p>
    <w:p w:rsidR="0022724A" w:rsidRPr="00047061" w:rsidRDefault="0022724A" w:rsidP="00047061">
      <w:pPr>
        <w:spacing w:after="0" w:line="360" w:lineRule="auto"/>
        <w:jc w:val="center"/>
        <w:rPr>
          <w:rFonts w:asciiTheme="majorBidi" w:eastAsia="Times New Roman" w:hAnsiTheme="majorBidi" w:cstheme="majorBidi"/>
          <w:color w:val="000000"/>
          <w:sz w:val="28"/>
          <w:szCs w:val="28"/>
          <w:lang w:eastAsia="ru-RU"/>
        </w:rPr>
      </w:pPr>
      <w:bookmarkStart w:id="26" w:name="_Toc412482919"/>
      <w:r w:rsidRPr="00056492">
        <w:rPr>
          <w:rStyle w:val="10"/>
          <w:rFonts w:asciiTheme="majorBidi" w:eastAsiaTheme="minorHAnsi" w:hAnsiTheme="majorBidi" w:cstheme="majorBidi"/>
        </w:rPr>
        <w:t>Почему евреи не ассимилировались?</w:t>
      </w:r>
      <w:bookmarkEnd w:id="26"/>
      <w:r w:rsidRPr="00056492">
        <w:rPr>
          <w:rStyle w:val="10"/>
          <w:rFonts w:asciiTheme="majorBidi" w:eastAsiaTheme="minorHAnsi" w:hAnsiTheme="majorBidi" w:cstheme="majorBidi"/>
          <w:b w:val="0"/>
          <w:bCs w:val="0"/>
        </w:rPr>
        <w:br/>
      </w:r>
      <w:r w:rsidRPr="00056492">
        <w:rPr>
          <w:rFonts w:asciiTheme="majorBidi" w:eastAsia="Times New Roman" w:hAnsiTheme="majorBidi" w:cstheme="majorBidi"/>
          <w:b/>
          <w:bCs/>
          <w:sz w:val="28"/>
          <w:szCs w:val="28"/>
          <w:lang w:eastAsia="ru-RU"/>
        </w:rPr>
        <w:t xml:space="preserve">«Из-за трех добродетелей избавились израильтяне от ига египетского: за </w:t>
      </w:r>
      <w:r w:rsidRPr="00056492">
        <w:rPr>
          <w:rFonts w:asciiTheme="majorBidi" w:eastAsia="Times New Roman" w:hAnsiTheme="majorBidi" w:cstheme="majorBidi"/>
          <w:b/>
          <w:bCs/>
          <w:sz w:val="28"/>
          <w:szCs w:val="28"/>
          <w:lang w:eastAsia="ru-RU"/>
        </w:rPr>
        <w:lastRenderedPageBreak/>
        <w:t>то, что не изменили языка своего; за то, что не изменили имен своих; и за то, что не изменили одежды своей».  (Из Мидраша)</w:t>
      </w:r>
    </w:p>
    <w:p w:rsidR="0022724A" w:rsidRPr="00E2206F" w:rsidRDefault="0022724A" w:rsidP="00E2206F">
      <w:pPr>
        <w:spacing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Ассимиляция - это процесс, в ходе которого происходит растворение  в чужом народе. Он протекает посредством слияния с культурой, религией, национальными или политическими идеалами ассимилирующей среды или посредством смешанных браков.</w:t>
      </w:r>
    </w:p>
    <w:p w:rsidR="0022724A" w:rsidRPr="00E2206F" w:rsidRDefault="0022724A" w:rsidP="00E2206F">
      <w:pPr>
        <w:spacing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У евреев ассимиляция связана с пребыванием в Диаспоре, где происходит растворение разбросанных в различных странах групп еврейского народа среди местных народов. Ассимиляция- смысл этого слова "сделаться похоже, приравняться к тому, смешаться с тем", т.е. потерять собственные качества и стать равными другому.  В течение 17 веков диаспоры евреи как народ не проявляли признаков ассимиляции, что является уникальным явлением. В истории народов мира нет других примеров подобного сохранения народа, лишенного своей территории. Основными факторами, предотвратившими ассимиляцию евреев являлись  их материальная  и духовная жизнь, причем наиболее существенным фактором  являлась именно их хозяйственная деятельность. Вопросы хозяйственной деятельности евреев и их роли в построении капиталистического строя были подробно отражены в ряде книг Игнасия  Шипера, которые были опубликованы на языке идиш.</w:t>
      </w:r>
    </w:p>
    <w:p w:rsidR="00382636" w:rsidRPr="007F6715" w:rsidRDefault="0022724A" w:rsidP="00765DB5">
      <w:pPr>
        <w:spacing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Принято считать, что евреи не растворились среди народов, которые их окружали и уже давно исчезли (древние египтяне, финикийцы, ассирийцы и др.), благодаря той роли, которую играла в их жизни еврейская религия. Отличие евреев от соседних народов было создано многовековой государственностью в Эрец Исраэль и духовным содержанием иудаизма. Государственность усиливала стремление к самосохранению, а религия охраняла от подражания. В таком понимании причина того, что большинство исследований еврейской истории по вопросам ассимиляции игнорировали рассмотрение хозяйственной жизни еврейского народа и акцентировали </w:t>
      </w:r>
      <w:r w:rsidRPr="00E2206F">
        <w:rPr>
          <w:rFonts w:asciiTheme="majorBidi" w:eastAsia="Times New Roman" w:hAnsiTheme="majorBidi" w:cstheme="majorBidi"/>
          <w:sz w:val="28"/>
          <w:szCs w:val="28"/>
          <w:lang w:eastAsia="ru-RU"/>
        </w:rPr>
        <w:lastRenderedPageBreak/>
        <w:t>внимание на преследованиях на религиозной почве, которые выпали на  долю евреев в течение последних двух тысячелетий страданий и жертв.</w:t>
      </w:r>
    </w:p>
    <w:p w:rsidR="00343149" w:rsidRPr="005C0170" w:rsidRDefault="00382636" w:rsidP="00765DB5">
      <w:pPr>
        <w:spacing w:line="360" w:lineRule="auto"/>
        <w:jc w:val="both"/>
        <w:rPr>
          <w:rFonts w:asciiTheme="majorBidi" w:eastAsia="Times New Roman" w:hAnsiTheme="majorBidi" w:cstheme="majorBidi"/>
          <w:sz w:val="28"/>
          <w:szCs w:val="28"/>
          <w:lang w:eastAsia="ru-RU"/>
        </w:rPr>
      </w:pPr>
      <w:r>
        <w:rPr>
          <w:rFonts w:asciiTheme="majorBidi" w:eastAsia="Times New Roman" w:hAnsiTheme="majorBidi" w:cstheme="majorBidi"/>
          <w:noProof/>
          <w:sz w:val="28"/>
          <w:szCs w:val="28"/>
          <w:lang w:eastAsia="ru-RU"/>
        </w:rPr>
        <w:drawing>
          <wp:anchor distT="0" distB="0" distL="114300" distR="114300" simplePos="0" relativeHeight="251728896" behindDoc="0" locked="0" layoutInCell="1" allowOverlap="1">
            <wp:simplePos x="0" y="0"/>
            <wp:positionH relativeFrom="column">
              <wp:posOffset>66675</wp:posOffset>
            </wp:positionH>
            <wp:positionV relativeFrom="paragraph">
              <wp:posOffset>1543050</wp:posOffset>
            </wp:positionV>
            <wp:extent cx="3349625" cy="2743200"/>
            <wp:effectExtent l="19050" t="0" r="3175" b="0"/>
            <wp:wrapSquare wrapText="bothSides"/>
            <wp:docPr id="11" name="Рисунок 2" descr="C:\Users\Alex\Desktop\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dddd.jpg"/>
                    <pic:cNvPicPr>
                      <a:picLocks noChangeAspect="1" noChangeArrowheads="1"/>
                    </pic:cNvPicPr>
                  </pic:nvPicPr>
                  <pic:blipFill>
                    <a:blip r:embed="rId94" cstate="print"/>
                    <a:srcRect/>
                    <a:stretch>
                      <a:fillRect/>
                    </a:stretch>
                  </pic:blipFill>
                  <pic:spPr bwMode="auto">
                    <a:xfrm>
                      <a:off x="0" y="0"/>
                      <a:ext cx="3349625" cy="2743200"/>
                    </a:xfrm>
                    <a:prstGeom prst="rect">
                      <a:avLst/>
                    </a:prstGeom>
                    <a:noFill/>
                    <a:ln w="9525">
                      <a:noFill/>
                      <a:miter lim="800000"/>
                      <a:headEnd/>
                      <a:tailEnd/>
                    </a:ln>
                  </pic:spPr>
                </pic:pic>
              </a:graphicData>
            </a:graphic>
          </wp:anchor>
        </w:drawing>
      </w:r>
      <w:r w:rsidR="0022724A" w:rsidRPr="00E2206F">
        <w:rPr>
          <w:rFonts w:asciiTheme="majorBidi" w:eastAsia="Times New Roman" w:hAnsiTheme="majorBidi" w:cstheme="majorBidi"/>
          <w:sz w:val="28"/>
          <w:szCs w:val="28"/>
          <w:lang w:eastAsia="ru-RU"/>
        </w:rPr>
        <w:t xml:space="preserve"> Еврейских мучеников, погибших во имя Б - га на кострах, было достаточно в каждой эпохе и в каждой стране их проживания. Все преследования, которые евреи вынесли в их долгой истории, были всегда направлены против евреев, как народа с уникальной религией, присущей только ему. Но, в действительности, преследования на религиозной основе, особенно начиная со средневековья, были связаны с более существенным и определяющим фактором, их хозяйственной деятельностью, имеющимися конкретными хозяйственными противоречиями с окружающим нееврейским населением.</w:t>
      </w:r>
      <w:r w:rsidR="00765DB5" w:rsidRPr="00765DB5">
        <w:rPr>
          <w:rFonts w:asciiTheme="majorBidi" w:eastAsia="Times New Roman" w:hAnsiTheme="majorBidi" w:cstheme="majorBidi"/>
          <w:sz w:val="28"/>
          <w:szCs w:val="28"/>
          <w:lang w:eastAsia="ru-RU"/>
        </w:rPr>
        <w:t xml:space="preserve"> </w:t>
      </w:r>
    </w:p>
    <w:p w:rsidR="0022724A" w:rsidRPr="005C0170" w:rsidRDefault="00765DB5" w:rsidP="00583115">
      <w:pPr>
        <w:spacing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Евреи предпочитали смерть ради своей святой веры, но не ассимиляцию. Сам факт насильственной ассимиляции представлял собой в средние века «религиозную» ассимиляцию, что означает смешение с другими народами в религии, становлении выкрестами, полным отказом от</w:t>
      </w:r>
      <w:r w:rsidR="00583115" w:rsidRPr="00583115">
        <w:rPr>
          <w:rFonts w:asciiTheme="majorBidi" w:eastAsia="Times New Roman" w:hAnsiTheme="majorBidi" w:cstheme="majorBidi"/>
          <w:sz w:val="28"/>
          <w:szCs w:val="28"/>
          <w:lang w:eastAsia="ru-RU"/>
        </w:rPr>
        <w:t xml:space="preserve"> </w:t>
      </w:r>
      <w:r w:rsidRPr="00E2206F">
        <w:rPr>
          <w:rFonts w:asciiTheme="majorBidi" w:eastAsia="Times New Roman" w:hAnsiTheme="majorBidi" w:cstheme="majorBidi"/>
          <w:sz w:val="28"/>
          <w:szCs w:val="28"/>
          <w:lang w:eastAsia="ru-RU"/>
        </w:rPr>
        <w:t>еврейской веры, прекращением быть евреями по вере. Религиозная ассимиляция выразилась у евреев в различных формах насильственного обращения в другую веру, которые происходили даже в древние времена в Египте, Риме, и особенно интенсивно позднее в средние века.</w:t>
      </w:r>
      <w:r w:rsidR="00205CE6" w:rsidRPr="00205CE6">
        <w:rPr>
          <w:rFonts w:asciiTheme="majorBidi" w:eastAsia="Times New Roman" w:hAnsiTheme="majorBidi" w:cstheme="majorBidi"/>
          <w:sz w:val="28"/>
          <w:szCs w:val="28"/>
          <w:lang w:eastAsia="ru-RU"/>
        </w:rPr>
        <w:t xml:space="preserve"> </w:t>
      </w:r>
      <w:r w:rsidR="0022724A" w:rsidRPr="00E2206F">
        <w:rPr>
          <w:rFonts w:asciiTheme="majorBidi" w:eastAsia="Times New Roman" w:hAnsiTheme="majorBidi" w:cstheme="majorBidi"/>
          <w:sz w:val="28"/>
          <w:szCs w:val="28"/>
          <w:lang w:eastAsia="ru-RU"/>
        </w:rPr>
        <w:t>Отметим попутно, что в эпоху просвещения появилась еще одна форма ассимиляции - «национальная ассимиляция", при которой, оставаясь в еврейской религии, во всех других национальных вопросах (в языке, ментальности, в национальных чувствах) происходило смешивание  с народом, в среде которого евреи проживали (к этому вопросу мы вернемся  далее).</w:t>
      </w:r>
    </w:p>
    <w:p w:rsidR="0022724A" w:rsidRPr="00E2206F" w:rsidRDefault="0022724A" w:rsidP="00E2206F">
      <w:pPr>
        <w:spacing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lastRenderedPageBreak/>
        <w:t>Нет смысла отрицать  роль еврейской религии, внесшей огромный вклад в сохранении евреев как народа в течение многих поколений в странах, где они проживали. Еврейский кибуц вырабатывал законы и ограничения, чтобы противостоять давлению и угрозам извне, создавал свои собственные средства самосохранения и защиты, и религия способствовала этому противостоянию.</w:t>
      </w:r>
    </w:p>
    <w:p w:rsidR="0022724A" w:rsidRPr="00E2206F" w:rsidRDefault="0022724A" w:rsidP="00E2206F">
      <w:pPr>
        <w:spacing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Если бы не было объективных причин помимо религии, которые мешали слиянию евреев с окружающим миром, то уже давно от евреев  не осталось бы и следа. Убедиться в том, что не только религия способствовала евреям избежать ассимиляции, можно исходя из наличия фактов ассимиляции евреев в целом ряде мест и стран, где евреи без принуждения, по собственной воле - постепенно перешли, смешалась с окружающими их народами  и стали с ними одним народом. Так было, например, в Италии, где исчезли  многочисленные еврейские общины, которые в средние века были погружены в иудейскую веру. Именно отсюда еврейское религиозное книгопечатание распространялось в то время для рассеянных и разбросанных еврейских общин Польши и Германии. Но сами еврейские общины Италии исчезли, слились с  окружающим населением, и причиной тому стала безжалостная хозяйственная жизнь.</w:t>
      </w:r>
    </w:p>
    <w:p w:rsidR="0022724A" w:rsidRPr="00E2206F" w:rsidRDefault="0022724A" w:rsidP="00E2206F">
      <w:pPr>
        <w:spacing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В обоснование ведущей роли хозяйственной деятельности в процессе ассимиляции рассмотрим несколько примеров. Вспомним, как не приняли своих братьев, изгнанных из их домов в Испании, португальские евреи. Они выпросили у своего португальского короля, чтобы их не пускали в Португалию, и это несмотря на важнейшую заповедь в еврейской вере о сострадании. Страх конкуренции заставил португальских евреев забыть о добром деле сострадания, их хозяйственные интересы сыграли  определяющую роль в этом вопросе.</w:t>
      </w:r>
    </w:p>
    <w:p w:rsidR="0022724A" w:rsidRPr="00E2206F" w:rsidRDefault="0022724A" w:rsidP="00E2206F">
      <w:pPr>
        <w:spacing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Не лучшим образом поступили и польские евреи. Когда часть испанских изгнанников прибыла в конце 15 и начале 16 столетия в Польшу, то польские </w:t>
      </w:r>
      <w:r w:rsidRPr="00E2206F">
        <w:rPr>
          <w:rFonts w:asciiTheme="majorBidi" w:eastAsia="Times New Roman" w:hAnsiTheme="majorBidi" w:cstheme="majorBidi"/>
          <w:sz w:val="28"/>
          <w:szCs w:val="28"/>
          <w:lang w:eastAsia="ru-RU"/>
        </w:rPr>
        <w:lastRenderedPageBreak/>
        <w:t>евреи причинили им больше вреда, чем не евреи, в итоге они в большинстве оставили Польшу. Все это делалось евреями Польши, несмотря на их глубокую религиозность,  ради выживания.</w:t>
      </w:r>
    </w:p>
    <w:p w:rsidR="0022724A" w:rsidRPr="00E2206F" w:rsidRDefault="00334B31" w:rsidP="00334B31">
      <w:pPr>
        <w:spacing w:line="360" w:lineRule="auto"/>
        <w:jc w:val="both"/>
        <w:rPr>
          <w:rFonts w:asciiTheme="majorBidi" w:eastAsia="Times New Roman" w:hAnsiTheme="majorBidi" w:cstheme="majorBidi"/>
          <w:sz w:val="28"/>
          <w:szCs w:val="28"/>
          <w:lang w:eastAsia="ru-RU"/>
        </w:rPr>
      </w:pPr>
      <w:r>
        <w:rPr>
          <w:rFonts w:asciiTheme="majorBidi" w:eastAsia="Times New Roman" w:hAnsiTheme="majorBidi" w:cstheme="majorBidi"/>
          <w:noProof/>
          <w:sz w:val="28"/>
          <w:szCs w:val="28"/>
          <w:lang w:eastAsia="ru-RU"/>
        </w:rPr>
        <w:drawing>
          <wp:anchor distT="0" distB="0" distL="114300" distR="114300" simplePos="0" relativeHeight="251665408" behindDoc="0" locked="0" layoutInCell="1" allowOverlap="1">
            <wp:simplePos x="0" y="0"/>
            <wp:positionH relativeFrom="column">
              <wp:posOffset>-47625</wp:posOffset>
            </wp:positionH>
            <wp:positionV relativeFrom="paragraph">
              <wp:posOffset>1899920</wp:posOffset>
            </wp:positionV>
            <wp:extent cx="3851910" cy="2758440"/>
            <wp:effectExtent l="19050" t="0" r="0" b="0"/>
            <wp:wrapSquare wrapText="bothSides"/>
            <wp:docPr id="15" name="Рисунок 5" descr="C:\Users\Alex\Desktop\296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Desktop\296573.jpg"/>
                    <pic:cNvPicPr>
                      <a:picLocks noChangeAspect="1" noChangeArrowheads="1"/>
                    </pic:cNvPicPr>
                  </pic:nvPicPr>
                  <pic:blipFill>
                    <a:blip r:embed="rId95" cstate="print"/>
                    <a:srcRect/>
                    <a:stretch>
                      <a:fillRect/>
                    </a:stretch>
                  </pic:blipFill>
                  <pic:spPr bwMode="auto">
                    <a:xfrm>
                      <a:off x="0" y="0"/>
                      <a:ext cx="3851910" cy="2758440"/>
                    </a:xfrm>
                    <a:prstGeom prst="rect">
                      <a:avLst/>
                    </a:prstGeom>
                    <a:noFill/>
                    <a:ln w="9525">
                      <a:noFill/>
                      <a:miter lim="800000"/>
                      <a:headEnd/>
                      <a:tailEnd/>
                    </a:ln>
                  </pic:spPr>
                </pic:pic>
              </a:graphicData>
            </a:graphic>
          </wp:anchor>
        </w:drawing>
      </w:r>
      <w:r w:rsidR="0022724A" w:rsidRPr="00E2206F">
        <w:rPr>
          <w:rFonts w:asciiTheme="majorBidi" w:eastAsia="Times New Roman" w:hAnsiTheme="majorBidi" w:cstheme="majorBidi"/>
          <w:sz w:val="28"/>
          <w:szCs w:val="28"/>
          <w:lang w:eastAsia="ru-RU"/>
        </w:rPr>
        <w:t>Существование или исчезновение евреев на определенной территории определялась занятостью, тем чем занимались евреи, и она зависела только от потребностей  окружающего мира, в котором евреи жили. Занятия евреев были в малой степени зависящими от желания евреев, всегда это определялось внешними условиями. Там, где евреи в равной степени участвовали  во всей профессиональной деятельности  и органически срослись  с окружающим населением, вошли во все сферы хозяйственной деятельности этой страны - у евреев была та же судьба, как и у их окружения. Повсеместная  причина того, что евреи не слились с местным населением, заключается в хозяйственной изоляции евреев, в том, что евреи занимали определенные ветви хозяйственной жизни, которыми местное население не занималось.</w:t>
      </w:r>
      <w:r w:rsidR="00D209BE">
        <w:rPr>
          <w:rFonts w:asciiTheme="majorBidi" w:eastAsia="Times New Roman" w:hAnsiTheme="majorBidi" w:cstheme="majorBidi"/>
          <w:sz w:val="28"/>
          <w:szCs w:val="28"/>
          <w:lang w:eastAsia="ru-RU"/>
        </w:rPr>
        <w:t xml:space="preserve"> </w:t>
      </w:r>
      <w:r w:rsidR="0022724A" w:rsidRPr="00E2206F">
        <w:rPr>
          <w:rFonts w:asciiTheme="majorBidi" w:eastAsia="Times New Roman" w:hAnsiTheme="majorBidi" w:cstheme="majorBidi"/>
          <w:sz w:val="28"/>
          <w:szCs w:val="28"/>
          <w:lang w:eastAsia="ru-RU"/>
        </w:rPr>
        <w:t xml:space="preserve">Возьмем в качестве примера государство хазар- хазарский каганат. Примерно в 7 столетии новой эры они приняли еврейскую веру. Там позднее поселилось много евреев из соседних восточных стран (Византия, Персия, Эрец Исраэль и др.), откуда их гнали, или где их преследовали. Евреи в стране хазар, не встречая никаких препятствий, занялись обработкой земли, ремеслами и тому подобным, и таким образом срослись с местным населением. Поэтому они исчезли вместе с хазарами, т.к. народ земледельцев не в состоянии покинуть свою землю. Если бы евреи занимались тогда торговлей, им было бы совсем простым делом перебраться в другие места, </w:t>
      </w:r>
      <w:r w:rsidR="0022724A" w:rsidRPr="00E2206F">
        <w:rPr>
          <w:rFonts w:asciiTheme="majorBidi" w:eastAsia="Times New Roman" w:hAnsiTheme="majorBidi" w:cstheme="majorBidi"/>
          <w:sz w:val="28"/>
          <w:szCs w:val="28"/>
          <w:lang w:eastAsia="ru-RU"/>
        </w:rPr>
        <w:lastRenderedPageBreak/>
        <w:t>где им не грозила опасность.</w:t>
      </w:r>
      <w:r w:rsidR="00D209BE">
        <w:rPr>
          <w:rFonts w:asciiTheme="majorBidi" w:eastAsia="Times New Roman" w:hAnsiTheme="majorBidi" w:cstheme="majorBidi"/>
          <w:sz w:val="28"/>
          <w:szCs w:val="28"/>
          <w:lang w:eastAsia="ru-RU"/>
        </w:rPr>
        <w:t xml:space="preserve"> </w:t>
      </w:r>
      <w:r w:rsidR="0022724A" w:rsidRPr="00E2206F">
        <w:rPr>
          <w:rFonts w:asciiTheme="majorBidi" w:eastAsia="Times New Roman" w:hAnsiTheme="majorBidi" w:cstheme="majorBidi"/>
          <w:sz w:val="28"/>
          <w:szCs w:val="28"/>
          <w:lang w:eastAsia="ru-RU"/>
        </w:rPr>
        <w:t>Позднее, попав в Германию из Италии и Франции, евреи были исключены от владения землей и невольно были вынуждены перейти к другим занятиям, и к таким именно, которыми не занималось, или не хотело заниматься местное население. Евреи при этом заполняли  пустую хозяйственную нишу, которая была у каждого народа, и которую окружающее население, "господствующий народ", оставил для них. Их занятость в средние века была определенной: торговля, ссуды, ремесла.</w:t>
      </w:r>
    </w:p>
    <w:p w:rsidR="0022724A" w:rsidRPr="00E2206F" w:rsidRDefault="0022724A" w:rsidP="00E2206F">
      <w:pPr>
        <w:spacing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В средневековой Польше евреи смогли правильно использовать экономическую ситуацию, при которой шляхта полагала для себя унизительным заниматься торговлей, а городские жители (которые в основном происходили из Германии) стремились обогатиться, купить себе землю и затем смешаться с богачами, со шляхтой. Ассимилировать в Польше евреи не имели с кем, т.к. экономическое положение  крестьян было очень низким, а шляхты слишком высоким. Поэтому они заняли промежуточное положение. При этом надо помнить, что евреи находились в постоянной борьбе с городскими жителями из-за конкуренции в некоторых областях (например, в ремеслах), и им было невозможно ассимилировать к их хозяйственным противникам. К тому же, попав в Польшу они создали еврейскую автономию на основе местечек с чисто еврейским населением и даже сумели создать руководящий орган для всех евреев Польши и Литвы в виде ВААДа. Их жизнь протекала по своим внутренним законам с соблюдением еврейских обычаев и устоев жизни, с соблюдением религиозных правил. Что касается хозяйственной деятельности, то еврейские ремесленники и торговцы заполняли тот вакуум, который окружающие города и села не могли обеспечить. В итоге, здесь причин для ассимиляции не было.</w:t>
      </w:r>
    </w:p>
    <w:p w:rsidR="0022724A" w:rsidRPr="00E2206F" w:rsidRDefault="0022724A" w:rsidP="00E2206F">
      <w:pPr>
        <w:spacing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Хозяйственная обособленность в Европе восточных евреев продолжалась длительное время и привела к тому, что их  судьба была существенно отличной, чем у западных евреев. Восточноевропейские евреи остались как </w:t>
      </w:r>
      <w:r w:rsidRPr="00E2206F">
        <w:rPr>
          <w:rFonts w:asciiTheme="majorBidi" w:eastAsia="Times New Roman" w:hAnsiTheme="majorBidi" w:cstheme="majorBidi"/>
          <w:sz w:val="28"/>
          <w:szCs w:val="28"/>
          <w:lang w:eastAsia="ru-RU"/>
        </w:rPr>
        <w:lastRenderedPageBreak/>
        <w:t>народ и не ассимилировали. Они сохранили особую форму противостояния ассимиляции в виде местечек. Черта оседлости в Российской империи и антисемитизм также укрепляли евреев их в противостоянии ассимиляции. Фашистский режим Германии, уничтожая евреев, привел и к гибели многочисленных еврейских местечек, в которых они занимались хозяйственной деятельностью (в первую очередь, ремеслами), не присущей окружающим селам с местным населением. Впрочем, и советская власть немало способствовала ассимиляции евреев, исчезновению еврейских местечек и гибели еврейской культуры и языка идиш.   </w:t>
      </w:r>
    </w:p>
    <w:p w:rsidR="0022724A" w:rsidRPr="00E2206F" w:rsidRDefault="0022724A" w:rsidP="00E2206F">
      <w:pPr>
        <w:spacing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Прекращение хозяйственной изоляции евреев связано с их допуском ко всем ветвям хозяйственной жизни, в этом случае они сливаются  не только хозяйственно, но также и в культуре с окружающим нееврейским населением. Так стало с евреями на Западе, где вначале прекратилось хозяйственная обособленность евреев, и где ассимиляция пустила свои корни. В тот момент, когда окружающая хозяйственная деятельность и  культура поднимаются на ту же высоту, на которой находится еврейская, или когда еврейство перестает творить новые ценности, начинается ассимиляция. С конца 18 столетия другие европейские народы начали создавать блестящую науку и культуру, наметился прогресс во многих областях знаний, стало ощутимым отставание евреев вследствие их обособленности. Одновременно с этим изменилось и экономическое положение еврейства: оно потеряло свою монополию необходимого посредника в экономическом процессе и перестало быть единственным представителем денежного капитала. Влияние экономики  нарушило равновесие, в котором находились евреи диаспоры в продолжение многих веков. Экономически и духовно евреи перестали представлять более высокий уровень развития и, будучи всюду меньшинством, они  начали ассимилировать, особенно в тех странах, где общая социальная жизнь и культура достигли очень высоких ступеней развития, и где количество евреев было небольшим в процентном отношении к коренному населению.</w:t>
      </w:r>
    </w:p>
    <w:p w:rsidR="0022724A" w:rsidRPr="00E2206F" w:rsidRDefault="0022724A" w:rsidP="00E2206F">
      <w:pPr>
        <w:spacing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lastRenderedPageBreak/>
        <w:t>Национальная ассимиляция стала идеологией и сильным движением с конца 18 столетия в Европе в эпоху начала еврейского  просвещения. Движение ассимиляции у евреев было связано с еврейским  мыслителем Моше Мендельсоном ( умер в 1786 году), который разъяснил, что евреи представляют собой не особую нацию, а уникальную религию, и что евреи должны повсеместно принять  язык (для этой цели он перевел Танах на немецкий) и также обычаи народа страны, среди которого они живут. Тогда появилось обозначение еврейских ассимилянтов в Германии, как "немцы Моисеевой веры".</w:t>
      </w:r>
    </w:p>
    <w:p w:rsidR="0022724A" w:rsidRPr="00E2206F" w:rsidRDefault="0022724A" w:rsidP="00D209BE">
      <w:pPr>
        <w:spacing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В целом, эмансипация евреев в Европе в конце 18 столетия была обусловлена французской революцией того времени  и также тем, что евреи в то время начали изучать разные продвинутые науки,  "выйдя из гетто", принимать участие в широкой экономической, научной и общественной жизни народов Европы. Так в корне изменилось положение, когда часть евреев переняла не только формы мышления и язык, но и основные духовные ценности окружающей среды. И это привело к движению национальной ассимиляции, которое также вызвало близкое движение религиозных "реформ" и также религиозную ассимиляцию. Национальная ассимиляция, которая началась в Германии и Франции, проникала не только в страны с небольшим еврейским населением (Италия и др.), но также и в страны  с большими, компактными еврейскими районами, как Австро-Венгрия, Россия, Польша. Главными признаками национальной ассимиляции были: принятие языка страны; представления, что евреи не "народ", а религиозное сообщество, и непризнание особой еврейской культуры. Борьба против национальной ассимиляции  вызвала сионистское движение у евреев, которое возникло во второй  половине 19 столетия, и ее главными руководителями были Перец Смоленский, а позднее Ахад Гаам и еврейское рабочее движение (Поалей Цион, Бунд). Сильный удар движению ассимиляции в то время нанесли разразившиеся в начале 80-х годов погромы.</w:t>
      </w:r>
    </w:p>
    <w:p w:rsidR="0022724A" w:rsidRPr="00E2206F" w:rsidRDefault="0022724A" w:rsidP="00E2206F">
      <w:pPr>
        <w:spacing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lastRenderedPageBreak/>
        <w:t xml:space="preserve">Так как односторонней ассимиляции нет, то ассимилирующие евреи начали вносить в чужие культуры свои национальные черты. Можно назвать в качестве примеров - Гейне в литературе, Маркса в политической экономии, и Лассаля в политике, Мендельсона в музыке - ассимилируясь с окружающей средой они внесли в нее еврейские элементы. Эти факты явились также и показателями того, что многие евреи, преодолев свое отставание за короткое время, сумели занять ведущие места во многих областях экономики, политики, культурной и общественной жизни в Европе и США. К середине 19 века большинство западноевропейских и особенно немецких евреев полностью ассимилировались в политическом и культурном отношениях. Факторами, благоприятствующими ассимиляции стали: интенсивное развитие культурной и экономической жизни окружающих народов; ослабление связи между различными группами еврейства; отсутствие национального хозяйства и др. K противодействующими факторам относятся: прочность основных элементов еврейского воспитания, объединяющих еврейство всего мира; пробуждающееся, национально-культурное творчество; боязнь окружающих народов перед семитизмом ассимилированных евреев; сохранившееся, хотя и в незначительной степени, государственное сознание в известной части еврейства; эмиграция, действующая в качестве культурно-объединяющего фактора среди мирового еврейства; стремление к различным формам автономии. Религия в этом плане выступала как религиозная система и являлась не причиной, a следствием социальной жизни.  Римляне и греки — две совершенно различные нации, две различные культуры, хотя и те, и другие поклонялись одним и тем же богам. Ислам и христианство нисколько не помешали образованию различных наций и различных культур. И даже в эпоху своего могущества католическая церковь не могла уберечь Италию, где жил глава этой церкви, от распада на мелкие государства. Это не значит, однако, что между культурой и религией не было связи. Религия — часть культуры и, как таковая, служит звеном между всеми последователями данной религии. </w:t>
      </w:r>
      <w:r w:rsidRPr="00E2206F">
        <w:rPr>
          <w:rFonts w:asciiTheme="majorBidi" w:eastAsia="Times New Roman" w:hAnsiTheme="majorBidi" w:cstheme="majorBidi"/>
          <w:sz w:val="28"/>
          <w:szCs w:val="28"/>
          <w:lang w:eastAsia="ru-RU"/>
        </w:rPr>
        <w:lastRenderedPageBreak/>
        <w:t>Более того, религия претерпевала различные изменения сообразно с переменами в социально-политической судьбе еврейства. Иудаизм опирается на религию для сохранения еврейской национальности; поскольку еврейская религия преследует национальные цели и противодействует ассимиляции. Даже Катастрофа, постигшая евреев в ходе Второй мировой войны, и разочарование в социалистическом обществе, построенном в СССР после революции, не привели к исчезновению ассимиляторских тенденций среди европейского и американского еврейства, где практически перестал существовать в качестве разговорного языка идиш, а иврит не заменил его. Хотя Холокост и образование государства Израиль привели к тому, что многие евреи вновь осознали свою принадлежность к еврейскому народу, факт значительной ассимиляции евреев имеет место и сейчас, особенно в США. Своеобразным было положение советских евреев, где с одной стороны имело место стремление властей искоренить еврейскую культуру и принудить евреев к ассимиляции, и в то же время под давлением Запада признавать еврейских граждан как «евреев по национальности». Еврейская молодежь в СССР в отличие от предыдущих  поколений не имела иллюзий и не верила в будущее «коммунистическое общество, в котором будет единая национальная общность — советский народ». Особенно после победы Израиля в шестидневной войне у нее отчетливо проявилось тенденция возврата к своим корням, к еврейству.  В целом современная эпоха характеризуется двумя полярно противоположными процессами среди евреев диаспоры: с одной стороны, происходит культурная ассимиляция; с другой — усиливается национальное самоутверждение, крепнет взаимосвязь  с государством Израиль и осознание общности судьбы всего еврейского народа.</w:t>
      </w:r>
    </w:p>
    <w:p w:rsidR="0022724A" w:rsidRPr="00E2206F" w:rsidRDefault="0022724A" w:rsidP="00752B65">
      <w:pPr>
        <w:spacing w:line="360" w:lineRule="auto"/>
        <w:jc w:val="both"/>
        <w:rPr>
          <w:rFonts w:asciiTheme="majorBidi" w:eastAsia="Times New Roman" w:hAnsiTheme="majorBidi" w:cstheme="majorBidi"/>
          <w:sz w:val="28"/>
          <w:szCs w:val="28"/>
          <w:lang w:eastAsia="ru-RU"/>
        </w:rPr>
      </w:pPr>
      <w:r w:rsidRPr="00E2206F">
        <w:rPr>
          <w:rFonts w:asciiTheme="majorBidi" w:eastAsia="Times New Roman" w:hAnsiTheme="majorBidi" w:cstheme="majorBidi"/>
          <w:sz w:val="28"/>
          <w:szCs w:val="28"/>
          <w:lang w:eastAsia="ru-RU"/>
        </w:rPr>
        <w:t xml:space="preserve">Евреи сыграли выдающую роль в создании современной хозяйственной жизни, благодаря своей финансовой деятельности и торговле. Капитализм в значительной части обязан своим расцветом евреям, здесь они сыграли </w:t>
      </w:r>
      <w:r w:rsidRPr="00E2206F">
        <w:rPr>
          <w:rFonts w:asciiTheme="majorBidi" w:eastAsia="Times New Roman" w:hAnsiTheme="majorBidi" w:cstheme="majorBidi"/>
          <w:sz w:val="28"/>
          <w:szCs w:val="28"/>
          <w:lang w:eastAsia="ru-RU"/>
        </w:rPr>
        <w:lastRenderedPageBreak/>
        <w:t>решающую роль. Но это уже отдельная тема, рассмотренная в целом ряде работ, в частности, в книге Зомбарта В. «Евреи и хозяйственная жизнь».</w:t>
      </w:r>
    </w:p>
    <w:sectPr w:rsidR="0022724A" w:rsidRPr="00E2206F" w:rsidSect="00A97864">
      <w:footerReference w:type="default" r:id="rId96"/>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A12" w:rsidRDefault="00921A12" w:rsidP="00CD5607">
      <w:pPr>
        <w:spacing w:after="0" w:line="240" w:lineRule="auto"/>
      </w:pPr>
      <w:r>
        <w:separator/>
      </w:r>
    </w:p>
  </w:endnote>
  <w:endnote w:type="continuationSeparator" w:id="0">
    <w:p w:rsidR="00921A12" w:rsidRDefault="00921A12" w:rsidP="00CD56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85243"/>
      <w:docPartObj>
        <w:docPartGallery w:val="Page Numbers (Bottom of Page)"/>
        <w:docPartUnique/>
      </w:docPartObj>
    </w:sdtPr>
    <w:sdtContent>
      <w:p w:rsidR="00215DDB" w:rsidRDefault="00C50970">
        <w:pPr>
          <w:pStyle w:val="a5"/>
          <w:jc w:val="center"/>
        </w:pPr>
        <w:fldSimple w:instr=" PAGE   \* MERGEFORMAT ">
          <w:r w:rsidR="0081370C">
            <w:rPr>
              <w:noProof/>
            </w:rPr>
            <w:t>67</w:t>
          </w:r>
        </w:fldSimple>
      </w:p>
    </w:sdtContent>
  </w:sdt>
  <w:bookmarkStart w:id="27" w:name="_MON_1486274546"/>
  <w:bookmarkEnd w:id="27"/>
  <w:p w:rsidR="00215DDB" w:rsidRDefault="00215DDB">
    <w:pPr>
      <w:pStyle w:val="a5"/>
    </w:pPr>
    <w:r>
      <w:object w:dxaOrig="10882" w:dyaOrig="16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4pt;height:834.7pt" o:ole="">
          <v:imagedata r:id="rId1" o:title=""/>
        </v:shape>
        <o:OLEObject Type="Embed" ProgID="Word.Document.12" ShapeID="_x0000_i1025" DrawAspect="Content" ObjectID="_1487062174" r:id="rId2">
          <o:FieldCodes>\s</o:FieldCodes>
        </o:OLEObject>
      </w:obje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A12" w:rsidRDefault="00921A12" w:rsidP="00CD5607">
      <w:pPr>
        <w:spacing w:after="0" w:line="240" w:lineRule="auto"/>
      </w:pPr>
      <w:r>
        <w:separator/>
      </w:r>
    </w:p>
  </w:footnote>
  <w:footnote w:type="continuationSeparator" w:id="0">
    <w:p w:rsidR="00921A12" w:rsidRDefault="00921A12" w:rsidP="00CD56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0E0C39"/>
    <w:multiLevelType w:val="hybridMultilevel"/>
    <w:tmpl w:val="4F2A7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isplayBackgroundShape/>
  <w:proofState w:grammar="clean"/>
  <w:defaultTabStop w:val="708"/>
  <w:drawingGridHorizontalSpacing w:val="110"/>
  <w:displayHorizontalDrawingGridEvery w:val="2"/>
  <w:characterSpacingControl w:val="doNotCompress"/>
  <w:hdrShapeDefaults>
    <o:shapedefaults v:ext="edit" spidmax="181250">
      <o:colormenu v:ext="edit" fillcolor="none [3212]"/>
    </o:shapedefaults>
  </w:hdrShapeDefaults>
  <w:footnotePr>
    <w:footnote w:id="-1"/>
    <w:footnote w:id="0"/>
  </w:footnotePr>
  <w:endnotePr>
    <w:endnote w:id="-1"/>
    <w:endnote w:id="0"/>
  </w:endnotePr>
  <w:compat/>
  <w:rsids>
    <w:rsidRoot w:val="00CD5607"/>
    <w:rsid w:val="0000042C"/>
    <w:rsid w:val="00000CED"/>
    <w:rsid w:val="000010D1"/>
    <w:rsid w:val="000014DA"/>
    <w:rsid w:val="00001B54"/>
    <w:rsid w:val="0000280A"/>
    <w:rsid w:val="00003D0E"/>
    <w:rsid w:val="00004C49"/>
    <w:rsid w:val="000051EF"/>
    <w:rsid w:val="0000541E"/>
    <w:rsid w:val="00006571"/>
    <w:rsid w:val="000067A5"/>
    <w:rsid w:val="00006EAB"/>
    <w:rsid w:val="00006FA9"/>
    <w:rsid w:val="000075BF"/>
    <w:rsid w:val="0000766B"/>
    <w:rsid w:val="000113B5"/>
    <w:rsid w:val="0001223B"/>
    <w:rsid w:val="0001252D"/>
    <w:rsid w:val="00012972"/>
    <w:rsid w:val="00012A66"/>
    <w:rsid w:val="00012A9E"/>
    <w:rsid w:val="0001306E"/>
    <w:rsid w:val="00013392"/>
    <w:rsid w:val="00013B23"/>
    <w:rsid w:val="000149B9"/>
    <w:rsid w:val="00015A45"/>
    <w:rsid w:val="000162E2"/>
    <w:rsid w:val="00016C26"/>
    <w:rsid w:val="000172FA"/>
    <w:rsid w:val="0002021F"/>
    <w:rsid w:val="000205C4"/>
    <w:rsid w:val="000211AE"/>
    <w:rsid w:val="00021564"/>
    <w:rsid w:val="00021CF3"/>
    <w:rsid w:val="00023A9C"/>
    <w:rsid w:val="00023F48"/>
    <w:rsid w:val="0002556A"/>
    <w:rsid w:val="00026F00"/>
    <w:rsid w:val="00027569"/>
    <w:rsid w:val="0003058A"/>
    <w:rsid w:val="00030A04"/>
    <w:rsid w:val="00030EAF"/>
    <w:rsid w:val="0003195A"/>
    <w:rsid w:val="00031FF7"/>
    <w:rsid w:val="000321F7"/>
    <w:rsid w:val="000322FC"/>
    <w:rsid w:val="00032D42"/>
    <w:rsid w:val="00032F18"/>
    <w:rsid w:val="0003347D"/>
    <w:rsid w:val="000349E0"/>
    <w:rsid w:val="00035B4F"/>
    <w:rsid w:val="0003656D"/>
    <w:rsid w:val="00036B01"/>
    <w:rsid w:val="0003727F"/>
    <w:rsid w:val="00037DA1"/>
    <w:rsid w:val="00037F81"/>
    <w:rsid w:val="00040288"/>
    <w:rsid w:val="00040DD1"/>
    <w:rsid w:val="00040F75"/>
    <w:rsid w:val="00041052"/>
    <w:rsid w:val="000417C9"/>
    <w:rsid w:val="00041925"/>
    <w:rsid w:val="000419BB"/>
    <w:rsid w:val="000419D3"/>
    <w:rsid w:val="00041C46"/>
    <w:rsid w:val="0004226D"/>
    <w:rsid w:val="000422CE"/>
    <w:rsid w:val="00042D36"/>
    <w:rsid w:val="00043B2F"/>
    <w:rsid w:val="00044A6F"/>
    <w:rsid w:val="00044FC2"/>
    <w:rsid w:val="000456B0"/>
    <w:rsid w:val="00045E3B"/>
    <w:rsid w:val="000463E0"/>
    <w:rsid w:val="0004679D"/>
    <w:rsid w:val="00047061"/>
    <w:rsid w:val="0004721D"/>
    <w:rsid w:val="00047EA5"/>
    <w:rsid w:val="00047F5C"/>
    <w:rsid w:val="000516FD"/>
    <w:rsid w:val="00051F73"/>
    <w:rsid w:val="000529FF"/>
    <w:rsid w:val="00052EA7"/>
    <w:rsid w:val="0005306C"/>
    <w:rsid w:val="000537A3"/>
    <w:rsid w:val="000537E6"/>
    <w:rsid w:val="00053813"/>
    <w:rsid w:val="00053A98"/>
    <w:rsid w:val="000541FF"/>
    <w:rsid w:val="000547FA"/>
    <w:rsid w:val="00054E89"/>
    <w:rsid w:val="00054F08"/>
    <w:rsid w:val="0005517B"/>
    <w:rsid w:val="000560C1"/>
    <w:rsid w:val="00056492"/>
    <w:rsid w:val="00056550"/>
    <w:rsid w:val="00056973"/>
    <w:rsid w:val="0005697E"/>
    <w:rsid w:val="00056BA3"/>
    <w:rsid w:val="00056BF4"/>
    <w:rsid w:val="00056E2E"/>
    <w:rsid w:val="00056F3A"/>
    <w:rsid w:val="0005729F"/>
    <w:rsid w:val="00057679"/>
    <w:rsid w:val="00062A6B"/>
    <w:rsid w:val="000645D6"/>
    <w:rsid w:val="00064CEF"/>
    <w:rsid w:val="00064E6C"/>
    <w:rsid w:val="00065E45"/>
    <w:rsid w:val="000660CE"/>
    <w:rsid w:val="000671C3"/>
    <w:rsid w:val="00067437"/>
    <w:rsid w:val="0007053E"/>
    <w:rsid w:val="0007078E"/>
    <w:rsid w:val="00070880"/>
    <w:rsid w:val="00070FC0"/>
    <w:rsid w:val="00072143"/>
    <w:rsid w:val="00072177"/>
    <w:rsid w:val="000721F1"/>
    <w:rsid w:val="00073F1B"/>
    <w:rsid w:val="00074A84"/>
    <w:rsid w:val="000761EF"/>
    <w:rsid w:val="0007630D"/>
    <w:rsid w:val="000766AD"/>
    <w:rsid w:val="000767FC"/>
    <w:rsid w:val="000770F4"/>
    <w:rsid w:val="00077814"/>
    <w:rsid w:val="00077F1E"/>
    <w:rsid w:val="000800BF"/>
    <w:rsid w:val="000800E9"/>
    <w:rsid w:val="0008243D"/>
    <w:rsid w:val="00082740"/>
    <w:rsid w:val="00082911"/>
    <w:rsid w:val="0008365D"/>
    <w:rsid w:val="00083C6B"/>
    <w:rsid w:val="00083F38"/>
    <w:rsid w:val="000840AF"/>
    <w:rsid w:val="00084331"/>
    <w:rsid w:val="000845B0"/>
    <w:rsid w:val="00084BE5"/>
    <w:rsid w:val="00085739"/>
    <w:rsid w:val="00085D25"/>
    <w:rsid w:val="00086AF2"/>
    <w:rsid w:val="00086DD0"/>
    <w:rsid w:val="000877A4"/>
    <w:rsid w:val="00091529"/>
    <w:rsid w:val="0009168D"/>
    <w:rsid w:val="00091C8D"/>
    <w:rsid w:val="0009252A"/>
    <w:rsid w:val="00092AF0"/>
    <w:rsid w:val="00093725"/>
    <w:rsid w:val="000937A9"/>
    <w:rsid w:val="00093BEA"/>
    <w:rsid w:val="000943DF"/>
    <w:rsid w:val="000946FB"/>
    <w:rsid w:val="00094D29"/>
    <w:rsid w:val="0009510B"/>
    <w:rsid w:val="0009515E"/>
    <w:rsid w:val="00095170"/>
    <w:rsid w:val="000951F1"/>
    <w:rsid w:val="00095852"/>
    <w:rsid w:val="00097C8B"/>
    <w:rsid w:val="000A12FD"/>
    <w:rsid w:val="000A332C"/>
    <w:rsid w:val="000A3ADE"/>
    <w:rsid w:val="000A3D8B"/>
    <w:rsid w:val="000A4B90"/>
    <w:rsid w:val="000A5415"/>
    <w:rsid w:val="000A657E"/>
    <w:rsid w:val="000A69AD"/>
    <w:rsid w:val="000A71E3"/>
    <w:rsid w:val="000A762C"/>
    <w:rsid w:val="000A79E6"/>
    <w:rsid w:val="000B0CDA"/>
    <w:rsid w:val="000B17FD"/>
    <w:rsid w:val="000B30EC"/>
    <w:rsid w:val="000B3561"/>
    <w:rsid w:val="000B3726"/>
    <w:rsid w:val="000B3801"/>
    <w:rsid w:val="000B3DD7"/>
    <w:rsid w:val="000B3E8A"/>
    <w:rsid w:val="000B471B"/>
    <w:rsid w:val="000B4841"/>
    <w:rsid w:val="000B5190"/>
    <w:rsid w:val="000B52CD"/>
    <w:rsid w:val="000B536D"/>
    <w:rsid w:val="000B55E4"/>
    <w:rsid w:val="000B58AE"/>
    <w:rsid w:val="000B5FF5"/>
    <w:rsid w:val="000B6453"/>
    <w:rsid w:val="000B675F"/>
    <w:rsid w:val="000B6932"/>
    <w:rsid w:val="000B6F1D"/>
    <w:rsid w:val="000B7ED4"/>
    <w:rsid w:val="000C0033"/>
    <w:rsid w:val="000C07B2"/>
    <w:rsid w:val="000C2A30"/>
    <w:rsid w:val="000C37C0"/>
    <w:rsid w:val="000C3CEB"/>
    <w:rsid w:val="000C3DCF"/>
    <w:rsid w:val="000C3F05"/>
    <w:rsid w:val="000C574A"/>
    <w:rsid w:val="000C5C01"/>
    <w:rsid w:val="000C67A3"/>
    <w:rsid w:val="000C73F3"/>
    <w:rsid w:val="000D011C"/>
    <w:rsid w:val="000D026C"/>
    <w:rsid w:val="000D044F"/>
    <w:rsid w:val="000D0A96"/>
    <w:rsid w:val="000D0B96"/>
    <w:rsid w:val="000D266D"/>
    <w:rsid w:val="000D2B8F"/>
    <w:rsid w:val="000D3E04"/>
    <w:rsid w:val="000D3FD2"/>
    <w:rsid w:val="000D49EF"/>
    <w:rsid w:val="000D4C06"/>
    <w:rsid w:val="000D538A"/>
    <w:rsid w:val="000D5B7A"/>
    <w:rsid w:val="000D70B9"/>
    <w:rsid w:val="000D7243"/>
    <w:rsid w:val="000D76E6"/>
    <w:rsid w:val="000D7949"/>
    <w:rsid w:val="000D7AD5"/>
    <w:rsid w:val="000D7CA1"/>
    <w:rsid w:val="000E03A9"/>
    <w:rsid w:val="000E0598"/>
    <w:rsid w:val="000E1F90"/>
    <w:rsid w:val="000E216B"/>
    <w:rsid w:val="000E23BD"/>
    <w:rsid w:val="000E3D3E"/>
    <w:rsid w:val="000E41DD"/>
    <w:rsid w:val="000E490E"/>
    <w:rsid w:val="000E4F1E"/>
    <w:rsid w:val="000E591F"/>
    <w:rsid w:val="000E5F7E"/>
    <w:rsid w:val="000E6290"/>
    <w:rsid w:val="000E66EA"/>
    <w:rsid w:val="000E6A9C"/>
    <w:rsid w:val="000E6E65"/>
    <w:rsid w:val="000E7D61"/>
    <w:rsid w:val="000F0035"/>
    <w:rsid w:val="000F08F7"/>
    <w:rsid w:val="000F0D9B"/>
    <w:rsid w:val="000F0DB9"/>
    <w:rsid w:val="000F126A"/>
    <w:rsid w:val="000F1415"/>
    <w:rsid w:val="000F1774"/>
    <w:rsid w:val="000F1C9C"/>
    <w:rsid w:val="000F22A9"/>
    <w:rsid w:val="000F25C7"/>
    <w:rsid w:val="000F28BF"/>
    <w:rsid w:val="000F3710"/>
    <w:rsid w:val="000F3886"/>
    <w:rsid w:val="000F485E"/>
    <w:rsid w:val="000F6850"/>
    <w:rsid w:val="000F6F43"/>
    <w:rsid w:val="000F7290"/>
    <w:rsid w:val="000F733D"/>
    <w:rsid w:val="000F7CD6"/>
    <w:rsid w:val="0010023B"/>
    <w:rsid w:val="0010063B"/>
    <w:rsid w:val="00102388"/>
    <w:rsid w:val="0010255F"/>
    <w:rsid w:val="001027E0"/>
    <w:rsid w:val="00102ADD"/>
    <w:rsid w:val="00103CCD"/>
    <w:rsid w:val="00104CC0"/>
    <w:rsid w:val="00105309"/>
    <w:rsid w:val="00105E14"/>
    <w:rsid w:val="0010624F"/>
    <w:rsid w:val="00106891"/>
    <w:rsid w:val="00106BAA"/>
    <w:rsid w:val="00106DA1"/>
    <w:rsid w:val="001074CD"/>
    <w:rsid w:val="001077D7"/>
    <w:rsid w:val="001079AC"/>
    <w:rsid w:val="001103FA"/>
    <w:rsid w:val="001107F7"/>
    <w:rsid w:val="001116C3"/>
    <w:rsid w:val="00112021"/>
    <w:rsid w:val="00113159"/>
    <w:rsid w:val="001135C7"/>
    <w:rsid w:val="001138AC"/>
    <w:rsid w:val="001146F2"/>
    <w:rsid w:val="001147EE"/>
    <w:rsid w:val="00115AA3"/>
    <w:rsid w:val="00115BA3"/>
    <w:rsid w:val="0011673B"/>
    <w:rsid w:val="00116CF9"/>
    <w:rsid w:val="00121F34"/>
    <w:rsid w:val="00123213"/>
    <w:rsid w:val="00123788"/>
    <w:rsid w:val="00123AC4"/>
    <w:rsid w:val="00124B09"/>
    <w:rsid w:val="00124E17"/>
    <w:rsid w:val="00125608"/>
    <w:rsid w:val="001257CA"/>
    <w:rsid w:val="00126DA9"/>
    <w:rsid w:val="00127919"/>
    <w:rsid w:val="001309D5"/>
    <w:rsid w:val="0013203F"/>
    <w:rsid w:val="00133041"/>
    <w:rsid w:val="001330AB"/>
    <w:rsid w:val="00133740"/>
    <w:rsid w:val="00133B42"/>
    <w:rsid w:val="00133F68"/>
    <w:rsid w:val="001342AF"/>
    <w:rsid w:val="0013653B"/>
    <w:rsid w:val="0013717E"/>
    <w:rsid w:val="0014181A"/>
    <w:rsid w:val="0014188D"/>
    <w:rsid w:val="0014233F"/>
    <w:rsid w:val="00142BF8"/>
    <w:rsid w:val="00142D17"/>
    <w:rsid w:val="0014349C"/>
    <w:rsid w:val="0014389F"/>
    <w:rsid w:val="00143E00"/>
    <w:rsid w:val="001443D6"/>
    <w:rsid w:val="00144E6A"/>
    <w:rsid w:val="001452CA"/>
    <w:rsid w:val="0014567D"/>
    <w:rsid w:val="00145B20"/>
    <w:rsid w:val="001465AD"/>
    <w:rsid w:val="00146A2F"/>
    <w:rsid w:val="00150750"/>
    <w:rsid w:val="0015165D"/>
    <w:rsid w:val="0015216C"/>
    <w:rsid w:val="00152890"/>
    <w:rsid w:val="00152960"/>
    <w:rsid w:val="00152F08"/>
    <w:rsid w:val="00152F1F"/>
    <w:rsid w:val="0015352D"/>
    <w:rsid w:val="00154514"/>
    <w:rsid w:val="00154EE5"/>
    <w:rsid w:val="00155831"/>
    <w:rsid w:val="001569C7"/>
    <w:rsid w:val="00156CEB"/>
    <w:rsid w:val="001570AF"/>
    <w:rsid w:val="001570C4"/>
    <w:rsid w:val="00157168"/>
    <w:rsid w:val="00157D44"/>
    <w:rsid w:val="0016003A"/>
    <w:rsid w:val="0016038D"/>
    <w:rsid w:val="001613FD"/>
    <w:rsid w:val="001615BB"/>
    <w:rsid w:val="00161DD5"/>
    <w:rsid w:val="00161FBB"/>
    <w:rsid w:val="001630BE"/>
    <w:rsid w:val="001635D0"/>
    <w:rsid w:val="001636F7"/>
    <w:rsid w:val="00164083"/>
    <w:rsid w:val="0016580D"/>
    <w:rsid w:val="00166157"/>
    <w:rsid w:val="00166CFB"/>
    <w:rsid w:val="00166DE1"/>
    <w:rsid w:val="001672A1"/>
    <w:rsid w:val="00167B4A"/>
    <w:rsid w:val="0017051C"/>
    <w:rsid w:val="00170C6C"/>
    <w:rsid w:val="00171768"/>
    <w:rsid w:val="001722A6"/>
    <w:rsid w:val="00173359"/>
    <w:rsid w:val="00173BFA"/>
    <w:rsid w:val="00174558"/>
    <w:rsid w:val="00174BA8"/>
    <w:rsid w:val="001758FA"/>
    <w:rsid w:val="00176015"/>
    <w:rsid w:val="00176363"/>
    <w:rsid w:val="00176418"/>
    <w:rsid w:val="0017645C"/>
    <w:rsid w:val="001778A1"/>
    <w:rsid w:val="00181FEB"/>
    <w:rsid w:val="0018267B"/>
    <w:rsid w:val="00183B2B"/>
    <w:rsid w:val="00183C76"/>
    <w:rsid w:val="001842A8"/>
    <w:rsid w:val="001849D3"/>
    <w:rsid w:val="00184EAC"/>
    <w:rsid w:val="00185486"/>
    <w:rsid w:val="00185783"/>
    <w:rsid w:val="001858A1"/>
    <w:rsid w:val="00187188"/>
    <w:rsid w:val="001876C4"/>
    <w:rsid w:val="00187C5D"/>
    <w:rsid w:val="001918B4"/>
    <w:rsid w:val="0019288C"/>
    <w:rsid w:val="00192B45"/>
    <w:rsid w:val="00193AC0"/>
    <w:rsid w:val="001948BB"/>
    <w:rsid w:val="00195CEC"/>
    <w:rsid w:val="00196D3C"/>
    <w:rsid w:val="00196D7B"/>
    <w:rsid w:val="0019716B"/>
    <w:rsid w:val="00197B31"/>
    <w:rsid w:val="00197FA2"/>
    <w:rsid w:val="001A0B15"/>
    <w:rsid w:val="001A0C4E"/>
    <w:rsid w:val="001A1CED"/>
    <w:rsid w:val="001A1E13"/>
    <w:rsid w:val="001A20A6"/>
    <w:rsid w:val="001A3739"/>
    <w:rsid w:val="001A3FEE"/>
    <w:rsid w:val="001A4C17"/>
    <w:rsid w:val="001A4ECD"/>
    <w:rsid w:val="001A51AB"/>
    <w:rsid w:val="001A56AE"/>
    <w:rsid w:val="001A58D9"/>
    <w:rsid w:val="001A5CBF"/>
    <w:rsid w:val="001A6EFF"/>
    <w:rsid w:val="001A746A"/>
    <w:rsid w:val="001A7C9A"/>
    <w:rsid w:val="001B027F"/>
    <w:rsid w:val="001B03AC"/>
    <w:rsid w:val="001B19A4"/>
    <w:rsid w:val="001B1DA4"/>
    <w:rsid w:val="001B28A2"/>
    <w:rsid w:val="001B2B29"/>
    <w:rsid w:val="001B335E"/>
    <w:rsid w:val="001B38A0"/>
    <w:rsid w:val="001B3FA7"/>
    <w:rsid w:val="001B4360"/>
    <w:rsid w:val="001B5223"/>
    <w:rsid w:val="001B546B"/>
    <w:rsid w:val="001B703B"/>
    <w:rsid w:val="001C0586"/>
    <w:rsid w:val="001C09AD"/>
    <w:rsid w:val="001C13C7"/>
    <w:rsid w:val="001C1468"/>
    <w:rsid w:val="001C1C00"/>
    <w:rsid w:val="001C2C4B"/>
    <w:rsid w:val="001C2F13"/>
    <w:rsid w:val="001C40C8"/>
    <w:rsid w:val="001C413F"/>
    <w:rsid w:val="001C420C"/>
    <w:rsid w:val="001C4766"/>
    <w:rsid w:val="001C5858"/>
    <w:rsid w:val="001C6D65"/>
    <w:rsid w:val="001D05DF"/>
    <w:rsid w:val="001D079B"/>
    <w:rsid w:val="001D0F46"/>
    <w:rsid w:val="001D1C39"/>
    <w:rsid w:val="001D226C"/>
    <w:rsid w:val="001D23E0"/>
    <w:rsid w:val="001D2D45"/>
    <w:rsid w:val="001D33C1"/>
    <w:rsid w:val="001D4FC1"/>
    <w:rsid w:val="001D5515"/>
    <w:rsid w:val="001D587B"/>
    <w:rsid w:val="001D65DC"/>
    <w:rsid w:val="001D6803"/>
    <w:rsid w:val="001D777B"/>
    <w:rsid w:val="001D78BC"/>
    <w:rsid w:val="001E0738"/>
    <w:rsid w:val="001E0931"/>
    <w:rsid w:val="001E1841"/>
    <w:rsid w:val="001E200D"/>
    <w:rsid w:val="001E2258"/>
    <w:rsid w:val="001E270B"/>
    <w:rsid w:val="001E2756"/>
    <w:rsid w:val="001E376A"/>
    <w:rsid w:val="001E48A1"/>
    <w:rsid w:val="001E4F96"/>
    <w:rsid w:val="001E518A"/>
    <w:rsid w:val="001E5A3A"/>
    <w:rsid w:val="001E6524"/>
    <w:rsid w:val="001F00D1"/>
    <w:rsid w:val="001F067D"/>
    <w:rsid w:val="001F088C"/>
    <w:rsid w:val="001F12A7"/>
    <w:rsid w:val="001F1E51"/>
    <w:rsid w:val="001F24C5"/>
    <w:rsid w:val="001F29BD"/>
    <w:rsid w:val="001F34AD"/>
    <w:rsid w:val="001F3D99"/>
    <w:rsid w:val="001F5F2B"/>
    <w:rsid w:val="001F627A"/>
    <w:rsid w:val="001F6FD3"/>
    <w:rsid w:val="001F7753"/>
    <w:rsid w:val="002010B8"/>
    <w:rsid w:val="00203DEC"/>
    <w:rsid w:val="00204D1E"/>
    <w:rsid w:val="00205CE6"/>
    <w:rsid w:val="00205FFD"/>
    <w:rsid w:val="002064DC"/>
    <w:rsid w:val="00207407"/>
    <w:rsid w:val="0020773B"/>
    <w:rsid w:val="00210C48"/>
    <w:rsid w:val="00210D4F"/>
    <w:rsid w:val="00210D9F"/>
    <w:rsid w:val="002115F5"/>
    <w:rsid w:val="00211F0D"/>
    <w:rsid w:val="0021215A"/>
    <w:rsid w:val="00212C1E"/>
    <w:rsid w:val="0021378F"/>
    <w:rsid w:val="00213982"/>
    <w:rsid w:val="00213EE5"/>
    <w:rsid w:val="002148BB"/>
    <w:rsid w:val="00215000"/>
    <w:rsid w:val="00215451"/>
    <w:rsid w:val="0021553A"/>
    <w:rsid w:val="00215906"/>
    <w:rsid w:val="00215DDB"/>
    <w:rsid w:val="00216C1C"/>
    <w:rsid w:val="00216F60"/>
    <w:rsid w:val="00217C6E"/>
    <w:rsid w:val="00217D93"/>
    <w:rsid w:val="00220209"/>
    <w:rsid w:val="00220289"/>
    <w:rsid w:val="00221B2C"/>
    <w:rsid w:val="00221FD4"/>
    <w:rsid w:val="00222C72"/>
    <w:rsid w:val="002245C2"/>
    <w:rsid w:val="00224BC6"/>
    <w:rsid w:val="00224E52"/>
    <w:rsid w:val="002253B7"/>
    <w:rsid w:val="0022552F"/>
    <w:rsid w:val="0022724A"/>
    <w:rsid w:val="002302D6"/>
    <w:rsid w:val="0023039E"/>
    <w:rsid w:val="002308F6"/>
    <w:rsid w:val="00231343"/>
    <w:rsid w:val="002315FA"/>
    <w:rsid w:val="002320F8"/>
    <w:rsid w:val="00233628"/>
    <w:rsid w:val="002336A0"/>
    <w:rsid w:val="0023599F"/>
    <w:rsid w:val="0023617A"/>
    <w:rsid w:val="0023702D"/>
    <w:rsid w:val="00240AE8"/>
    <w:rsid w:val="0024153A"/>
    <w:rsid w:val="0024161E"/>
    <w:rsid w:val="00241892"/>
    <w:rsid w:val="00241B73"/>
    <w:rsid w:val="00243F09"/>
    <w:rsid w:val="00243F8E"/>
    <w:rsid w:val="00244015"/>
    <w:rsid w:val="00244588"/>
    <w:rsid w:val="00244736"/>
    <w:rsid w:val="00244C0F"/>
    <w:rsid w:val="002455F3"/>
    <w:rsid w:val="002462F7"/>
    <w:rsid w:val="002467B4"/>
    <w:rsid w:val="00247B7C"/>
    <w:rsid w:val="00250A84"/>
    <w:rsid w:val="00250D66"/>
    <w:rsid w:val="002518FE"/>
    <w:rsid w:val="00251A7C"/>
    <w:rsid w:val="00252B77"/>
    <w:rsid w:val="00252BEE"/>
    <w:rsid w:val="00252FEE"/>
    <w:rsid w:val="00253B67"/>
    <w:rsid w:val="00253C5B"/>
    <w:rsid w:val="00255537"/>
    <w:rsid w:val="002559F5"/>
    <w:rsid w:val="00256188"/>
    <w:rsid w:val="002561B3"/>
    <w:rsid w:val="0025704D"/>
    <w:rsid w:val="00257945"/>
    <w:rsid w:val="00260101"/>
    <w:rsid w:val="0026032A"/>
    <w:rsid w:val="00260B3C"/>
    <w:rsid w:val="00260D44"/>
    <w:rsid w:val="00261E93"/>
    <w:rsid w:val="00262FB1"/>
    <w:rsid w:val="002630FF"/>
    <w:rsid w:val="00263C9E"/>
    <w:rsid w:val="00263DC6"/>
    <w:rsid w:val="00263EA9"/>
    <w:rsid w:val="00264125"/>
    <w:rsid w:val="002641D6"/>
    <w:rsid w:val="00264326"/>
    <w:rsid w:val="00265852"/>
    <w:rsid w:val="002676E6"/>
    <w:rsid w:val="0027000F"/>
    <w:rsid w:val="00270843"/>
    <w:rsid w:val="0027105C"/>
    <w:rsid w:val="00271652"/>
    <w:rsid w:val="00272868"/>
    <w:rsid w:val="00272BEC"/>
    <w:rsid w:val="00273BED"/>
    <w:rsid w:val="0027593B"/>
    <w:rsid w:val="002764E2"/>
    <w:rsid w:val="00276F1D"/>
    <w:rsid w:val="00277160"/>
    <w:rsid w:val="00277FB2"/>
    <w:rsid w:val="002801ED"/>
    <w:rsid w:val="0028047F"/>
    <w:rsid w:val="00281538"/>
    <w:rsid w:val="002819AC"/>
    <w:rsid w:val="00281D4D"/>
    <w:rsid w:val="00282261"/>
    <w:rsid w:val="002824B4"/>
    <w:rsid w:val="00282ECD"/>
    <w:rsid w:val="00284CCA"/>
    <w:rsid w:val="0028504D"/>
    <w:rsid w:val="002858CC"/>
    <w:rsid w:val="00287222"/>
    <w:rsid w:val="00287343"/>
    <w:rsid w:val="002877F9"/>
    <w:rsid w:val="00287DA3"/>
    <w:rsid w:val="00287DDB"/>
    <w:rsid w:val="00290021"/>
    <w:rsid w:val="00290534"/>
    <w:rsid w:val="00290D2B"/>
    <w:rsid w:val="0029238B"/>
    <w:rsid w:val="00294B13"/>
    <w:rsid w:val="00294BC7"/>
    <w:rsid w:val="00294DDD"/>
    <w:rsid w:val="00295125"/>
    <w:rsid w:val="00295527"/>
    <w:rsid w:val="002960EA"/>
    <w:rsid w:val="002963FB"/>
    <w:rsid w:val="0029733C"/>
    <w:rsid w:val="002A0955"/>
    <w:rsid w:val="002A15F5"/>
    <w:rsid w:val="002A1CD7"/>
    <w:rsid w:val="002A2C41"/>
    <w:rsid w:val="002A3439"/>
    <w:rsid w:val="002A3DB6"/>
    <w:rsid w:val="002A5866"/>
    <w:rsid w:val="002A7AA3"/>
    <w:rsid w:val="002B0CA2"/>
    <w:rsid w:val="002B0E68"/>
    <w:rsid w:val="002B0F64"/>
    <w:rsid w:val="002B1671"/>
    <w:rsid w:val="002B1EB2"/>
    <w:rsid w:val="002B2221"/>
    <w:rsid w:val="002B25DC"/>
    <w:rsid w:val="002B303D"/>
    <w:rsid w:val="002B313B"/>
    <w:rsid w:val="002B31C2"/>
    <w:rsid w:val="002B31E2"/>
    <w:rsid w:val="002B3CEE"/>
    <w:rsid w:val="002B41C7"/>
    <w:rsid w:val="002B4317"/>
    <w:rsid w:val="002B44BA"/>
    <w:rsid w:val="002B4582"/>
    <w:rsid w:val="002B4D80"/>
    <w:rsid w:val="002B5F7F"/>
    <w:rsid w:val="002B60DC"/>
    <w:rsid w:val="002B6115"/>
    <w:rsid w:val="002B634E"/>
    <w:rsid w:val="002B754D"/>
    <w:rsid w:val="002B7B6E"/>
    <w:rsid w:val="002B7F8F"/>
    <w:rsid w:val="002C01DD"/>
    <w:rsid w:val="002C0234"/>
    <w:rsid w:val="002C03AD"/>
    <w:rsid w:val="002C03C5"/>
    <w:rsid w:val="002C44D6"/>
    <w:rsid w:val="002C4841"/>
    <w:rsid w:val="002C4DFE"/>
    <w:rsid w:val="002C4ECF"/>
    <w:rsid w:val="002C616B"/>
    <w:rsid w:val="002C6780"/>
    <w:rsid w:val="002C6C8E"/>
    <w:rsid w:val="002D01DC"/>
    <w:rsid w:val="002D0481"/>
    <w:rsid w:val="002D05CA"/>
    <w:rsid w:val="002D0B99"/>
    <w:rsid w:val="002D0E80"/>
    <w:rsid w:val="002D11CD"/>
    <w:rsid w:val="002D19FC"/>
    <w:rsid w:val="002D1B36"/>
    <w:rsid w:val="002D1B96"/>
    <w:rsid w:val="002D1D20"/>
    <w:rsid w:val="002D200C"/>
    <w:rsid w:val="002D29C0"/>
    <w:rsid w:val="002D3955"/>
    <w:rsid w:val="002D39BC"/>
    <w:rsid w:val="002D3F63"/>
    <w:rsid w:val="002D40B0"/>
    <w:rsid w:val="002D45F8"/>
    <w:rsid w:val="002D46AF"/>
    <w:rsid w:val="002D5DD6"/>
    <w:rsid w:val="002D5FD0"/>
    <w:rsid w:val="002D63C4"/>
    <w:rsid w:val="002D68F7"/>
    <w:rsid w:val="002D6A5F"/>
    <w:rsid w:val="002D7445"/>
    <w:rsid w:val="002D75FF"/>
    <w:rsid w:val="002D7931"/>
    <w:rsid w:val="002E1FB1"/>
    <w:rsid w:val="002E21D7"/>
    <w:rsid w:val="002E23A4"/>
    <w:rsid w:val="002E3652"/>
    <w:rsid w:val="002E3AF2"/>
    <w:rsid w:val="002E4A73"/>
    <w:rsid w:val="002E4C33"/>
    <w:rsid w:val="002F42D7"/>
    <w:rsid w:val="002F4433"/>
    <w:rsid w:val="002F4733"/>
    <w:rsid w:val="002F4A66"/>
    <w:rsid w:val="002F59F6"/>
    <w:rsid w:val="002F7AC9"/>
    <w:rsid w:val="002F7E1E"/>
    <w:rsid w:val="002F7EA0"/>
    <w:rsid w:val="002F7F2F"/>
    <w:rsid w:val="0030087C"/>
    <w:rsid w:val="00300AE2"/>
    <w:rsid w:val="0030115C"/>
    <w:rsid w:val="003015BB"/>
    <w:rsid w:val="0030198C"/>
    <w:rsid w:val="00302E4F"/>
    <w:rsid w:val="00303D3A"/>
    <w:rsid w:val="00304600"/>
    <w:rsid w:val="003049A6"/>
    <w:rsid w:val="003054A2"/>
    <w:rsid w:val="00305E8B"/>
    <w:rsid w:val="0030705C"/>
    <w:rsid w:val="003075A0"/>
    <w:rsid w:val="00311731"/>
    <w:rsid w:val="00311EC0"/>
    <w:rsid w:val="003137DC"/>
    <w:rsid w:val="003139C9"/>
    <w:rsid w:val="0031481A"/>
    <w:rsid w:val="00315388"/>
    <w:rsid w:val="0031610B"/>
    <w:rsid w:val="00316DDC"/>
    <w:rsid w:val="003204FA"/>
    <w:rsid w:val="00320597"/>
    <w:rsid w:val="00320BF3"/>
    <w:rsid w:val="00320D9A"/>
    <w:rsid w:val="00321C66"/>
    <w:rsid w:val="003225EF"/>
    <w:rsid w:val="00322965"/>
    <w:rsid w:val="003233BE"/>
    <w:rsid w:val="00323C64"/>
    <w:rsid w:val="00324651"/>
    <w:rsid w:val="00324949"/>
    <w:rsid w:val="00324BE5"/>
    <w:rsid w:val="00325AEC"/>
    <w:rsid w:val="00325E67"/>
    <w:rsid w:val="00326FFF"/>
    <w:rsid w:val="00327C88"/>
    <w:rsid w:val="00327DA6"/>
    <w:rsid w:val="003300B5"/>
    <w:rsid w:val="003305B1"/>
    <w:rsid w:val="003306D6"/>
    <w:rsid w:val="00330B42"/>
    <w:rsid w:val="00330E77"/>
    <w:rsid w:val="00331869"/>
    <w:rsid w:val="003324A3"/>
    <w:rsid w:val="00332529"/>
    <w:rsid w:val="00333489"/>
    <w:rsid w:val="00334AA4"/>
    <w:rsid w:val="00334B31"/>
    <w:rsid w:val="003357FE"/>
    <w:rsid w:val="00335AC7"/>
    <w:rsid w:val="003362DE"/>
    <w:rsid w:val="0033640D"/>
    <w:rsid w:val="00337920"/>
    <w:rsid w:val="00337EDF"/>
    <w:rsid w:val="00337F19"/>
    <w:rsid w:val="003406C8"/>
    <w:rsid w:val="00340EA5"/>
    <w:rsid w:val="003415EF"/>
    <w:rsid w:val="00342A78"/>
    <w:rsid w:val="00342B86"/>
    <w:rsid w:val="00343149"/>
    <w:rsid w:val="003433EA"/>
    <w:rsid w:val="00343BBB"/>
    <w:rsid w:val="00344109"/>
    <w:rsid w:val="00344A1E"/>
    <w:rsid w:val="003460D0"/>
    <w:rsid w:val="00346345"/>
    <w:rsid w:val="003463F0"/>
    <w:rsid w:val="003468C3"/>
    <w:rsid w:val="00350935"/>
    <w:rsid w:val="00351A62"/>
    <w:rsid w:val="00352113"/>
    <w:rsid w:val="003527CE"/>
    <w:rsid w:val="00353512"/>
    <w:rsid w:val="003539A3"/>
    <w:rsid w:val="00353FE2"/>
    <w:rsid w:val="00354022"/>
    <w:rsid w:val="003549E2"/>
    <w:rsid w:val="00354A2C"/>
    <w:rsid w:val="00354ADF"/>
    <w:rsid w:val="00354DDF"/>
    <w:rsid w:val="0035605B"/>
    <w:rsid w:val="00357782"/>
    <w:rsid w:val="00357CAF"/>
    <w:rsid w:val="00357DAD"/>
    <w:rsid w:val="003602C0"/>
    <w:rsid w:val="00360AA4"/>
    <w:rsid w:val="0036134A"/>
    <w:rsid w:val="00362871"/>
    <w:rsid w:val="00362C47"/>
    <w:rsid w:val="0036359C"/>
    <w:rsid w:val="0036459C"/>
    <w:rsid w:val="00364BE2"/>
    <w:rsid w:val="00364CF3"/>
    <w:rsid w:val="00365CAF"/>
    <w:rsid w:val="00366491"/>
    <w:rsid w:val="003664E9"/>
    <w:rsid w:val="003668DA"/>
    <w:rsid w:val="00367512"/>
    <w:rsid w:val="003676D1"/>
    <w:rsid w:val="003709F9"/>
    <w:rsid w:val="003722AE"/>
    <w:rsid w:val="003727E1"/>
    <w:rsid w:val="00373455"/>
    <w:rsid w:val="003736B9"/>
    <w:rsid w:val="0037379F"/>
    <w:rsid w:val="003738B4"/>
    <w:rsid w:val="00374CB3"/>
    <w:rsid w:val="0037516D"/>
    <w:rsid w:val="00376A05"/>
    <w:rsid w:val="00376C3F"/>
    <w:rsid w:val="003770EF"/>
    <w:rsid w:val="0037781C"/>
    <w:rsid w:val="00380781"/>
    <w:rsid w:val="00380A56"/>
    <w:rsid w:val="003818C7"/>
    <w:rsid w:val="00381B01"/>
    <w:rsid w:val="003820BD"/>
    <w:rsid w:val="00382411"/>
    <w:rsid w:val="00382636"/>
    <w:rsid w:val="00382C10"/>
    <w:rsid w:val="00383822"/>
    <w:rsid w:val="00383BC1"/>
    <w:rsid w:val="00384CFD"/>
    <w:rsid w:val="00384EE7"/>
    <w:rsid w:val="003857D1"/>
    <w:rsid w:val="00385D8D"/>
    <w:rsid w:val="00386587"/>
    <w:rsid w:val="00386A56"/>
    <w:rsid w:val="00386D74"/>
    <w:rsid w:val="00390298"/>
    <w:rsid w:val="003907D0"/>
    <w:rsid w:val="00390FC4"/>
    <w:rsid w:val="00390FE8"/>
    <w:rsid w:val="00391739"/>
    <w:rsid w:val="003928BA"/>
    <w:rsid w:val="00392920"/>
    <w:rsid w:val="00393095"/>
    <w:rsid w:val="0039324D"/>
    <w:rsid w:val="0039337D"/>
    <w:rsid w:val="00393BD9"/>
    <w:rsid w:val="00393D4D"/>
    <w:rsid w:val="003947B2"/>
    <w:rsid w:val="00394BBF"/>
    <w:rsid w:val="0039577E"/>
    <w:rsid w:val="003958B7"/>
    <w:rsid w:val="003962FA"/>
    <w:rsid w:val="00396CD2"/>
    <w:rsid w:val="003979E1"/>
    <w:rsid w:val="00397C07"/>
    <w:rsid w:val="00397C8E"/>
    <w:rsid w:val="003A02F8"/>
    <w:rsid w:val="003A064B"/>
    <w:rsid w:val="003A258D"/>
    <w:rsid w:val="003A27A2"/>
    <w:rsid w:val="003A292B"/>
    <w:rsid w:val="003A2E4A"/>
    <w:rsid w:val="003A3463"/>
    <w:rsid w:val="003A3989"/>
    <w:rsid w:val="003A4066"/>
    <w:rsid w:val="003A56FA"/>
    <w:rsid w:val="003A72FA"/>
    <w:rsid w:val="003A7311"/>
    <w:rsid w:val="003A783E"/>
    <w:rsid w:val="003A7886"/>
    <w:rsid w:val="003A7C99"/>
    <w:rsid w:val="003B0723"/>
    <w:rsid w:val="003B0EDF"/>
    <w:rsid w:val="003B11AF"/>
    <w:rsid w:val="003B23ED"/>
    <w:rsid w:val="003B3EB8"/>
    <w:rsid w:val="003B542B"/>
    <w:rsid w:val="003B5FD0"/>
    <w:rsid w:val="003B62C5"/>
    <w:rsid w:val="003B6D51"/>
    <w:rsid w:val="003B7636"/>
    <w:rsid w:val="003C062A"/>
    <w:rsid w:val="003C131C"/>
    <w:rsid w:val="003C167A"/>
    <w:rsid w:val="003C1A13"/>
    <w:rsid w:val="003C20B3"/>
    <w:rsid w:val="003C222F"/>
    <w:rsid w:val="003C2255"/>
    <w:rsid w:val="003C22AA"/>
    <w:rsid w:val="003C3383"/>
    <w:rsid w:val="003C3A8A"/>
    <w:rsid w:val="003C3F5F"/>
    <w:rsid w:val="003C5D04"/>
    <w:rsid w:val="003C5E7E"/>
    <w:rsid w:val="003C6B47"/>
    <w:rsid w:val="003C7E6E"/>
    <w:rsid w:val="003D13B5"/>
    <w:rsid w:val="003D1586"/>
    <w:rsid w:val="003D2280"/>
    <w:rsid w:val="003D2423"/>
    <w:rsid w:val="003D2EF0"/>
    <w:rsid w:val="003D7255"/>
    <w:rsid w:val="003D7C8D"/>
    <w:rsid w:val="003D7E7E"/>
    <w:rsid w:val="003E00DF"/>
    <w:rsid w:val="003E127D"/>
    <w:rsid w:val="003E1ACA"/>
    <w:rsid w:val="003E1AEE"/>
    <w:rsid w:val="003E1D5C"/>
    <w:rsid w:val="003E1FA4"/>
    <w:rsid w:val="003E2892"/>
    <w:rsid w:val="003E2ABC"/>
    <w:rsid w:val="003E31D0"/>
    <w:rsid w:val="003E3255"/>
    <w:rsid w:val="003E32AE"/>
    <w:rsid w:val="003E6465"/>
    <w:rsid w:val="003E695B"/>
    <w:rsid w:val="003E6D7B"/>
    <w:rsid w:val="003E6E4D"/>
    <w:rsid w:val="003E771E"/>
    <w:rsid w:val="003E7A40"/>
    <w:rsid w:val="003F111C"/>
    <w:rsid w:val="003F16F7"/>
    <w:rsid w:val="003F1980"/>
    <w:rsid w:val="003F45C3"/>
    <w:rsid w:val="003F4EE1"/>
    <w:rsid w:val="003F5791"/>
    <w:rsid w:val="003F7337"/>
    <w:rsid w:val="003F79F9"/>
    <w:rsid w:val="003F7F8F"/>
    <w:rsid w:val="00400261"/>
    <w:rsid w:val="0040029E"/>
    <w:rsid w:val="00400456"/>
    <w:rsid w:val="00400522"/>
    <w:rsid w:val="00400720"/>
    <w:rsid w:val="00400A00"/>
    <w:rsid w:val="00400C4E"/>
    <w:rsid w:val="00401316"/>
    <w:rsid w:val="004017E0"/>
    <w:rsid w:val="00401953"/>
    <w:rsid w:val="00401A2E"/>
    <w:rsid w:val="004020CE"/>
    <w:rsid w:val="00402B8F"/>
    <w:rsid w:val="00402DAD"/>
    <w:rsid w:val="00403438"/>
    <w:rsid w:val="0040373F"/>
    <w:rsid w:val="00404197"/>
    <w:rsid w:val="00404DF2"/>
    <w:rsid w:val="00405BB7"/>
    <w:rsid w:val="00407671"/>
    <w:rsid w:val="00407C0E"/>
    <w:rsid w:val="0041066E"/>
    <w:rsid w:val="004113B8"/>
    <w:rsid w:val="00411749"/>
    <w:rsid w:val="00411CAA"/>
    <w:rsid w:val="004128B3"/>
    <w:rsid w:val="004133CC"/>
    <w:rsid w:val="00413543"/>
    <w:rsid w:val="004149F4"/>
    <w:rsid w:val="00414FA8"/>
    <w:rsid w:val="0041502E"/>
    <w:rsid w:val="0041521A"/>
    <w:rsid w:val="00415C2E"/>
    <w:rsid w:val="00415D7A"/>
    <w:rsid w:val="00415EC4"/>
    <w:rsid w:val="00420E58"/>
    <w:rsid w:val="004210AF"/>
    <w:rsid w:val="0042146F"/>
    <w:rsid w:val="00421FB5"/>
    <w:rsid w:val="004226A3"/>
    <w:rsid w:val="00423471"/>
    <w:rsid w:val="00423EA2"/>
    <w:rsid w:val="00424481"/>
    <w:rsid w:val="00425232"/>
    <w:rsid w:val="00425578"/>
    <w:rsid w:val="00425D12"/>
    <w:rsid w:val="00426B45"/>
    <w:rsid w:val="00426BD9"/>
    <w:rsid w:val="00426F3A"/>
    <w:rsid w:val="00427A40"/>
    <w:rsid w:val="00427E13"/>
    <w:rsid w:val="00430C82"/>
    <w:rsid w:val="00430F74"/>
    <w:rsid w:val="00431D1C"/>
    <w:rsid w:val="00431F68"/>
    <w:rsid w:val="00431F8B"/>
    <w:rsid w:val="00432913"/>
    <w:rsid w:val="00433678"/>
    <w:rsid w:val="004338E7"/>
    <w:rsid w:val="00435611"/>
    <w:rsid w:val="00435D20"/>
    <w:rsid w:val="004365F9"/>
    <w:rsid w:val="00436960"/>
    <w:rsid w:val="00436FF4"/>
    <w:rsid w:val="00437459"/>
    <w:rsid w:val="00437608"/>
    <w:rsid w:val="00437BE0"/>
    <w:rsid w:val="00441017"/>
    <w:rsid w:val="00441707"/>
    <w:rsid w:val="00441AB7"/>
    <w:rsid w:val="00441B0E"/>
    <w:rsid w:val="00441FCB"/>
    <w:rsid w:val="00442863"/>
    <w:rsid w:val="00443E45"/>
    <w:rsid w:val="00444762"/>
    <w:rsid w:val="004452F2"/>
    <w:rsid w:val="00447127"/>
    <w:rsid w:val="004503B2"/>
    <w:rsid w:val="004512A1"/>
    <w:rsid w:val="00451520"/>
    <w:rsid w:val="00451C66"/>
    <w:rsid w:val="00452CB5"/>
    <w:rsid w:val="00453631"/>
    <w:rsid w:val="00453D8E"/>
    <w:rsid w:val="00453EA0"/>
    <w:rsid w:val="00453EDF"/>
    <w:rsid w:val="0045470C"/>
    <w:rsid w:val="0045480C"/>
    <w:rsid w:val="00454F38"/>
    <w:rsid w:val="00456455"/>
    <w:rsid w:val="00456978"/>
    <w:rsid w:val="00456CBB"/>
    <w:rsid w:val="00457CFF"/>
    <w:rsid w:val="00457FF6"/>
    <w:rsid w:val="0046068E"/>
    <w:rsid w:val="00461B57"/>
    <w:rsid w:val="00461E55"/>
    <w:rsid w:val="004628EA"/>
    <w:rsid w:val="00462C72"/>
    <w:rsid w:val="00463E45"/>
    <w:rsid w:val="004644AE"/>
    <w:rsid w:val="004649B9"/>
    <w:rsid w:val="00464FCA"/>
    <w:rsid w:val="00466310"/>
    <w:rsid w:val="00466826"/>
    <w:rsid w:val="00466B33"/>
    <w:rsid w:val="00466C27"/>
    <w:rsid w:val="00466F5E"/>
    <w:rsid w:val="0046720F"/>
    <w:rsid w:val="00470133"/>
    <w:rsid w:val="004705C0"/>
    <w:rsid w:val="004716E8"/>
    <w:rsid w:val="004716EE"/>
    <w:rsid w:val="004726BB"/>
    <w:rsid w:val="004729C6"/>
    <w:rsid w:val="00472B67"/>
    <w:rsid w:val="0047364C"/>
    <w:rsid w:val="00473EFB"/>
    <w:rsid w:val="00475AD3"/>
    <w:rsid w:val="00477AC3"/>
    <w:rsid w:val="00477EC7"/>
    <w:rsid w:val="004800A9"/>
    <w:rsid w:val="0048041C"/>
    <w:rsid w:val="004806F9"/>
    <w:rsid w:val="004807E8"/>
    <w:rsid w:val="00480860"/>
    <w:rsid w:val="004809E0"/>
    <w:rsid w:val="00481812"/>
    <w:rsid w:val="0048238B"/>
    <w:rsid w:val="00482ABD"/>
    <w:rsid w:val="00482ECA"/>
    <w:rsid w:val="00483679"/>
    <w:rsid w:val="00484266"/>
    <w:rsid w:val="00485055"/>
    <w:rsid w:val="00486511"/>
    <w:rsid w:val="00487747"/>
    <w:rsid w:val="00490D9A"/>
    <w:rsid w:val="00490D9F"/>
    <w:rsid w:val="0049119E"/>
    <w:rsid w:val="004918B9"/>
    <w:rsid w:val="0049301C"/>
    <w:rsid w:val="0049353D"/>
    <w:rsid w:val="00493812"/>
    <w:rsid w:val="00493816"/>
    <w:rsid w:val="004942BA"/>
    <w:rsid w:val="00495621"/>
    <w:rsid w:val="00495D34"/>
    <w:rsid w:val="00497046"/>
    <w:rsid w:val="004A0095"/>
    <w:rsid w:val="004A0642"/>
    <w:rsid w:val="004A0988"/>
    <w:rsid w:val="004A13B8"/>
    <w:rsid w:val="004A1EF9"/>
    <w:rsid w:val="004A21F1"/>
    <w:rsid w:val="004A48B4"/>
    <w:rsid w:val="004A5621"/>
    <w:rsid w:val="004A62EE"/>
    <w:rsid w:val="004A62FE"/>
    <w:rsid w:val="004A65E7"/>
    <w:rsid w:val="004A6E3A"/>
    <w:rsid w:val="004A707A"/>
    <w:rsid w:val="004A7498"/>
    <w:rsid w:val="004A7C84"/>
    <w:rsid w:val="004A7CF3"/>
    <w:rsid w:val="004B0A93"/>
    <w:rsid w:val="004B1CBD"/>
    <w:rsid w:val="004B1E52"/>
    <w:rsid w:val="004B2530"/>
    <w:rsid w:val="004B2809"/>
    <w:rsid w:val="004B2A92"/>
    <w:rsid w:val="004B316C"/>
    <w:rsid w:val="004B3660"/>
    <w:rsid w:val="004B4D5E"/>
    <w:rsid w:val="004B4DD6"/>
    <w:rsid w:val="004B5CEF"/>
    <w:rsid w:val="004B6762"/>
    <w:rsid w:val="004C0B16"/>
    <w:rsid w:val="004C12F4"/>
    <w:rsid w:val="004C1A05"/>
    <w:rsid w:val="004C1E56"/>
    <w:rsid w:val="004C20BA"/>
    <w:rsid w:val="004C2CEF"/>
    <w:rsid w:val="004C3580"/>
    <w:rsid w:val="004C3729"/>
    <w:rsid w:val="004C3957"/>
    <w:rsid w:val="004C4387"/>
    <w:rsid w:val="004C43BA"/>
    <w:rsid w:val="004C501B"/>
    <w:rsid w:val="004C5692"/>
    <w:rsid w:val="004C58E2"/>
    <w:rsid w:val="004C5C78"/>
    <w:rsid w:val="004C6FA5"/>
    <w:rsid w:val="004D0BF0"/>
    <w:rsid w:val="004D133B"/>
    <w:rsid w:val="004D168C"/>
    <w:rsid w:val="004D1A5C"/>
    <w:rsid w:val="004D24E6"/>
    <w:rsid w:val="004D298C"/>
    <w:rsid w:val="004D2ECD"/>
    <w:rsid w:val="004D3004"/>
    <w:rsid w:val="004D3A4E"/>
    <w:rsid w:val="004D3E71"/>
    <w:rsid w:val="004D417C"/>
    <w:rsid w:val="004D4726"/>
    <w:rsid w:val="004D581F"/>
    <w:rsid w:val="004D5CF8"/>
    <w:rsid w:val="004D73F3"/>
    <w:rsid w:val="004D7A44"/>
    <w:rsid w:val="004D7B7F"/>
    <w:rsid w:val="004E0E11"/>
    <w:rsid w:val="004E167D"/>
    <w:rsid w:val="004E26A9"/>
    <w:rsid w:val="004E2842"/>
    <w:rsid w:val="004E2A91"/>
    <w:rsid w:val="004E2FA8"/>
    <w:rsid w:val="004E4B06"/>
    <w:rsid w:val="004E55E7"/>
    <w:rsid w:val="004E6FEA"/>
    <w:rsid w:val="004E7D6D"/>
    <w:rsid w:val="004F04F8"/>
    <w:rsid w:val="004F056B"/>
    <w:rsid w:val="004F08A7"/>
    <w:rsid w:val="004F0CCB"/>
    <w:rsid w:val="004F1749"/>
    <w:rsid w:val="004F41B6"/>
    <w:rsid w:val="004F4474"/>
    <w:rsid w:val="004F44F1"/>
    <w:rsid w:val="004F496D"/>
    <w:rsid w:val="004F4FE6"/>
    <w:rsid w:val="004F5360"/>
    <w:rsid w:val="004F57B8"/>
    <w:rsid w:val="004F6460"/>
    <w:rsid w:val="004F6EFB"/>
    <w:rsid w:val="004F72BF"/>
    <w:rsid w:val="004F7B92"/>
    <w:rsid w:val="004F7E24"/>
    <w:rsid w:val="004F7F96"/>
    <w:rsid w:val="00500685"/>
    <w:rsid w:val="00502DE2"/>
    <w:rsid w:val="00503789"/>
    <w:rsid w:val="00503AFB"/>
    <w:rsid w:val="005041BD"/>
    <w:rsid w:val="0050433D"/>
    <w:rsid w:val="0050456F"/>
    <w:rsid w:val="00504845"/>
    <w:rsid w:val="00505058"/>
    <w:rsid w:val="005053F7"/>
    <w:rsid w:val="00505E76"/>
    <w:rsid w:val="00507249"/>
    <w:rsid w:val="00507E57"/>
    <w:rsid w:val="00507FF8"/>
    <w:rsid w:val="00511294"/>
    <w:rsid w:val="0051142E"/>
    <w:rsid w:val="00511625"/>
    <w:rsid w:val="00511E3E"/>
    <w:rsid w:val="00512964"/>
    <w:rsid w:val="00513823"/>
    <w:rsid w:val="005155E0"/>
    <w:rsid w:val="0051588F"/>
    <w:rsid w:val="00515919"/>
    <w:rsid w:val="00515CF1"/>
    <w:rsid w:val="005168AA"/>
    <w:rsid w:val="00516D31"/>
    <w:rsid w:val="00520449"/>
    <w:rsid w:val="005209A9"/>
    <w:rsid w:val="005212D8"/>
    <w:rsid w:val="00521D5F"/>
    <w:rsid w:val="00521E59"/>
    <w:rsid w:val="0052279B"/>
    <w:rsid w:val="005230A6"/>
    <w:rsid w:val="005236C9"/>
    <w:rsid w:val="00523711"/>
    <w:rsid w:val="00523DD2"/>
    <w:rsid w:val="00524078"/>
    <w:rsid w:val="00524C30"/>
    <w:rsid w:val="00524CBA"/>
    <w:rsid w:val="00525572"/>
    <w:rsid w:val="005255ED"/>
    <w:rsid w:val="0052709A"/>
    <w:rsid w:val="00527869"/>
    <w:rsid w:val="00527D66"/>
    <w:rsid w:val="005314B6"/>
    <w:rsid w:val="005318CC"/>
    <w:rsid w:val="00531AB6"/>
    <w:rsid w:val="005321CE"/>
    <w:rsid w:val="0053259C"/>
    <w:rsid w:val="00532781"/>
    <w:rsid w:val="00532AC8"/>
    <w:rsid w:val="00532B4E"/>
    <w:rsid w:val="00532B84"/>
    <w:rsid w:val="00532C37"/>
    <w:rsid w:val="00533136"/>
    <w:rsid w:val="00533A96"/>
    <w:rsid w:val="00533E71"/>
    <w:rsid w:val="00534EEB"/>
    <w:rsid w:val="00535E16"/>
    <w:rsid w:val="00535E3F"/>
    <w:rsid w:val="005366FC"/>
    <w:rsid w:val="00540193"/>
    <w:rsid w:val="005403AA"/>
    <w:rsid w:val="005410F8"/>
    <w:rsid w:val="00542589"/>
    <w:rsid w:val="0054367C"/>
    <w:rsid w:val="005450D3"/>
    <w:rsid w:val="00547C6F"/>
    <w:rsid w:val="00550C13"/>
    <w:rsid w:val="0055151E"/>
    <w:rsid w:val="0055168C"/>
    <w:rsid w:val="005521B5"/>
    <w:rsid w:val="005528D4"/>
    <w:rsid w:val="0055335A"/>
    <w:rsid w:val="0055392D"/>
    <w:rsid w:val="00553F12"/>
    <w:rsid w:val="00553FC5"/>
    <w:rsid w:val="00556071"/>
    <w:rsid w:val="00556FCD"/>
    <w:rsid w:val="0055761A"/>
    <w:rsid w:val="00557724"/>
    <w:rsid w:val="0056149A"/>
    <w:rsid w:val="00561775"/>
    <w:rsid w:val="00563C11"/>
    <w:rsid w:val="005652FA"/>
    <w:rsid w:val="00567789"/>
    <w:rsid w:val="005678FE"/>
    <w:rsid w:val="005679A7"/>
    <w:rsid w:val="0057036A"/>
    <w:rsid w:val="00570B04"/>
    <w:rsid w:val="00571240"/>
    <w:rsid w:val="0057170A"/>
    <w:rsid w:val="00572547"/>
    <w:rsid w:val="005729FA"/>
    <w:rsid w:val="005731FC"/>
    <w:rsid w:val="0057337A"/>
    <w:rsid w:val="005742EF"/>
    <w:rsid w:val="0057455B"/>
    <w:rsid w:val="00574628"/>
    <w:rsid w:val="00574C5B"/>
    <w:rsid w:val="00574D6B"/>
    <w:rsid w:val="00574F7A"/>
    <w:rsid w:val="00575FAB"/>
    <w:rsid w:val="00577292"/>
    <w:rsid w:val="00577E0A"/>
    <w:rsid w:val="005818BA"/>
    <w:rsid w:val="00582358"/>
    <w:rsid w:val="00582A54"/>
    <w:rsid w:val="00583115"/>
    <w:rsid w:val="00583F40"/>
    <w:rsid w:val="00583F44"/>
    <w:rsid w:val="005846AF"/>
    <w:rsid w:val="00584EBC"/>
    <w:rsid w:val="00585974"/>
    <w:rsid w:val="005876B5"/>
    <w:rsid w:val="005878B2"/>
    <w:rsid w:val="00587B41"/>
    <w:rsid w:val="0059047C"/>
    <w:rsid w:val="00590C9E"/>
    <w:rsid w:val="0059141A"/>
    <w:rsid w:val="00591D86"/>
    <w:rsid w:val="00592344"/>
    <w:rsid w:val="0059299D"/>
    <w:rsid w:val="00594560"/>
    <w:rsid w:val="005945CD"/>
    <w:rsid w:val="00594FA1"/>
    <w:rsid w:val="00595615"/>
    <w:rsid w:val="00595756"/>
    <w:rsid w:val="0059587F"/>
    <w:rsid w:val="005A0322"/>
    <w:rsid w:val="005A08FB"/>
    <w:rsid w:val="005A10E5"/>
    <w:rsid w:val="005A267C"/>
    <w:rsid w:val="005A2E96"/>
    <w:rsid w:val="005A2EFA"/>
    <w:rsid w:val="005A330C"/>
    <w:rsid w:val="005A3E2A"/>
    <w:rsid w:val="005A5343"/>
    <w:rsid w:val="005A5B35"/>
    <w:rsid w:val="005A7381"/>
    <w:rsid w:val="005A7A80"/>
    <w:rsid w:val="005A7CBB"/>
    <w:rsid w:val="005B0198"/>
    <w:rsid w:val="005B2888"/>
    <w:rsid w:val="005B3682"/>
    <w:rsid w:val="005B5486"/>
    <w:rsid w:val="005B784D"/>
    <w:rsid w:val="005C0170"/>
    <w:rsid w:val="005C0539"/>
    <w:rsid w:val="005C1E1E"/>
    <w:rsid w:val="005C298C"/>
    <w:rsid w:val="005C2E8F"/>
    <w:rsid w:val="005C373E"/>
    <w:rsid w:val="005C4CCA"/>
    <w:rsid w:val="005C4D71"/>
    <w:rsid w:val="005C5184"/>
    <w:rsid w:val="005C5CDC"/>
    <w:rsid w:val="005C6104"/>
    <w:rsid w:val="005C62CC"/>
    <w:rsid w:val="005C79AA"/>
    <w:rsid w:val="005D09E0"/>
    <w:rsid w:val="005D0DFE"/>
    <w:rsid w:val="005D1A01"/>
    <w:rsid w:val="005D2823"/>
    <w:rsid w:val="005D2845"/>
    <w:rsid w:val="005D2B55"/>
    <w:rsid w:val="005D2EDE"/>
    <w:rsid w:val="005D3F03"/>
    <w:rsid w:val="005D47FF"/>
    <w:rsid w:val="005D4FA5"/>
    <w:rsid w:val="005D5094"/>
    <w:rsid w:val="005D5A17"/>
    <w:rsid w:val="005D6703"/>
    <w:rsid w:val="005D752A"/>
    <w:rsid w:val="005D79D6"/>
    <w:rsid w:val="005E035F"/>
    <w:rsid w:val="005E22D8"/>
    <w:rsid w:val="005E2795"/>
    <w:rsid w:val="005E2B6B"/>
    <w:rsid w:val="005E4AE7"/>
    <w:rsid w:val="005E51D6"/>
    <w:rsid w:val="005E6154"/>
    <w:rsid w:val="005E61AA"/>
    <w:rsid w:val="005E6D12"/>
    <w:rsid w:val="005E70B2"/>
    <w:rsid w:val="005E790F"/>
    <w:rsid w:val="005E7DA0"/>
    <w:rsid w:val="005F00AD"/>
    <w:rsid w:val="005F0621"/>
    <w:rsid w:val="005F0B16"/>
    <w:rsid w:val="005F0D45"/>
    <w:rsid w:val="005F0E62"/>
    <w:rsid w:val="005F1552"/>
    <w:rsid w:val="005F15B8"/>
    <w:rsid w:val="005F18E6"/>
    <w:rsid w:val="005F23EC"/>
    <w:rsid w:val="005F2BA6"/>
    <w:rsid w:val="005F4601"/>
    <w:rsid w:val="005F5F40"/>
    <w:rsid w:val="005F5F4C"/>
    <w:rsid w:val="005F5FBE"/>
    <w:rsid w:val="005F643C"/>
    <w:rsid w:val="005F663A"/>
    <w:rsid w:val="005F69A1"/>
    <w:rsid w:val="005F740D"/>
    <w:rsid w:val="005F7575"/>
    <w:rsid w:val="005F7FD9"/>
    <w:rsid w:val="00600559"/>
    <w:rsid w:val="00600C06"/>
    <w:rsid w:val="00600F11"/>
    <w:rsid w:val="00601906"/>
    <w:rsid w:val="00601C50"/>
    <w:rsid w:val="00602AA2"/>
    <w:rsid w:val="00602ACF"/>
    <w:rsid w:val="006030C1"/>
    <w:rsid w:val="00603957"/>
    <w:rsid w:val="00603BE4"/>
    <w:rsid w:val="00604446"/>
    <w:rsid w:val="0060451D"/>
    <w:rsid w:val="00604DB2"/>
    <w:rsid w:val="00604EC1"/>
    <w:rsid w:val="00604F92"/>
    <w:rsid w:val="0060559F"/>
    <w:rsid w:val="00605625"/>
    <w:rsid w:val="00605C07"/>
    <w:rsid w:val="00606C02"/>
    <w:rsid w:val="00606F29"/>
    <w:rsid w:val="0060784E"/>
    <w:rsid w:val="00607DE7"/>
    <w:rsid w:val="00607E1A"/>
    <w:rsid w:val="00607FE7"/>
    <w:rsid w:val="00610233"/>
    <w:rsid w:val="0061057C"/>
    <w:rsid w:val="00610608"/>
    <w:rsid w:val="006108DB"/>
    <w:rsid w:val="0061157A"/>
    <w:rsid w:val="00612155"/>
    <w:rsid w:val="006121E7"/>
    <w:rsid w:val="00612977"/>
    <w:rsid w:val="006146B1"/>
    <w:rsid w:val="00615AA7"/>
    <w:rsid w:val="00616716"/>
    <w:rsid w:val="00616856"/>
    <w:rsid w:val="006176DC"/>
    <w:rsid w:val="00620356"/>
    <w:rsid w:val="0062043C"/>
    <w:rsid w:val="00620BA9"/>
    <w:rsid w:val="00621062"/>
    <w:rsid w:val="00621223"/>
    <w:rsid w:val="0062141F"/>
    <w:rsid w:val="00621556"/>
    <w:rsid w:val="0062166D"/>
    <w:rsid w:val="006225D5"/>
    <w:rsid w:val="00622D71"/>
    <w:rsid w:val="00623E53"/>
    <w:rsid w:val="0062470B"/>
    <w:rsid w:val="006248E7"/>
    <w:rsid w:val="00624D7D"/>
    <w:rsid w:val="00625538"/>
    <w:rsid w:val="006258D1"/>
    <w:rsid w:val="006259E2"/>
    <w:rsid w:val="00625AFD"/>
    <w:rsid w:val="0062645A"/>
    <w:rsid w:val="0062687F"/>
    <w:rsid w:val="00626C80"/>
    <w:rsid w:val="006270C1"/>
    <w:rsid w:val="006271D2"/>
    <w:rsid w:val="0062755A"/>
    <w:rsid w:val="00627C2F"/>
    <w:rsid w:val="00630022"/>
    <w:rsid w:val="00630B53"/>
    <w:rsid w:val="00630DF8"/>
    <w:rsid w:val="0063146B"/>
    <w:rsid w:val="00632238"/>
    <w:rsid w:val="00635CC4"/>
    <w:rsid w:val="0063628E"/>
    <w:rsid w:val="00637336"/>
    <w:rsid w:val="00637AB0"/>
    <w:rsid w:val="00637E51"/>
    <w:rsid w:val="00637EE3"/>
    <w:rsid w:val="0064061C"/>
    <w:rsid w:val="00640E11"/>
    <w:rsid w:val="00641961"/>
    <w:rsid w:val="00641B48"/>
    <w:rsid w:val="00641D51"/>
    <w:rsid w:val="0064261B"/>
    <w:rsid w:val="00643731"/>
    <w:rsid w:val="00644AA9"/>
    <w:rsid w:val="00645A5A"/>
    <w:rsid w:val="006467B0"/>
    <w:rsid w:val="00646A5A"/>
    <w:rsid w:val="00646FA6"/>
    <w:rsid w:val="00651915"/>
    <w:rsid w:val="006525E9"/>
    <w:rsid w:val="0065291C"/>
    <w:rsid w:val="00653B44"/>
    <w:rsid w:val="00653EAA"/>
    <w:rsid w:val="00653F68"/>
    <w:rsid w:val="006543CC"/>
    <w:rsid w:val="006543E9"/>
    <w:rsid w:val="006550D6"/>
    <w:rsid w:val="006551F3"/>
    <w:rsid w:val="006559A5"/>
    <w:rsid w:val="006565A5"/>
    <w:rsid w:val="00656D38"/>
    <w:rsid w:val="006608FB"/>
    <w:rsid w:val="00660E6B"/>
    <w:rsid w:val="00662F16"/>
    <w:rsid w:val="00663448"/>
    <w:rsid w:val="00666593"/>
    <w:rsid w:val="00670C27"/>
    <w:rsid w:val="00670DF8"/>
    <w:rsid w:val="00670E58"/>
    <w:rsid w:val="00670EDB"/>
    <w:rsid w:val="00671F90"/>
    <w:rsid w:val="0067248F"/>
    <w:rsid w:val="006727F1"/>
    <w:rsid w:val="00672C88"/>
    <w:rsid w:val="00672CC0"/>
    <w:rsid w:val="00672CF3"/>
    <w:rsid w:val="00672E57"/>
    <w:rsid w:val="006733C4"/>
    <w:rsid w:val="00673E23"/>
    <w:rsid w:val="00673E55"/>
    <w:rsid w:val="00674C66"/>
    <w:rsid w:val="0067541B"/>
    <w:rsid w:val="00675B3B"/>
    <w:rsid w:val="006769A7"/>
    <w:rsid w:val="00677242"/>
    <w:rsid w:val="006772BA"/>
    <w:rsid w:val="006777AB"/>
    <w:rsid w:val="00677AF2"/>
    <w:rsid w:val="0068088C"/>
    <w:rsid w:val="00680A2A"/>
    <w:rsid w:val="00680BAF"/>
    <w:rsid w:val="00681291"/>
    <w:rsid w:val="006825D8"/>
    <w:rsid w:val="006829E4"/>
    <w:rsid w:val="00682F59"/>
    <w:rsid w:val="006833CD"/>
    <w:rsid w:val="00683978"/>
    <w:rsid w:val="00683B27"/>
    <w:rsid w:val="00685CBD"/>
    <w:rsid w:val="00686DB3"/>
    <w:rsid w:val="00687523"/>
    <w:rsid w:val="0069004F"/>
    <w:rsid w:val="00691674"/>
    <w:rsid w:val="0069177C"/>
    <w:rsid w:val="00691F18"/>
    <w:rsid w:val="00692387"/>
    <w:rsid w:val="006924FB"/>
    <w:rsid w:val="006925F4"/>
    <w:rsid w:val="00692D56"/>
    <w:rsid w:val="0069373B"/>
    <w:rsid w:val="00693820"/>
    <w:rsid w:val="00693833"/>
    <w:rsid w:val="00693ACD"/>
    <w:rsid w:val="00693EB5"/>
    <w:rsid w:val="00695A71"/>
    <w:rsid w:val="00695A7C"/>
    <w:rsid w:val="00695B2E"/>
    <w:rsid w:val="00696017"/>
    <w:rsid w:val="006966E3"/>
    <w:rsid w:val="00696984"/>
    <w:rsid w:val="0069753A"/>
    <w:rsid w:val="006A0019"/>
    <w:rsid w:val="006A054B"/>
    <w:rsid w:val="006A0A75"/>
    <w:rsid w:val="006A1D66"/>
    <w:rsid w:val="006A2935"/>
    <w:rsid w:val="006A29F5"/>
    <w:rsid w:val="006A3543"/>
    <w:rsid w:val="006A4B59"/>
    <w:rsid w:val="006A4D26"/>
    <w:rsid w:val="006A5689"/>
    <w:rsid w:val="006A5B99"/>
    <w:rsid w:val="006A5EF8"/>
    <w:rsid w:val="006A63B8"/>
    <w:rsid w:val="006A7996"/>
    <w:rsid w:val="006A7C4E"/>
    <w:rsid w:val="006B04A3"/>
    <w:rsid w:val="006B07E1"/>
    <w:rsid w:val="006B0B99"/>
    <w:rsid w:val="006B0ED5"/>
    <w:rsid w:val="006B17D8"/>
    <w:rsid w:val="006B2BD6"/>
    <w:rsid w:val="006B3620"/>
    <w:rsid w:val="006B3FA0"/>
    <w:rsid w:val="006B4C81"/>
    <w:rsid w:val="006B57CC"/>
    <w:rsid w:val="006B5857"/>
    <w:rsid w:val="006B5AB7"/>
    <w:rsid w:val="006B7208"/>
    <w:rsid w:val="006B729C"/>
    <w:rsid w:val="006B7C0F"/>
    <w:rsid w:val="006C0216"/>
    <w:rsid w:val="006C0A40"/>
    <w:rsid w:val="006C0F2F"/>
    <w:rsid w:val="006C116C"/>
    <w:rsid w:val="006C18AC"/>
    <w:rsid w:val="006C1BAC"/>
    <w:rsid w:val="006C2163"/>
    <w:rsid w:val="006C525D"/>
    <w:rsid w:val="006C5C01"/>
    <w:rsid w:val="006C65C8"/>
    <w:rsid w:val="006C702F"/>
    <w:rsid w:val="006C72BA"/>
    <w:rsid w:val="006C7862"/>
    <w:rsid w:val="006C78D6"/>
    <w:rsid w:val="006C7FBD"/>
    <w:rsid w:val="006C7FDD"/>
    <w:rsid w:val="006D0878"/>
    <w:rsid w:val="006D08C2"/>
    <w:rsid w:val="006D08ED"/>
    <w:rsid w:val="006D0B26"/>
    <w:rsid w:val="006D1248"/>
    <w:rsid w:val="006D14B1"/>
    <w:rsid w:val="006D18AC"/>
    <w:rsid w:val="006D25E8"/>
    <w:rsid w:val="006D322F"/>
    <w:rsid w:val="006D38F9"/>
    <w:rsid w:val="006D439E"/>
    <w:rsid w:val="006D4C3B"/>
    <w:rsid w:val="006D516E"/>
    <w:rsid w:val="006D639A"/>
    <w:rsid w:val="006D69B4"/>
    <w:rsid w:val="006D72BC"/>
    <w:rsid w:val="006D7435"/>
    <w:rsid w:val="006D7988"/>
    <w:rsid w:val="006D7C25"/>
    <w:rsid w:val="006D7FE7"/>
    <w:rsid w:val="006E0D88"/>
    <w:rsid w:val="006E107F"/>
    <w:rsid w:val="006E1751"/>
    <w:rsid w:val="006E2514"/>
    <w:rsid w:val="006E25B4"/>
    <w:rsid w:val="006E29CB"/>
    <w:rsid w:val="006E2D90"/>
    <w:rsid w:val="006E30B4"/>
    <w:rsid w:val="006E3241"/>
    <w:rsid w:val="006E34DA"/>
    <w:rsid w:val="006E387A"/>
    <w:rsid w:val="006E608A"/>
    <w:rsid w:val="006E61A1"/>
    <w:rsid w:val="006E7FC6"/>
    <w:rsid w:val="006F029F"/>
    <w:rsid w:val="006F2DC8"/>
    <w:rsid w:val="006F3730"/>
    <w:rsid w:val="006F47B6"/>
    <w:rsid w:val="006F49C5"/>
    <w:rsid w:val="006F5DF7"/>
    <w:rsid w:val="006F6B8D"/>
    <w:rsid w:val="006F6CA0"/>
    <w:rsid w:val="006F7D70"/>
    <w:rsid w:val="006F7E16"/>
    <w:rsid w:val="0070012D"/>
    <w:rsid w:val="0070015F"/>
    <w:rsid w:val="007002C6"/>
    <w:rsid w:val="00701481"/>
    <w:rsid w:val="0070149F"/>
    <w:rsid w:val="00701B2D"/>
    <w:rsid w:val="007026D3"/>
    <w:rsid w:val="0070461E"/>
    <w:rsid w:val="00704E71"/>
    <w:rsid w:val="00705E2B"/>
    <w:rsid w:val="0070662E"/>
    <w:rsid w:val="00707168"/>
    <w:rsid w:val="00707833"/>
    <w:rsid w:val="00707A54"/>
    <w:rsid w:val="00710B30"/>
    <w:rsid w:val="007129CE"/>
    <w:rsid w:val="00712CC3"/>
    <w:rsid w:val="007130A6"/>
    <w:rsid w:val="0071343C"/>
    <w:rsid w:val="00714A87"/>
    <w:rsid w:val="00715213"/>
    <w:rsid w:val="00716178"/>
    <w:rsid w:val="00716FD9"/>
    <w:rsid w:val="007171FF"/>
    <w:rsid w:val="0072048F"/>
    <w:rsid w:val="00720E91"/>
    <w:rsid w:val="00720EB3"/>
    <w:rsid w:val="00721986"/>
    <w:rsid w:val="00722273"/>
    <w:rsid w:val="00723607"/>
    <w:rsid w:val="00724C3F"/>
    <w:rsid w:val="00725B75"/>
    <w:rsid w:val="00725BED"/>
    <w:rsid w:val="00725FEA"/>
    <w:rsid w:val="00727274"/>
    <w:rsid w:val="00727A07"/>
    <w:rsid w:val="00730113"/>
    <w:rsid w:val="00730CC2"/>
    <w:rsid w:val="00730CDA"/>
    <w:rsid w:val="00731A56"/>
    <w:rsid w:val="00732ADD"/>
    <w:rsid w:val="007330D6"/>
    <w:rsid w:val="00733989"/>
    <w:rsid w:val="00733D04"/>
    <w:rsid w:val="00734319"/>
    <w:rsid w:val="00735F8B"/>
    <w:rsid w:val="007366B7"/>
    <w:rsid w:val="00737CE6"/>
    <w:rsid w:val="007408BF"/>
    <w:rsid w:val="00740D52"/>
    <w:rsid w:val="00740EB1"/>
    <w:rsid w:val="00741756"/>
    <w:rsid w:val="00743276"/>
    <w:rsid w:val="00743480"/>
    <w:rsid w:val="00743A72"/>
    <w:rsid w:val="00743A92"/>
    <w:rsid w:val="007446C5"/>
    <w:rsid w:val="007458DD"/>
    <w:rsid w:val="00745B8D"/>
    <w:rsid w:val="0074635C"/>
    <w:rsid w:val="007467A6"/>
    <w:rsid w:val="007475EA"/>
    <w:rsid w:val="00747833"/>
    <w:rsid w:val="00747BE5"/>
    <w:rsid w:val="007506B5"/>
    <w:rsid w:val="00750B52"/>
    <w:rsid w:val="007518E4"/>
    <w:rsid w:val="00751E7F"/>
    <w:rsid w:val="00752B65"/>
    <w:rsid w:val="00752D74"/>
    <w:rsid w:val="00753E42"/>
    <w:rsid w:val="00754DFE"/>
    <w:rsid w:val="00755C95"/>
    <w:rsid w:val="00755FCB"/>
    <w:rsid w:val="0075659D"/>
    <w:rsid w:val="007606D5"/>
    <w:rsid w:val="00761380"/>
    <w:rsid w:val="007613A7"/>
    <w:rsid w:val="00762492"/>
    <w:rsid w:val="00762B48"/>
    <w:rsid w:val="0076384E"/>
    <w:rsid w:val="007639C1"/>
    <w:rsid w:val="00763C1A"/>
    <w:rsid w:val="007643FB"/>
    <w:rsid w:val="00765762"/>
    <w:rsid w:val="00765DB5"/>
    <w:rsid w:val="00767440"/>
    <w:rsid w:val="0076767A"/>
    <w:rsid w:val="0076770B"/>
    <w:rsid w:val="007709F4"/>
    <w:rsid w:val="00771465"/>
    <w:rsid w:val="00771466"/>
    <w:rsid w:val="007717CC"/>
    <w:rsid w:val="00771930"/>
    <w:rsid w:val="00771A69"/>
    <w:rsid w:val="00772F46"/>
    <w:rsid w:val="00773330"/>
    <w:rsid w:val="00773784"/>
    <w:rsid w:val="00773E7C"/>
    <w:rsid w:val="00774C8E"/>
    <w:rsid w:val="00775510"/>
    <w:rsid w:val="00775C81"/>
    <w:rsid w:val="007763AA"/>
    <w:rsid w:val="00776721"/>
    <w:rsid w:val="0077699A"/>
    <w:rsid w:val="0077749A"/>
    <w:rsid w:val="0077754C"/>
    <w:rsid w:val="00777940"/>
    <w:rsid w:val="00780613"/>
    <w:rsid w:val="00781688"/>
    <w:rsid w:val="00781BD3"/>
    <w:rsid w:val="00782170"/>
    <w:rsid w:val="00782717"/>
    <w:rsid w:val="00783300"/>
    <w:rsid w:val="0078432C"/>
    <w:rsid w:val="0078463D"/>
    <w:rsid w:val="00784A9F"/>
    <w:rsid w:val="00784DDC"/>
    <w:rsid w:val="00786981"/>
    <w:rsid w:val="00786A26"/>
    <w:rsid w:val="00786DD8"/>
    <w:rsid w:val="00786DDE"/>
    <w:rsid w:val="00787805"/>
    <w:rsid w:val="00790C9E"/>
    <w:rsid w:val="007914BA"/>
    <w:rsid w:val="00791727"/>
    <w:rsid w:val="00791750"/>
    <w:rsid w:val="00792F23"/>
    <w:rsid w:val="00792FDC"/>
    <w:rsid w:val="00793457"/>
    <w:rsid w:val="00793ED9"/>
    <w:rsid w:val="0079450B"/>
    <w:rsid w:val="00794C20"/>
    <w:rsid w:val="007951F7"/>
    <w:rsid w:val="00795F23"/>
    <w:rsid w:val="00796ECE"/>
    <w:rsid w:val="007972C5"/>
    <w:rsid w:val="007976DC"/>
    <w:rsid w:val="007978DA"/>
    <w:rsid w:val="007A0D3E"/>
    <w:rsid w:val="007A0DCD"/>
    <w:rsid w:val="007A0EAC"/>
    <w:rsid w:val="007A1242"/>
    <w:rsid w:val="007A176C"/>
    <w:rsid w:val="007A19C1"/>
    <w:rsid w:val="007A2161"/>
    <w:rsid w:val="007A2883"/>
    <w:rsid w:val="007A40E0"/>
    <w:rsid w:val="007A4998"/>
    <w:rsid w:val="007A4A64"/>
    <w:rsid w:val="007A54D9"/>
    <w:rsid w:val="007A5798"/>
    <w:rsid w:val="007A75CC"/>
    <w:rsid w:val="007B0170"/>
    <w:rsid w:val="007B02F9"/>
    <w:rsid w:val="007B126F"/>
    <w:rsid w:val="007B1525"/>
    <w:rsid w:val="007B1AF1"/>
    <w:rsid w:val="007B3DD5"/>
    <w:rsid w:val="007B3F6F"/>
    <w:rsid w:val="007B3FD8"/>
    <w:rsid w:val="007B4098"/>
    <w:rsid w:val="007B4AC3"/>
    <w:rsid w:val="007B5EDD"/>
    <w:rsid w:val="007B6B00"/>
    <w:rsid w:val="007C0280"/>
    <w:rsid w:val="007C0695"/>
    <w:rsid w:val="007C159C"/>
    <w:rsid w:val="007C2202"/>
    <w:rsid w:val="007C29A7"/>
    <w:rsid w:val="007C2B52"/>
    <w:rsid w:val="007C2FEF"/>
    <w:rsid w:val="007C3269"/>
    <w:rsid w:val="007C3CC1"/>
    <w:rsid w:val="007C3D58"/>
    <w:rsid w:val="007C407D"/>
    <w:rsid w:val="007C48DF"/>
    <w:rsid w:val="007C4A41"/>
    <w:rsid w:val="007C4E1C"/>
    <w:rsid w:val="007C7F5E"/>
    <w:rsid w:val="007D09ED"/>
    <w:rsid w:val="007D171F"/>
    <w:rsid w:val="007D1F54"/>
    <w:rsid w:val="007D2517"/>
    <w:rsid w:val="007D2B84"/>
    <w:rsid w:val="007D37FC"/>
    <w:rsid w:val="007D38AA"/>
    <w:rsid w:val="007D3BC3"/>
    <w:rsid w:val="007D4D25"/>
    <w:rsid w:val="007D5326"/>
    <w:rsid w:val="007D56D4"/>
    <w:rsid w:val="007E0AE8"/>
    <w:rsid w:val="007E0B67"/>
    <w:rsid w:val="007E0B7D"/>
    <w:rsid w:val="007E1986"/>
    <w:rsid w:val="007E1E4A"/>
    <w:rsid w:val="007E2647"/>
    <w:rsid w:val="007E320D"/>
    <w:rsid w:val="007E3942"/>
    <w:rsid w:val="007E442A"/>
    <w:rsid w:val="007E4F24"/>
    <w:rsid w:val="007E5B1D"/>
    <w:rsid w:val="007E7D5A"/>
    <w:rsid w:val="007F017A"/>
    <w:rsid w:val="007F0AD9"/>
    <w:rsid w:val="007F3175"/>
    <w:rsid w:val="007F3935"/>
    <w:rsid w:val="007F3B1B"/>
    <w:rsid w:val="007F4CF9"/>
    <w:rsid w:val="007F51C3"/>
    <w:rsid w:val="007F5363"/>
    <w:rsid w:val="007F53BE"/>
    <w:rsid w:val="007F5717"/>
    <w:rsid w:val="007F60F0"/>
    <w:rsid w:val="007F6715"/>
    <w:rsid w:val="007F7CF3"/>
    <w:rsid w:val="00800059"/>
    <w:rsid w:val="00800416"/>
    <w:rsid w:val="008016A1"/>
    <w:rsid w:val="00801C58"/>
    <w:rsid w:val="00802067"/>
    <w:rsid w:val="00804225"/>
    <w:rsid w:val="00804CBE"/>
    <w:rsid w:val="00805415"/>
    <w:rsid w:val="00806F9F"/>
    <w:rsid w:val="00807D6F"/>
    <w:rsid w:val="0081040E"/>
    <w:rsid w:val="00810F40"/>
    <w:rsid w:val="00810FC0"/>
    <w:rsid w:val="00812E86"/>
    <w:rsid w:val="0081370C"/>
    <w:rsid w:val="0081371B"/>
    <w:rsid w:val="00813851"/>
    <w:rsid w:val="00814015"/>
    <w:rsid w:val="008148B5"/>
    <w:rsid w:val="00814911"/>
    <w:rsid w:val="00815794"/>
    <w:rsid w:val="00815C1B"/>
    <w:rsid w:val="00815C4C"/>
    <w:rsid w:val="0081604A"/>
    <w:rsid w:val="00816726"/>
    <w:rsid w:val="0081689B"/>
    <w:rsid w:val="00816D55"/>
    <w:rsid w:val="008201CF"/>
    <w:rsid w:val="008205DD"/>
    <w:rsid w:val="00820C39"/>
    <w:rsid w:val="00820F8C"/>
    <w:rsid w:val="00821B6B"/>
    <w:rsid w:val="00821F5B"/>
    <w:rsid w:val="00821FCB"/>
    <w:rsid w:val="0082268A"/>
    <w:rsid w:val="00822F04"/>
    <w:rsid w:val="00823C7F"/>
    <w:rsid w:val="0082478C"/>
    <w:rsid w:val="0082521E"/>
    <w:rsid w:val="00825995"/>
    <w:rsid w:val="00825D80"/>
    <w:rsid w:val="00826886"/>
    <w:rsid w:val="00827306"/>
    <w:rsid w:val="008308B7"/>
    <w:rsid w:val="00830CB2"/>
    <w:rsid w:val="00831611"/>
    <w:rsid w:val="00831720"/>
    <w:rsid w:val="00831BB5"/>
    <w:rsid w:val="00832763"/>
    <w:rsid w:val="00832F61"/>
    <w:rsid w:val="0083320B"/>
    <w:rsid w:val="00833C8A"/>
    <w:rsid w:val="00833CAD"/>
    <w:rsid w:val="00833D58"/>
    <w:rsid w:val="00834EE3"/>
    <w:rsid w:val="00834FB5"/>
    <w:rsid w:val="0083506B"/>
    <w:rsid w:val="008359CC"/>
    <w:rsid w:val="00836878"/>
    <w:rsid w:val="00836CC3"/>
    <w:rsid w:val="00837858"/>
    <w:rsid w:val="00840917"/>
    <w:rsid w:val="008414A8"/>
    <w:rsid w:val="008415C5"/>
    <w:rsid w:val="0084173A"/>
    <w:rsid w:val="008417FB"/>
    <w:rsid w:val="00841910"/>
    <w:rsid w:val="00841B14"/>
    <w:rsid w:val="00842E25"/>
    <w:rsid w:val="008450A0"/>
    <w:rsid w:val="008452BC"/>
    <w:rsid w:val="008457C6"/>
    <w:rsid w:val="00845B37"/>
    <w:rsid w:val="00845BBD"/>
    <w:rsid w:val="00845E6A"/>
    <w:rsid w:val="0084623A"/>
    <w:rsid w:val="00847265"/>
    <w:rsid w:val="008474D1"/>
    <w:rsid w:val="00850662"/>
    <w:rsid w:val="00850ADB"/>
    <w:rsid w:val="00850B87"/>
    <w:rsid w:val="008513D4"/>
    <w:rsid w:val="008517B6"/>
    <w:rsid w:val="00851B6A"/>
    <w:rsid w:val="00851E6F"/>
    <w:rsid w:val="00852D9A"/>
    <w:rsid w:val="008575AE"/>
    <w:rsid w:val="00857869"/>
    <w:rsid w:val="00860597"/>
    <w:rsid w:val="008617B2"/>
    <w:rsid w:val="00861966"/>
    <w:rsid w:val="00861B08"/>
    <w:rsid w:val="00863436"/>
    <w:rsid w:val="00863991"/>
    <w:rsid w:val="00863A32"/>
    <w:rsid w:val="00864383"/>
    <w:rsid w:val="00866EE3"/>
    <w:rsid w:val="0086720F"/>
    <w:rsid w:val="00867AB2"/>
    <w:rsid w:val="00870286"/>
    <w:rsid w:val="00870335"/>
    <w:rsid w:val="00871DC3"/>
    <w:rsid w:val="00872BF2"/>
    <w:rsid w:val="008738DE"/>
    <w:rsid w:val="00874033"/>
    <w:rsid w:val="00874963"/>
    <w:rsid w:val="00876917"/>
    <w:rsid w:val="00876AF8"/>
    <w:rsid w:val="00876D7A"/>
    <w:rsid w:val="00876EB6"/>
    <w:rsid w:val="0087791B"/>
    <w:rsid w:val="00877A6B"/>
    <w:rsid w:val="008811E6"/>
    <w:rsid w:val="00881E58"/>
    <w:rsid w:val="00882357"/>
    <w:rsid w:val="00883BAF"/>
    <w:rsid w:val="00884082"/>
    <w:rsid w:val="00884999"/>
    <w:rsid w:val="00884EFF"/>
    <w:rsid w:val="00885EBF"/>
    <w:rsid w:val="00885EFF"/>
    <w:rsid w:val="008865E2"/>
    <w:rsid w:val="00886832"/>
    <w:rsid w:val="00887279"/>
    <w:rsid w:val="008909EF"/>
    <w:rsid w:val="00890F0A"/>
    <w:rsid w:val="0089190A"/>
    <w:rsid w:val="0089223F"/>
    <w:rsid w:val="00892736"/>
    <w:rsid w:val="00892E95"/>
    <w:rsid w:val="00893110"/>
    <w:rsid w:val="00893697"/>
    <w:rsid w:val="008938D6"/>
    <w:rsid w:val="008939F6"/>
    <w:rsid w:val="008940C0"/>
    <w:rsid w:val="008940F2"/>
    <w:rsid w:val="0089475B"/>
    <w:rsid w:val="00894D82"/>
    <w:rsid w:val="008950D0"/>
    <w:rsid w:val="008955E1"/>
    <w:rsid w:val="00896025"/>
    <w:rsid w:val="008A0609"/>
    <w:rsid w:val="008A0857"/>
    <w:rsid w:val="008A0CA0"/>
    <w:rsid w:val="008A1767"/>
    <w:rsid w:val="008A185D"/>
    <w:rsid w:val="008A2795"/>
    <w:rsid w:val="008A443F"/>
    <w:rsid w:val="008A458C"/>
    <w:rsid w:val="008A4963"/>
    <w:rsid w:val="008A4FDC"/>
    <w:rsid w:val="008A5558"/>
    <w:rsid w:val="008A5E98"/>
    <w:rsid w:val="008A6C0C"/>
    <w:rsid w:val="008A7171"/>
    <w:rsid w:val="008A7525"/>
    <w:rsid w:val="008A7767"/>
    <w:rsid w:val="008A7A2F"/>
    <w:rsid w:val="008B0140"/>
    <w:rsid w:val="008B0911"/>
    <w:rsid w:val="008B0BB3"/>
    <w:rsid w:val="008B1909"/>
    <w:rsid w:val="008B1D47"/>
    <w:rsid w:val="008B2200"/>
    <w:rsid w:val="008B27AA"/>
    <w:rsid w:val="008B2ECB"/>
    <w:rsid w:val="008B356B"/>
    <w:rsid w:val="008B3593"/>
    <w:rsid w:val="008B3E0F"/>
    <w:rsid w:val="008B410A"/>
    <w:rsid w:val="008B422E"/>
    <w:rsid w:val="008B4465"/>
    <w:rsid w:val="008B4AC3"/>
    <w:rsid w:val="008B5394"/>
    <w:rsid w:val="008B5571"/>
    <w:rsid w:val="008B64BF"/>
    <w:rsid w:val="008B6788"/>
    <w:rsid w:val="008B6C96"/>
    <w:rsid w:val="008B70B3"/>
    <w:rsid w:val="008B72DB"/>
    <w:rsid w:val="008B7329"/>
    <w:rsid w:val="008B7B4B"/>
    <w:rsid w:val="008B7CF8"/>
    <w:rsid w:val="008C017F"/>
    <w:rsid w:val="008C0880"/>
    <w:rsid w:val="008C0BE3"/>
    <w:rsid w:val="008C0F9E"/>
    <w:rsid w:val="008C1E59"/>
    <w:rsid w:val="008C2FF3"/>
    <w:rsid w:val="008C509B"/>
    <w:rsid w:val="008C54B1"/>
    <w:rsid w:val="008C571A"/>
    <w:rsid w:val="008C6822"/>
    <w:rsid w:val="008D1185"/>
    <w:rsid w:val="008D13CD"/>
    <w:rsid w:val="008D22EB"/>
    <w:rsid w:val="008D3844"/>
    <w:rsid w:val="008D4060"/>
    <w:rsid w:val="008D40B4"/>
    <w:rsid w:val="008D446D"/>
    <w:rsid w:val="008D4D21"/>
    <w:rsid w:val="008D518C"/>
    <w:rsid w:val="008D6162"/>
    <w:rsid w:val="008D652D"/>
    <w:rsid w:val="008D694A"/>
    <w:rsid w:val="008D720C"/>
    <w:rsid w:val="008E082A"/>
    <w:rsid w:val="008E1C90"/>
    <w:rsid w:val="008E31E4"/>
    <w:rsid w:val="008E37E5"/>
    <w:rsid w:val="008E3A1A"/>
    <w:rsid w:val="008E4798"/>
    <w:rsid w:val="008E49BB"/>
    <w:rsid w:val="008E5A64"/>
    <w:rsid w:val="008E5E01"/>
    <w:rsid w:val="008E5E4E"/>
    <w:rsid w:val="008E6044"/>
    <w:rsid w:val="008E6EF0"/>
    <w:rsid w:val="008E7203"/>
    <w:rsid w:val="008E781B"/>
    <w:rsid w:val="008F1AE9"/>
    <w:rsid w:val="008F1BFF"/>
    <w:rsid w:val="008F2242"/>
    <w:rsid w:val="008F2AB0"/>
    <w:rsid w:val="008F2CB9"/>
    <w:rsid w:val="008F2CBA"/>
    <w:rsid w:val="008F2D45"/>
    <w:rsid w:val="008F346E"/>
    <w:rsid w:val="008F396E"/>
    <w:rsid w:val="008F3EF2"/>
    <w:rsid w:val="008F4021"/>
    <w:rsid w:val="008F405C"/>
    <w:rsid w:val="008F5759"/>
    <w:rsid w:val="008F577C"/>
    <w:rsid w:val="008F5FF1"/>
    <w:rsid w:val="008F6419"/>
    <w:rsid w:val="008F6951"/>
    <w:rsid w:val="008F6A53"/>
    <w:rsid w:val="008F7118"/>
    <w:rsid w:val="008F7694"/>
    <w:rsid w:val="00900223"/>
    <w:rsid w:val="0090046B"/>
    <w:rsid w:val="0090087C"/>
    <w:rsid w:val="00900E3B"/>
    <w:rsid w:val="009013B7"/>
    <w:rsid w:val="009016B5"/>
    <w:rsid w:val="00901BEC"/>
    <w:rsid w:val="00902C1F"/>
    <w:rsid w:val="00902D41"/>
    <w:rsid w:val="009048C2"/>
    <w:rsid w:val="00904E1D"/>
    <w:rsid w:val="009051F2"/>
    <w:rsid w:val="00905E6C"/>
    <w:rsid w:val="009062FE"/>
    <w:rsid w:val="00906541"/>
    <w:rsid w:val="00907704"/>
    <w:rsid w:val="00907D30"/>
    <w:rsid w:val="00907EB0"/>
    <w:rsid w:val="009106BD"/>
    <w:rsid w:val="009115EA"/>
    <w:rsid w:val="009117A1"/>
    <w:rsid w:val="00912B9A"/>
    <w:rsid w:val="00912E5B"/>
    <w:rsid w:val="00914384"/>
    <w:rsid w:val="00914A6F"/>
    <w:rsid w:val="00914B18"/>
    <w:rsid w:val="00914FFA"/>
    <w:rsid w:val="00915113"/>
    <w:rsid w:val="00915602"/>
    <w:rsid w:val="00917552"/>
    <w:rsid w:val="009178EE"/>
    <w:rsid w:val="009206D6"/>
    <w:rsid w:val="00921417"/>
    <w:rsid w:val="00921A12"/>
    <w:rsid w:val="00921E0D"/>
    <w:rsid w:val="0092406D"/>
    <w:rsid w:val="009243CB"/>
    <w:rsid w:val="00924E2C"/>
    <w:rsid w:val="00926276"/>
    <w:rsid w:val="00926694"/>
    <w:rsid w:val="00927258"/>
    <w:rsid w:val="00927273"/>
    <w:rsid w:val="0092756A"/>
    <w:rsid w:val="00927632"/>
    <w:rsid w:val="00930C00"/>
    <w:rsid w:val="00931022"/>
    <w:rsid w:val="0093149E"/>
    <w:rsid w:val="00931B4F"/>
    <w:rsid w:val="00932A26"/>
    <w:rsid w:val="009345FF"/>
    <w:rsid w:val="00934AB9"/>
    <w:rsid w:val="0093506A"/>
    <w:rsid w:val="00935E89"/>
    <w:rsid w:val="00935EB3"/>
    <w:rsid w:val="0093699B"/>
    <w:rsid w:val="00936AC2"/>
    <w:rsid w:val="00936AFB"/>
    <w:rsid w:val="009378B5"/>
    <w:rsid w:val="0094028B"/>
    <w:rsid w:val="00940A59"/>
    <w:rsid w:val="00941C44"/>
    <w:rsid w:val="00941DBE"/>
    <w:rsid w:val="00942BA9"/>
    <w:rsid w:val="00944172"/>
    <w:rsid w:val="00944474"/>
    <w:rsid w:val="0094463E"/>
    <w:rsid w:val="00945DBD"/>
    <w:rsid w:val="009460CC"/>
    <w:rsid w:val="00946516"/>
    <w:rsid w:val="00947007"/>
    <w:rsid w:val="0094791C"/>
    <w:rsid w:val="009504F6"/>
    <w:rsid w:val="00951324"/>
    <w:rsid w:val="009522BD"/>
    <w:rsid w:val="00953D73"/>
    <w:rsid w:val="0095523A"/>
    <w:rsid w:val="0095583E"/>
    <w:rsid w:val="00955C52"/>
    <w:rsid w:val="009560C6"/>
    <w:rsid w:val="00957218"/>
    <w:rsid w:val="00960D4E"/>
    <w:rsid w:val="0096178B"/>
    <w:rsid w:val="0096184F"/>
    <w:rsid w:val="009618B7"/>
    <w:rsid w:val="00962E15"/>
    <w:rsid w:val="009635FC"/>
    <w:rsid w:val="00963A86"/>
    <w:rsid w:val="00964285"/>
    <w:rsid w:val="00964768"/>
    <w:rsid w:val="00964E3D"/>
    <w:rsid w:val="00965330"/>
    <w:rsid w:val="00967134"/>
    <w:rsid w:val="0096732C"/>
    <w:rsid w:val="00967AF0"/>
    <w:rsid w:val="00967E77"/>
    <w:rsid w:val="00967FA1"/>
    <w:rsid w:val="00970584"/>
    <w:rsid w:val="00970587"/>
    <w:rsid w:val="00970B9E"/>
    <w:rsid w:val="00971361"/>
    <w:rsid w:val="00971B35"/>
    <w:rsid w:val="009724C1"/>
    <w:rsid w:val="00972997"/>
    <w:rsid w:val="00973481"/>
    <w:rsid w:val="00973B14"/>
    <w:rsid w:val="00973E7A"/>
    <w:rsid w:val="0097444B"/>
    <w:rsid w:val="00974ABD"/>
    <w:rsid w:val="00974FAE"/>
    <w:rsid w:val="009759C4"/>
    <w:rsid w:val="009763D6"/>
    <w:rsid w:val="00977118"/>
    <w:rsid w:val="00977176"/>
    <w:rsid w:val="00977403"/>
    <w:rsid w:val="0097741B"/>
    <w:rsid w:val="00980C29"/>
    <w:rsid w:val="009816CD"/>
    <w:rsid w:val="00982475"/>
    <w:rsid w:val="009824E3"/>
    <w:rsid w:val="00982901"/>
    <w:rsid w:val="00982C3D"/>
    <w:rsid w:val="0098370F"/>
    <w:rsid w:val="009839F1"/>
    <w:rsid w:val="0098411C"/>
    <w:rsid w:val="009858DF"/>
    <w:rsid w:val="00985EC7"/>
    <w:rsid w:val="009864F7"/>
    <w:rsid w:val="009875B8"/>
    <w:rsid w:val="009878FC"/>
    <w:rsid w:val="009900DA"/>
    <w:rsid w:val="009910A5"/>
    <w:rsid w:val="00991E37"/>
    <w:rsid w:val="009931DC"/>
    <w:rsid w:val="0099396E"/>
    <w:rsid w:val="00993FA8"/>
    <w:rsid w:val="00994E9E"/>
    <w:rsid w:val="00995A3F"/>
    <w:rsid w:val="009964D6"/>
    <w:rsid w:val="00996A77"/>
    <w:rsid w:val="00997712"/>
    <w:rsid w:val="009A02EB"/>
    <w:rsid w:val="009A07C9"/>
    <w:rsid w:val="009A0908"/>
    <w:rsid w:val="009A0AC5"/>
    <w:rsid w:val="009A0FFF"/>
    <w:rsid w:val="009A1412"/>
    <w:rsid w:val="009A1681"/>
    <w:rsid w:val="009A1C3F"/>
    <w:rsid w:val="009A1D7D"/>
    <w:rsid w:val="009A4871"/>
    <w:rsid w:val="009A4A1C"/>
    <w:rsid w:val="009A512D"/>
    <w:rsid w:val="009A5812"/>
    <w:rsid w:val="009A58C5"/>
    <w:rsid w:val="009A5E90"/>
    <w:rsid w:val="009B0073"/>
    <w:rsid w:val="009B05AD"/>
    <w:rsid w:val="009B15A5"/>
    <w:rsid w:val="009B1646"/>
    <w:rsid w:val="009B296B"/>
    <w:rsid w:val="009B2A60"/>
    <w:rsid w:val="009B2BC5"/>
    <w:rsid w:val="009B2F89"/>
    <w:rsid w:val="009B357B"/>
    <w:rsid w:val="009B423B"/>
    <w:rsid w:val="009B46D5"/>
    <w:rsid w:val="009B62DA"/>
    <w:rsid w:val="009B6B13"/>
    <w:rsid w:val="009B6DA5"/>
    <w:rsid w:val="009B7C52"/>
    <w:rsid w:val="009B7DB2"/>
    <w:rsid w:val="009C001C"/>
    <w:rsid w:val="009C002D"/>
    <w:rsid w:val="009C02AB"/>
    <w:rsid w:val="009C1344"/>
    <w:rsid w:val="009C1B34"/>
    <w:rsid w:val="009C1E09"/>
    <w:rsid w:val="009C3378"/>
    <w:rsid w:val="009C40EF"/>
    <w:rsid w:val="009C43C4"/>
    <w:rsid w:val="009C4A72"/>
    <w:rsid w:val="009C4C47"/>
    <w:rsid w:val="009C7505"/>
    <w:rsid w:val="009C7BDF"/>
    <w:rsid w:val="009D03C8"/>
    <w:rsid w:val="009D0773"/>
    <w:rsid w:val="009D0A2F"/>
    <w:rsid w:val="009D0B4A"/>
    <w:rsid w:val="009D17F1"/>
    <w:rsid w:val="009D193B"/>
    <w:rsid w:val="009D3406"/>
    <w:rsid w:val="009D3838"/>
    <w:rsid w:val="009D3AD9"/>
    <w:rsid w:val="009D3DB0"/>
    <w:rsid w:val="009D45D2"/>
    <w:rsid w:val="009D46F1"/>
    <w:rsid w:val="009D480A"/>
    <w:rsid w:val="009D4F76"/>
    <w:rsid w:val="009D648D"/>
    <w:rsid w:val="009D6C6A"/>
    <w:rsid w:val="009D7D98"/>
    <w:rsid w:val="009E000B"/>
    <w:rsid w:val="009E0DF0"/>
    <w:rsid w:val="009E1F8C"/>
    <w:rsid w:val="009E2CD3"/>
    <w:rsid w:val="009E2D55"/>
    <w:rsid w:val="009E2F48"/>
    <w:rsid w:val="009E30CD"/>
    <w:rsid w:val="009E3BFB"/>
    <w:rsid w:val="009E489B"/>
    <w:rsid w:val="009E4974"/>
    <w:rsid w:val="009E51FA"/>
    <w:rsid w:val="009E5238"/>
    <w:rsid w:val="009E6552"/>
    <w:rsid w:val="009E67A3"/>
    <w:rsid w:val="009E6B99"/>
    <w:rsid w:val="009E6DC3"/>
    <w:rsid w:val="009E6FDE"/>
    <w:rsid w:val="009E77D0"/>
    <w:rsid w:val="009F08A7"/>
    <w:rsid w:val="009F09E6"/>
    <w:rsid w:val="009F171F"/>
    <w:rsid w:val="009F2734"/>
    <w:rsid w:val="009F273E"/>
    <w:rsid w:val="009F2D27"/>
    <w:rsid w:val="009F3A05"/>
    <w:rsid w:val="009F3F26"/>
    <w:rsid w:val="009F470C"/>
    <w:rsid w:val="009F4931"/>
    <w:rsid w:val="009F499B"/>
    <w:rsid w:val="009F5052"/>
    <w:rsid w:val="009F5482"/>
    <w:rsid w:val="009F58A9"/>
    <w:rsid w:val="009F5C16"/>
    <w:rsid w:val="009F5E85"/>
    <w:rsid w:val="009F627F"/>
    <w:rsid w:val="009F766E"/>
    <w:rsid w:val="009F79F8"/>
    <w:rsid w:val="009F7CAA"/>
    <w:rsid w:val="009F7F40"/>
    <w:rsid w:val="00A00262"/>
    <w:rsid w:val="00A017B3"/>
    <w:rsid w:val="00A018BC"/>
    <w:rsid w:val="00A01C61"/>
    <w:rsid w:val="00A02239"/>
    <w:rsid w:val="00A0318C"/>
    <w:rsid w:val="00A04A1D"/>
    <w:rsid w:val="00A05400"/>
    <w:rsid w:val="00A054E4"/>
    <w:rsid w:val="00A05793"/>
    <w:rsid w:val="00A060CD"/>
    <w:rsid w:val="00A0725D"/>
    <w:rsid w:val="00A07647"/>
    <w:rsid w:val="00A10651"/>
    <w:rsid w:val="00A11064"/>
    <w:rsid w:val="00A11333"/>
    <w:rsid w:val="00A114F4"/>
    <w:rsid w:val="00A12153"/>
    <w:rsid w:val="00A12DAD"/>
    <w:rsid w:val="00A12F6F"/>
    <w:rsid w:val="00A132A2"/>
    <w:rsid w:val="00A1482C"/>
    <w:rsid w:val="00A14C5E"/>
    <w:rsid w:val="00A14D47"/>
    <w:rsid w:val="00A14FE3"/>
    <w:rsid w:val="00A156EA"/>
    <w:rsid w:val="00A16993"/>
    <w:rsid w:val="00A17321"/>
    <w:rsid w:val="00A1732C"/>
    <w:rsid w:val="00A177DB"/>
    <w:rsid w:val="00A20693"/>
    <w:rsid w:val="00A21CBF"/>
    <w:rsid w:val="00A22A40"/>
    <w:rsid w:val="00A22BAB"/>
    <w:rsid w:val="00A2308B"/>
    <w:rsid w:val="00A23A5F"/>
    <w:rsid w:val="00A244A1"/>
    <w:rsid w:val="00A2527B"/>
    <w:rsid w:val="00A256E9"/>
    <w:rsid w:val="00A25A64"/>
    <w:rsid w:val="00A26657"/>
    <w:rsid w:val="00A267A3"/>
    <w:rsid w:val="00A2736F"/>
    <w:rsid w:val="00A276EB"/>
    <w:rsid w:val="00A3011C"/>
    <w:rsid w:val="00A3166A"/>
    <w:rsid w:val="00A317EF"/>
    <w:rsid w:val="00A31C23"/>
    <w:rsid w:val="00A32381"/>
    <w:rsid w:val="00A329CF"/>
    <w:rsid w:val="00A34F77"/>
    <w:rsid w:val="00A35033"/>
    <w:rsid w:val="00A35FAD"/>
    <w:rsid w:val="00A369F4"/>
    <w:rsid w:val="00A37254"/>
    <w:rsid w:val="00A4177A"/>
    <w:rsid w:val="00A41BE5"/>
    <w:rsid w:val="00A4285C"/>
    <w:rsid w:val="00A42EB8"/>
    <w:rsid w:val="00A440B2"/>
    <w:rsid w:val="00A44D33"/>
    <w:rsid w:val="00A44F29"/>
    <w:rsid w:val="00A4568B"/>
    <w:rsid w:val="00A45811"/>
    <w:rsid w:val="00A4605C"/>
    <w:rsid w:val="00A461EC"/>
    <w:rsid w:val="00A46869"/>
    <w:rsid w:val="00A50673"/>
    <w:rsid w:val="00A510CF"/>
    <w:rsid w:val="00A51508"/>
    <w:rsid w:val="00A52526"/>
    <w:rsid w:val="00A53560"/>
    <w:rsid w:val="00A53911"/>
    <w:rsid w:val="00A5422D"/>
    <w:rsid w:val="00A54BEF"/>
    <w:rsid w:val="00A54D9F"/>
    <w:rsid w:val="00A5511A"/>
    <w:rsid w:val="00A552B3"/>
    <w:rsid w:val="00A553C9"/>
    <w:rsid w:val="00A5664B"/>
    <w:rsid w:val="00A56D6D"/>
    <w:rsid w:val="00A57365"/>
    <w:rsid w:val="00A5747E"/>
    <w:rsid w:val="00A57913"/>
    <w:rsid w:val="00A6173B"/>
    <w:rsid w:val="00A618B0"/>
    <w:rsid w:val="00A61B13"/>
    <w:rsid w:val="00A61FD7"/>
    <w:rsid w:val="00A62B7A"/>
    <w:rsid w:val="00A62DFE"/>
    <w:rsid w:val="00A632B2"/>
    <w:rsid w:val="00A63577"/>
    <w:rsid w:val="00A636F6"/>
    <w:rsid w:val="00A63930"/>
    <w:rsid w:val="00A64361"/>
    <w:rsid w:val="00A6468B"/>
    <w:rsid w:val="00A65705"/>
    <w:rsid w:val="00A65E1B"/>
    <w:rsid w:val="00A6605C"/>
    <w:rsid w:val="00A66430"/>
    <w:rsid w:val="00A66CFE"/>
    <w:rsid w:val="00A67542"/>
    <w:rsid w:val="00A67B25"/>
    <w:rsid w:val="00A70193"/>
    <w:rsid w:val="00A7029B"/>
    <w:rsid w:val="00A7068A"/>
    <w:rsid w:val="00A70A78"/>
    <w:rsid w:val="00A70B02"/>
    <w:rsid w:val="00A7148F"/>
    <w:rsid w:val="00A71491"/>
    <w:rsid w:val="00A714FE"/>
    <w:rsid w:val="00A71B1C"/>
    <w:rsid w:val="00A72CC6"/>
    <w:rsid w:val="00A72E1B"/>
    <w:rsid w:val="00A73379"/>
    <w:rsid w:val="00A73F97"/>
    <w:rsid w:val="00A74805"/>
    <w:rsid w:val="00A74B19"/>
    <w:rsid w:val="00A74D32"/>
    <w:rsid w:val="00A76006"/>
    <w:rsid w:val="00A76288"/>
    <w:rsid w:val="00A76348"/>
    <w:rsid w:val="00A77959"/>
    <w:rsid w:val="00A80A7B"/>
    <w:rsid w:val="00A80E83"/>
    <w:rsid w:val="00A81822"/>
    <w:rsid w:val="00A81924"/>
    <w:rsid w:val="00A8220D"/>
    <w:rsid w:val="00A82A3B"/>
    <w:rsid w:val="00A835FD"/>
    <w:rsid w:val="00A83BE2"/>
    <w:rsid w:val="00A83D63"/>
    <w:rsid w:val="00A846CC"/>
    <w:rsid w:val="00A847DB"/>
    <w:rsid w:val="00A847DD"/>
    <w:rsid w:val="00A84C40"/>
    <w:rsid w:val="00A84E2F"/>
    <w:rsid w:val="00A856D4"/>
    <w:rsid w:val="00A858A4"/>
    <w:rsid w:val="00A85A32"/>
    <w:rsid w:val="00A85ACC"/>
    <w:rsid w:val="00A860FF"/>
    <w:rsid w:val="00A86855"/>
    <w:rsid w:val="00A86A69"/>
    <w:rsid w:val="00A86E35"/>
    <w:rsid w:val="00A871C7"/>
    <w:rsid w:val="00A87374"/>
    <w:rsid w:val="00A87536"/>
    <w:rsid w:val="00A87AD6"/>
    <w:rsid w:val="00A90514"/>
    <w:rsid w:val="00A9068C"/>
    <w:rsid w:val="00A90CEB"/>
    <w:rsid w:val="00A90FEE"/>
    <w:rsid w:val="00A9154C"/>
    <w:rsid w:val="00A91B08"/>
    <w:rsid w:val="00A91DA2"/>
    <w:rsid w:val="00A932FD"/>
    <w:rsid w:val="00A93E97"/>
    <w:rsid w:val="00A94D19"/>
    <w:rsid w:val="00A94E29"/>
    <w:rsid w:val="00A958B6"/>
    <w:rsid w:val="00A97864"/>
    <w:rsid w:val="00A97CAC"/>
    <w:rsid w:val="00AA0910"/>
    <w:rsid w:val="00AA0BC1"/>
    <w:rsid w:val="00AA14D4"/>
    <w:rsid w:val="00AA193A"/>
    <w:rsid w:val="00AA2650"/>
    <w:rsid w:val="00AA352C"/>
    <w:rsid w:val="00AA4A3E"/>
    <w:rsid w:val="00AA50D4"/>
    <w:rsid w:val="00AA571D"/>
    <w:rsid w:val="00AA57CE"/>
    <w:rsid w:val="00AA6B53"/>
    <w:rsid w:val="00AA6D66"/>
    <w:rsid w:val="00AA6F29"/>
    <w:rsid w:val="00AA76C2"/>
    <w:rsid w:val="00AA7952"/>
    <w:rsid w:val="00AA7A0C"/>
    <w:rsid w:val="00AA7A52"/>
    <w:rsid w:val="00AB14EE"/>
    <w:rsid w:val="00AB1647"/>
    <w:rsid w:val="00AB1A46"/>
    <w:rsid w:val="00AB1EE6"/>
    <w:rsid w:val="00AB1FD4"/>
    <w:rsid w:val="00AB44E8"/>
    <w:rsid w:val="00AB4A2A"/>
    <w:rsid w:val="00AB5C80"/>
    <w:rsid w:val="00AB6B5D"/>
    <w:rsid w:val="00AB732F"/>
    <w:rsid w:val="00AB754C"/>
    <w:rsid w:val="00AB7D30"/>
    <w:rsid w:val="00AB7F24"/>
    <w:rsid w:val="00AC0648"/>
    <w:rsid w:val="00AC361D"/>
    <w:rsid w:val="00AC390E"/>
    <w:rsid w:val="00AC3916"/>
    <w:rsid w:val="00AC3F07"/>
    <w:rsid w:val="00AC5002"/>
    <w:rsid w:val="00AC50F7"/>
    <w:rsid w:val="00AC54DC"/>
    <w:rsid w:val="00AC572B"/>
    <w:rsid w:val="00AC5C5A"/>
    <w:rsid w:val="00AC6AA8"/>
    <w:rsid w:val="00AC72A1"/>
    <w:rsid w:val="00AC7CF3"/>
    <w:rsid w:val="00AC7E3D"/>
    <w:rsid w:val="00AD19FF"/>
    <w:rsid w:val="00AD2B9F"/>
    <w:rsid w:val="00AD31B1"/>
    <w:rsid w:val="00AD3244"/>
    <w:rsid w:val="00AD35A2"/>
    <w:rsid w:val="00AD374E"/>
    <w:rsid w:val="00AD44F3"/>
    <w:rsid w:val="00AD5947"/>
    <w:rsid w:val="00AD6837"/>
    <w:rsid w:val="00AE00E1"/>
    <w:rsid w:val="00AE03E0"/>
    <w:rsid w:val="00AE1CED"/>
    <w:rsid w:val="00AE3624"/>
    <w:rsid w:val="00AE375A"/>
    <w:rsid w:val="00AE4E41"/>
    <w:rsid w:val="00AE4F2B"/>
    <w:rsid w:val="00AE59C3"/>
    <w:rsid w:val="00AE5B9D"/>
    <w:rsid w:val="00AE66E5"/>
    <w:rsid w:val="00AE6EFB"/>
    <w:rsid w:val="00AE7024"/>
    <w:rsid w:val="00AE763A"/>
    <w:rsid w:val="00AF0139"/>
    <w:rsid w:val="00AF08D3"/>
    <w:rsid w:val="00AF13E1"/>
    <w:rsid w:val="00AF146A"/>
    <w:rsid w:val="00AF17EA"/>
    <w:rsid w:val="00AF1B70"/>
    <w:rsid w:val="00AF289A"/>
    <w:rsid w:val="00AF40DC"/>
    <w:rsid w:val="00AF466E"/>
    <w:rsid w:val="00AF4CD4"/>
    <w:rsid w:val="00AF4F05"/>
    <w:rsid w:val="00AF570D"/>
    <w:rsid w:val="00AF5EC9"/>
    <w:rsid w:val="00AF7257"/>
    <w:rsid w:val="00AF7452"/>
    <w:rsid w:val="00AF7AC4"/>
    <w:rsid w:val="00AF7C96"/>
    <w:rsid w:val="00B00383"/>
    <w:rsid w:val="00B00B4F"/>
    <w:rsid w:val="00B00C24"/>
    <w:rsid w:val="00B01D6C"/>
    <w:rsid w:val="00B02DA6"/>
    <w:rsid w:val="00B03111"/>
    <w:rsid w:val="00B03729"/>
    <w:rsid w:val="00B03B15"/>
    <w:rsid w:val="00B044EE"/>
    <w:rsid w:val="00B047F9"/>
    <w:rsid w:val="00B04E99"/>
    <w:rsid w:val="00B06C57"/>
    <w:rsid w:val="00B06CA8"/>
    <w:rsid w:val="00B070FE"/>
    <w:rsid w:val="00B12E49"/>
    <w:rsid w:val="00B13264"/>
    <w:rsid w:val="00B142B3"/>
    <w:rsid w:val="00B14CB7"/>
    <w:rsid w:val="00B165A0"/>
    <w:rsid w:val="00B16A68"/>
    <w:rsid w:val="00B16D7A"/>
    <w:rsid w:val="00B17C06"/>
    <w:rsid w:val="00B20E81"/>
    <w:rsid w:val="00B213BB"/>
    <w:rsid w:val="00B21F5E"/>
    <w:rsid w:val="00B23675"/>
    <w:rsid w:val="00B23C78"/>
    <w:rsid w:val="00B2429B"/>
    <w:rsid w:val="00B247ED"/>
    <w:rsid w:val="00B248EF"/>
    <w:rsid w:val="00B24B55"/>
    <w:rsid w:val="00B24FB3"/>
    <w:rsid w:val="00B25779"/>
    <w:rsid w:val="00B25F22"/>
    <w:rsid w:val="00B272D8"/>
    <w:rsid w:val="00B2765F"/>
    <w:rsid w:val="00B30573"/>
    <w:rsid w:val="00B3076C"/>
    <w:rsid w:val="00B31B07"/>
    <w:rsid w:val="00B31D17"/>
    <w:rsid w:val="00B31F42"/>
    <w:rsid w:val="00B327CB"/>
    <w:rsid w:val="00B33506"/>
    <w:rsid w:val="00B34D8B"/>
    <w:rsid w:val="00B362B9"/>
    <w:rsid w:val="00B36AD0"/>
    <w:rsid w:val="00B36B2D"/>
    <w:rsid w:val="00B36D39"/>
    <w:rsid w:val="00B41410"/>
    <w:rsid w:val="00B4180A"/>
    <w:rsid w:val="00B4191A"/>
    <w:rsid w:val="00B423AD"/>
    <w:rsid w:val="00B42423"/>
    <w:rsid w:val="00B4446A"/>
    <w:rsid w:val="00B453E9"/>
    <w:rsid w:val="00B45E1A"/>
    <w:rsid w:val="00B45F31"/>
    <w:rsid w:val="00B45FAD"/>
    <w:rsid w:val="00B46F68"/>
    <w:rsid w:val="00B46FFA"/>
    <w:rsid w:val="00B478E9"/>
    <w:rsid w:val="00B50876"/>
    <w:rsid w:val="00B51E47"/>
    <w:rsid w:val="00B5225E"/>
    <w:rsid w:val="00B54D68"/>
    <w:rsid w:val="00B557CD"/>
    <w:rsid w:val="00B55A73"/>
    <w:rsid w:val="00B56137"/>
    <w:rsid w:val="00B56934"/>
    <w:rsid w:val="00B57706"/>
    <w:rsid w:val="00B606F9"/>
    <w:rsid w:val="00B60B25"/>
    <w:rsid w:val="00B60DE3"/>
    <w:rsid w:val="00B60E91"/>
    <w:rsid w:val="00B61C47"/>
    <w:rsid w:val="00B61E10"/>
    <w:rsid w:val="00B62A4B"/>
    <w:rsid w:val="00B63731"/>
    <w:rsid w:val="00B63895"/>
    <w:rsid w:val="00B64091"/>
    <w:rsid w:val="00B64D0F"/>
    <w:rsid w:val="00B64D8E"/>
    <w:rsid w:val="00B658C2"/>
    <w:rsid w:val="00B662E9"/>
    <w:rsid w:val="00B678A3"/>
    <w:rsid w:val="00B71734"/>
    <w:rsid w:val="00B72AD7"/>
    <w:rsid w:val="00B7303D"/>
    <w:rsid w:val="00B736E8"/>
    <w:rsid w:val="00B73AC6"/>
    <w:rsid w:val="00B73E18"/>
    <w:rsid w:val="00B743E0"/>
    <w:rsid w:val="00B74530"/>
    <w:rsid w:val="00B74592"/>
    <w:rsid w:val="00B7546B"/>
    <w:rsid w:val="00B762AA"/>
    <w:rsid w:val="00B766C2"/>
    <w:rsid w:val="00B806D5"/>
    <w:rsid w:val="00B80C83"/>
    <w:rsid w:val="00B8176A"/>
    <w:rsid w:val="00B81847"/>
    <w:rsid w:val="00B81960"/>
    <w:rsid w:val="00B81CFA"/>
    <w:rsid w:val="00B8266B"/>
    <w:rsid w:val="00B82CDD"/>
    <w:rsid w:val="00B82F50"/>
    <w:rsid w:val="00B83258"/>
    <w:rsid w:val="00B83481"/>
    <w:rsid w:val="00B8397D"/>
    <w:rsid w:val="00B8491F"/>
    <w:rsid w:val="00B84BDF"/>
    <w:rsid w:val="00B852BF"/>
    <w:rsid w:val="00B85773"/>
    <w:rsid w:val="00B85C5F"/>
    <w:rsid w:val="00B86175"/>
    <w:rsid w:val="00B86A9D"/>
    <w:rsid w:val="00B87089"/>
    <w:rsid w:val="00B879D6"/>
    <w:rsid w:val="00B87CD3"/>
    <w:rsid w:val="00B9122D"/>
    <w:rsid w:val="00B9247D"/>
    <w:rsid w:val="00B9253C"/>
    <w:rsid w:val="00B927B8"/>
    <w:rsid w:val="00B92BD7"/>
    <w:rsid w:val="00B92C99"/>
    <w:rsid w:val="00B92F2B"/>
    <w:rsid w:val="00B9382B"/>
    <w:rsid w:val="00B94323"/>
    <w:rsid w:val="00B945BA"/>
    <w:rsid w:val="00B94AD3"/>
    <w:rsid w:val="00B94E3A"/>
    <w:rsid w:val="00B95EC6"/>
    <w:rsid w:val="00B9659A"/>
    <w:rsid w:val="00B96AC4"/>
    <w:rsid w:val="00B977A0"/>
    <w:rsid w:val="00BA070D"/>
    <w:rsid w:val="00BA08CF"/>
    <w:rsid w:val="00BA09B3"/>
    <w:rsid w:val="00BA178E"/>
    <w:rsid w:val="00BA209C"/>
    <w:rsid w:val="00BA318A"/>
    <w:rsid w:val="00BA3C09"/>
    <w:rsid w:val="00BA3C45"/>
    <w:rsid w:val="00BA420B"/>
    <w:rsid w:val="00BA482D"/>
    <w:rsid w:val="00BA5ACE"/>
    <w:rsid w:val="00BA5B39"/>
    <w:rsid w:val="00BA5CFD"/>
    <w:rsid w:val="00BA69C2"/>
    <w:rsid w:val="00BA7B70"/>
    <w:rsid w:val="00BA7C99"/>
    <w:rsid w:val="00BB0958"/>
    <w:rsid w:val="00BB18A2"/>
    <w:rsid w:val="00BB1A08"/>
    <w:rsid w:val="00BB21FD"/>
    <w:rsid w:val="00BB226F"/>
    <w:rsid w:val="00BB2CD9"/>
    <w:rsid w:val="00BB2F59"/>
    <w:rsid w:val="00BB326D"/>
    <w:rsid w:val="00BB3EA9"/>
    <w:rsid w:val="00BB4E63"/>
    <w:rsid w:val="00BB6674"/>
    <w:rsid w:val="00BB68ED"/>
    <w:rsid w:val="00BB6B85"/>
    <w:rsid w:val="00BB78D2"/>
    <w:rsid w:val="00BC0518"/>
    <w:rsid w:val="00BC0CC4"/>
    <w:rsid w:val="00BC1268"/>
    <w:rsid w:val="00BC1E23"/>
    <w:rsid w:val="00BC27C9"/>
    <w:rsid w:val="00BC2ED5"/>
    <w:rsid w:val="00BC3398"/>
    <w:rsid w:val="00BC3778"/>
    <w:rsid w:val="00BC4989"/>
    <w:rsid w:val="00BC4C69"/>
    <w:rsid w:val="00BC4CFB"/>
    <w:rsid w:val="00BC5D7F"/>
    <w:rsid w:val="00BC64FA"/>
    <w:rsid w:val="00BC6F18"/>
    <w:rsid w:val="00BC70C8"/>
    <w:rsid w:val="00BC7BAA"/>
    <w:rsid w:val="00BD0369"/>
    <w:rsid w:val="00BD0A1F"/>
    <w:rsid w:val="00BD14F3"/>
    <w:rsid w:val="00BD1843"/>
    <w:rsid w:val="00BD1FE5"/>
    <w:rsid w:val="00BD365E"/>
    <w:rsid w:val="00BD3868"/>
    <w:rsid w:val="00BD4FFE"/>
    <w:rsid w:val="00BD5E37"/>
    <w:rsid w:val="00BD67F6"/>
    <w:rsid w:val="00BD6DAF"/>
    <w:rsid w:val="00BD78CA"/>
    <w:rsid w:val="00BD7A4B"/>
    <w:rsid w:val="00BD7BDB"/>
    <w:rsid w:val="00BD7CCB"/>
    <w:rsid w:val="00BE0218"/>
    <w:rsid w:val="00BE0FD0"/>
    <w:rsid w:val="00BE1428"/>
    <w:rsid w:val="00BE320C"/>
    <w:rsid w:val="00BE3D07"/>
    <w:rsid w:val="00BE6428"/>
    <w:rsid w:val="00BE7475"/>
    <w:rsid w:val="00BF0202"/>
    <w:rsid w:val="00BF1555"/>
    <w:rsid w:val="00BF15BD"/>
    <w:rsid w:val="00BF1983"/>
    <w:rsid w:val="00BF1B04"/>
    <w:rsid w:val="00BF1B18"/>
    <w:rsid w:val="00BF2094"/>
    <w:rsid w:val="00BF28A8"/>
    <w:rsid w:val="00BF2994"/>
    <w:rsid w:val="00BF2C39"/>
    <w:rsid w:val="00BF49DC"/>
    <w:rsid w:val="00BF4A2D"/>
    <w:rsid w:val="00BF647E"/>
    <w:rsid w:val="00BF6627"/>
    <w:rsid w:val="00BF6940"/>
    <w:rsid w:val="00BF7544"/>
    <w:rsid w:val="00BF7C08"/>
    <w:rsid w:val="00BF7DF9"/>
    <w:rsid w:val="00BF7ED5"/>
    <w:rsid w:val="00C00226"/>
    <w:rsid w:val="00C01346"/>
    <w:rsid w:val="00C01962"/>
    <w:rsid w:val="00C01BDE"/>
    <w:rsid w:val="00C037EB"/>
    <w:rsid w:val="00C0397C"/>
    <w:rsid w:val="00C060C5"/>
    <w:rsid w:val="00C06BCB"/>
    <w:rsid w:val="00C101C2"/>
    <w:rsid w:val="00C11D2A"/>
    <w:rsid w:val="00C12677"/>
    <w:rsid w:val="00C128F9"/>
    <w:rsid w:val="00C12B78"/>
    <w:rsid w:val="00C12C44"/>
    <w:rsid w:val="00C13804"/>
    <w:rsid w:val="00C13F78"/>
    <w:rsid w:val="00C1471E"/>
    <w:rsid w:val="00C14D0A"/>
    <w:rsid w:val="00C14DEB"/>
    <w:rsid w:val="00C15726"/>
    <w:rsid w:val="00C157E4"/>
    <w:rsid w:val="00C15927"/>
    <w:rsid w:val="00C15CB8"/>
    <w:rsid w:val="00C15EC4"/>
    <w:rsid w:val="00C16C1F"/>
    <w:rsid w:val="00C16F5F"/>
    <w:rsid w:val="00C20DC1"/>
    <w:rsid w:val="00C22844"/>
    <w:rsid w:val="00C22CC8"/>
    <w:rsid w:val="00C22DA2"/>
    <w:rsid w:val="00C22DCF"/>
    <w:rsid w:val="00C2350D"/>
    <w:rsid w:val="00C2496C"/>
    <w:rsid w:val="00C24EA6"/>
    <w:rsid w:val="00C25767"/>
    <w:rsid w:val="00C25880"/>
    <w:rsid w:val="00C2596B"/>
    <w:rsid w:val="00C263EE"/>
    <w:rsid w:val="00C265A3"/>
    <w:rsid w:val="00C26B73"/>
    <w:rsid w:val="00C26CD7"/>
    <w:rsid w:val="00C27124"/>
    <w:rsid w:val="00C2794C"/>
    <w:rsid w:val="00C27E14"/>
    <w:rsid w:val="00C30559"/>
    <w:rsid w:val="00C3109B"/>
    <w:rsid w:val="00C31FAA"/>
    <w:rsid w:val="00C32B55"/>
    <w:rsid w:val="00C32BE9"/>
    <w:rsid w:val="00C33177"/>
    <w:rsid w:val="00C33A0D"/>
    <w:rsid w:val="00C33B26"/>
    <w:rsid w:val="00C33C6E"/>
    <w:rsid w:val="00C346E4"/>
    <w:rsid w:val="00C3548B"/>
    <w:rsid w:val="00C35735"/>
    <w:rsid w:val="00C36167"/>
    <w:rsid w:val="00C36B78"/>
    <w:rsid w:val="00C36E58"/>
    <w:rsid w:val="00C3705E"/>
    <w:rsid w:val="00C379EF"/>
    <w:rsid w:val="00C37BDF"/>
    <w:rsid w:val="00C40211"/>
    <w:rsid w:val="00C40B42"/>
    <w:rsid w:val="00C412CA"/>
    <w:rsid w:val="00C42285"/>
    <w:rsid w:val="00C42A41"/>
    <w:rsid w:val="00C43603"/>
    <w:rsid w:val="00C439C9"/>
    <w:rsid w:val="00C43B70"/>
    <w:rsid w:val="00C43F4B"/>
    <w:rsid w:val="00C44753"/>
    <w:rsid w:val="00C477D9"/>
    <w:rsid w:val="00C5001A"/>
    <w:rsid w:val="00C5070F"/>
    <w:rsid w:val="00C50970"/>
    <w:rsid w:val="00C5172B"/>
    <w:rsid w:val="00C518B6"/>
    <w:rsid w:val="00C51C18"/>
    <w:rsid w:val="00C52071"/>
    <w:rsid w:val="00C5209F"/>
    <w:rsid w:val="00C5219D"/>
    <w:rsid w:val="00C52438"/>
    <w:rsid w:val="00C52442"/>
    <w:rsid w:val="00C52B05"/>
    <w:rsid w:val="00C53A8D"/>
    <w:rsid w:val="00C53DC9"/>
    <w:rsid w:val="00C54A4A"/>
    <w:rsid w:val="00C553D1"/>
    <w:rsid w:val="00C5541A"/>
    <w:rsid w:val="00C554F9"/>
    <w:rsid w:val="00C56F88"/>
    <w:rsid w:val="00C571ED"/>
    <w:rsid w:val="00C60C17"/>
    <w:rsid w:val="00C60F77"/>
    <w:rsid w:val="00C61229"/>
    <w:rsid w:val="00C612BD"/>
    <w:rsid w:val="00C616A1"/>
    <w:rsid w:val="00C61719"/>
    <w:rsid w:val="00C618E0"/>
    <w:rsid w:val="00C61DCA"/>
    <w:rsid w:val="00C61E67"/>
    <w:rsid w:val="00C62B87"/>
    <w:rsid w:val="00C633F5"/>
    <w:rsid w:val="00C63770"/>
    <w:rsid w:val="00C63941"/>
    <w:rsid w:val="00C63B8A"/>
    <w:rsid w:val="00C63F41"/>
    <w:rsid w:val="00C64D25"/>
    <w:rsid w:val="00C6547F"/>
    <w:rsid w:val="00C65519"/>
    <w:rsid w:val="00C7025B"/>
    <w:rsid w:val="00C708B2"/>
    <w:rsid w:val="00C7250F"/>
    <w:rsid w:val="00C730C8"/>
    <w:rsid w:val="00C75107"/>
    <w:rsid w:val="00C752F7"/>
    <w:rsid w:val="00C75A7D"/>
    <w:rsid w:val="00C763FB"/>
    <w:rsid w:val="00C76539"/>
    <w:rsid w:val="00C76E4D"/>
    <w:rsid w:val="00C76EB5"/>
    <w:rsid w:val="00C77145"/>
    <w:rsid w:val="00C8031A"/>
    <w:rsid w:val="00C80435"/>
    <w:rsid w:val="00C80F69"/>
    <w:rsid w:val="00C810D0"/>
    <w:rsid w:val="00C811EC"/>
    <w:rsid w:val="00C82295"/>
    <w:rsid w:val="00C82FB1"/>
    <w:rsid w:val="00C831DC"/>
    <w:rsid w:val="00C834CF"/>
    <w:rsid w:val="00C839C4"/>
    <w:rsid w:val="00C84783"/>
    <w:rsid w:val="00C84DA3"/>
    <w:rsid w:val="00C851BE"/>
    <w:rsid w:val="00C85BC5"/>
    <w:rsid w:val="00C868B8"/>
    <w:rsid w:val="00C86ADB"/>
    <w:rsid w:val="00C86D4B"/>
    <w:rsid w:val="00C876EA"/>
    <w:rsid w:val="00C90D12"/>
    <w:rsid w:val="00C91CD6"/>
    <w:rsid w:val="00C920D5"/>
    <w:rsid w:val="00C92D88"/>
    <w:rsid w:val="00C937F7"/>
    <w:rsid w:val="00C93A96"/>
    <w:rsid w:val="00C94518"/>
    <w:rsid w:val="00C94608"/>
    <w:rsid w:val="00C95166"/>
    <w:rsid w:val="00C9518B"/>
    <w:rsid w:val="00C95523"/>
    <w:rsid w:val="00C96FDD"/>
    <w:rsid w:val="00C9781B"/>
    <w:rsid w:val="00C97AED"/>
    <w:rsid w:val="00C97CDD"/>
    <w:rsid w:val="00C97DD8"/>
    <w:rsid w:val="00CA0C44"/>
    <w:rsid w:val="00CA110B"/>
    <w:rsid w:val="00CA1E09"/>
    <w:rsid w:val="00CA2273"/>
    <w:rsid w:val="00CA2B3D"/>
    <w:rsid w:val="00CA3EF0"/>
    <w:rsid w:val="00CA43E6"/>
    <w:rsid w:val="00CA47B1"/>
    <w:rsid w:val="00CA48F1"/>
    <w:rsid w:val="00CA4A56"/>
    <w:rsid w:val="00CA5553"/>
    <w:rsid w:val="00CA6632"/>
    <w:rsid w:val="00CA7383"/>
    <w:rsid w:val="00CA7A13"/>
    <w:rsid w:val="00CA7E59"/>
    <w:rsid w:val="00CB01FA"/>
    <w:rsid w:val="00CB1682"/>
    <w:rsid w:val="00CB2454"/>
    <w:rsid w:val="00CB25EC"/>
    <w:rsid w:val="00CB325F"/>
    <w:rsid w:val="00CB3C3C"/>
    <w:rsid w:val="00CB3C8B"/>
    <w:rsid w:val="00CB46CE"/>
    <w:rsid w:val="00CB488A"/>
    <w:rsid w:val="00CB4EEA"/>
    <w:rsid w:val="00CB514D"/>
    <w:rsid w:val="00CB52D1"/>
    <w:rsid w:val="00CB5FD0"/>
    <w:rsid w:val="00CB62B8"/>
    <w:rsid w:val="00CB6FC3"/>
    <w:rsid w:val="00CB79AD"/>
    <w:rsid w:val="00CC0106"/>
    <w:rsid w:val="00CC0DA3"/>
    <w:rsid w:val="00CC0F68"/>
    <w:rsid w:val="00CC107D"/>
    <w:rsid w:val="00CC312F"/>
    <w:rsid w:val="00CC337E"/>
    <w:rsid w:val="00CC36E3"/>
    <w:rsid w:val="00CC4762"/>
    <w:rsid w:val="00CC5E58"/>
    <w:rsid w:val="00CC652C"/>
    <w:rsid w:val="00CC6E56"/>
    <w:rsid w:val="00CC6FA2"/>
    <w:rsid w:val="00CC710F"/>
    <w:rsid w:val="00CC76F7"/>
    <w:rsid w:val="00CD0ADE"/>
    <w:rsid w:val="00CD16AB"/>
    <w:rsid w:val="00CD2B83"/>
    <w:rsid w:val="00CD2DA8"/>
    <w:rsid w:val="00CD4F2D"/>
    <w:rsid w:val="00CD4FC8"/>
    <w:rsid w:val="00CD5317"/>
    <w:rsid w:val="00CD5607"/>
    <w:rsid w:val="00CD6FA0"/>
    <w:rsid w:val="00CD773C"/>
    <w:rsid w:val="00CE0236"/>
    <w:rsid w:val="00CE0549"/>
    <w:rsid w:val="00CE0855"/>
    <w:rsid w:val="00CE0EB2"/>
    <w:rsid w:val="00CE12D4"/>
    <w:rsid w:val="00CE1A75"/>
    <w:rsid w:val="00CE1C7E"/>
    <w:rsid w:val="00CE3099"/>
    <w:rsid w:val="00CE5975"/>
    <w:rsid w:val="00CE5FDE"/>
    <w:rsid w:val="00CE65A6"/>
    <w:rsid w:val="00CE6887"/>
    <w:rsid w:val="00CE785E"/>
    <w:rsid w:val="00CE7E7A"/>
    <w:rsid w:val="00CF1DC4"/>
    <w:rsid w:val="00CF1F9B"/>
    <w:rsid w:val="00CF2AC9"/>
    <w:rsid w:val="00CF2B16"/>
    <w:rsid w:val="00CF375D"/>
    <w:rsid w:val="00CF3896"/>
    <w:rsid w:val="00CF3F14"/>
    <w:rsid w:val="00CF4409"/>
    <w:rsid w:val="00CF4652"/>
    <w:rsid w:val="00CF55AF"/>
    <w:rsid w:val="00CF5F7D"/>
    <w:rsid w:val="00CF60AF"/>
    <w:rsid w:val="00CF6241"/>
    <w:rsid w:val="00CF6A9C"/>
    <w:rsid w:val="00CF7DAB"/>
    <w:rsid w:val="00D00703"/>
    <w:rsid w:val="00D012A5"/>
    <w:rsid w:val="00D01934"/>
    <w:rsid w:val="00D01B00"/>
    <w:rsid w:val="00D02215"/>
    <w:rsid w:val="00D029EA"/>
    <w:rsid w:val="00D02E97"/>
    <w:rsid w:val="00D03AD0"/>
    <w:rsid w:val="00D04054"/>
    <w:rsid w:val="00D04399"/>
    <w:rsid w:val="00D0468A"/>
    <w:rsid w:val="00D05054"/>
    <w:rsid w:val="00D0536B"/>
    <w:rsid w:val="00D05582"/>
    <w:rsid w:val="00D05660"/>
    <w:rsid w:val="00D05683"/>
    <w:rsid w:val="00D05C84"/>
    <w:rsid w:val="00D05CA5"/>
    <w:rsid w:val="00D05EC6"/>
    <w:rsid w:val="00D060D9"/>
    <w:rsid w:val="00D062A6"/>
    <w:rsid w:val="00D06ADA"/>
    <w:rsid w:val="00D06DEA"/>
    <w:rsid w:val="00D070B5"/>
    <w:rsid w:val="00D105A4"/>
    <w:rsid w:val="00D10694"/>
    <w:rsid w:val="00D10831"/>
    <w:rsid w:val="00D10E67"/>
    <w:rsid w:val="00D11247"/>
    <w:rsid w:val="00D112F8"/>
    <w:rsid w:val="00D1226A"/>
    <w:rsid w:val="00D122D7"/>
    <w:rsid w:val="00D13447"/>
    <w:rsid w:val="00D148DE"/>
    <w:rsid w:val="00D149B5"/>
    <w:rsid w:val="00D1505C"/>
    <w:rsid w:val="00D15AD2"/>
    <w:rsid w:val="00D15F1F"/>
    <w:rsid w:val="00D16968"/>
    <w:rsid w:val="00D17349"/>
    <w:rsid w:val="00D17BFB"/>
    <w:rsid w:val="00D209BE"/>
    <w:rsid w:val="00D21558"/>
    <w:rsid w:val="00D22492"/>
    <w:rsid w:val="00D235E1"/>
    <w:rsid w:val="00D23B10"/>
    <w:rsid w:val="00D241E6"/>
    <w:rsid w:val="00D24365"/>
    <w:rsid w:val="00D246B2"/>
    <w:rsid w:val="00D249D7"/>
    <w:rsid w:val="00D25052"/>
    <w:rsid w:val="00D251EF"/>
    <w:rsid w:val="00D25BC9"/>
    <w:rsid w:val="00D260CC"/>
    <w:rsid w:val="00D26ED5"/>
    <w:rsid w:val="00D27F4D"/>
    <w:rsid w:val="00D30127"/>
    <w:rsid w:val="00D30224"/>
    <w:rsid w:val="00D311FF"/>
    <w:rsid w:val="00D317CB"/>
    <w:rsid w:val="00D323FA"/>
    <w:rsid w:val="00D32433"/>
    <w:rsid w:val="00D334EF"/>
    <w:rsid w:val="00D35370"/>
    <w:rsid w:val="00D3549F"/>
    <w:rsid w:val="00D35861"/>
    <w:rsid w:val="00D362CE"/>
    <w:rsid w:val="00D36882"/>
    <w:rsid w:val="00D368B5"/>
    <w:rsid w:val="00D3713F"/>
    <w:rsid w:val="00D37426"/>
    <w:rsid w:val="00D37C89"/>
    <w:rsid w:val="00D41342"/>
    <w:rsid w:val="00D41A02"/>
    <w:rsid w:val="00D41FDD"/>
    <w:rsid w:val="00D426E7"/>
    <w:rsid w:val="00D44292"/>
    <w:rsid w:val="00D44E6D"/>
    <w:rsid w:val="00D45046"/>
    <w:rsid w:val="00D450BC"/>
    <w:rsid w:val="00D45145"/>
    <w:rsid w:val="00D45153"/>
    <w:rsid w:val="00D45EFB"/>
    <w:rsid w:val="00D46038"/>
    <w:rsid w:val="00D46208"/>
    <w:rsid w:val="00D46F91"/>
    <w:rsid w:val="00D47348"/>
    <w:rsid w:val="00D47351"/>
    <w:rsid w:val="00D478DE"/>
    <w:rsid w:val="00D50564"/>
    <w:rsid w:val="00D50575"/>
    <w:rsid w:val="00D50A43"/>
    <w:rsid w:val="00D50CD0"/>
    <w:rsid w:val="00D515E8"/>
    <w:rsid w:val="00D51BD1"/>
    <w:rsid w:val="00D5299F"/>
    <w:rsid w:val="00D52D3B"/>
    <w:rsid w:val="00D535E7"/>
    <w:rsid w:val="00D564D6"/>
    <w:rsid w:val="00D56636"/>
    <w:rsid w:val="00D568D9"/>
    <w:rsid w:val="00D56A5D"/>
    <w:rsid w:val="00D56DEB"/>
    <w:rsid w:val="00D6043B"/>
    <w:rsid w:val="00D606AC"/>
    <w:rsid w:val="00D60EB7"/>
    <w:rsid w:val="00D61743"/>
    <w:rsid w:val="00D6181E"/>
    <w:rsid w:val="00D644BD"/>
    <w:rsid w:val="00D64CAB"/>
    <w:rsid w:val="00D6653B"/>
    <w:rsid w:val="00D665E2"/>
    <w:rsid w:val="00D6767F"/>
    <w:rsid w:val="00D679E0"/>
    <w:rsid w:val="00D67C2F"/>
    <w:rsid w:val="00D67EF3"/>
    <w:rsid w:val="00D71226"/>
    <w:rsid w:val="00D71726"/>
    <w:rsid w:val="00D718F8"/>
    <w:rsid w:val="00D72E21"/>
    <w:rsid w:val="00D73649"/>
    <w:rsid w:val="00D73B93"/>
    <w:rsid w:val="00D73DAA"/>
    <w:rsid w:val="00D76079"/>
    <w:rsid w:val="00D80CF3"/>
    <w:rsid w:val="00D829A0"/>
    <w:rsid w:val="00D82BC6"/>
    <w:rsid w:val="00D82F20"/>
    <w:rsid w:val="00D83390"/>
    <w:rsid w:val="00D8522C"/>
    <w:rsid w:val="00D8589D"/>
    <w:rsid w:val="00D85A13"/>
    <w:rsid w:val="00D85D67"/>
    <w:rsid w:val="00D86176"/>
    <w:rsid w:val="00D86326"/>
    <w:rsid w:val="00D86B12"/>
    <w:rsid w:val="00D87D79"/>
    <w:rsid w:val="00D911D4"/>
    <w:rsid w:val="00D92260"/>
    <w:rsid w:val="00D92D2D"/>
    <w:rsid w:val="00D937A1"/>
    <w:rsid w:val="00D93E42"/>
    <w:rsid w:val="00D9400F"/>
    <w:rsid w:val="00D943F7"/>
    <w:rsid w:val="00D94F00"/>
    <w:rsid w:val="00D964F0"/>
    <w:rsid w:val="00D9784A"/>
    <w:rsid w:val="00DA216C"/>
    <w:rsid w:val="00DA29B3"/>
    <w:rsid w:val="00DA2B45"/>
    <w:rsid w:val="00DA30AE"/>
    <w:rsid w:val="00DA325D"/>
    <w:rsid w:val="00DA49D4"/>
    <w:rsid w:val="00DA4ACE"/>
    <w:rsid w:val="00DA6229"/>
    <w:rsid w:val="00DA741B"/>
    <w:rsid w:val="00DA7D4F"/>
    <w:rsid w:val="00DB140F"/>
    <w:rsid w:val="00DB1615"/>
    <w:rsid w:val="00DB16B1"/>
    <w:rsid w:val="00DB1FBD"/>
    <w:rsid w:val="00DB2EEF"/>
    <w:rsid w:val="00DB43F6"/>
    <w:rsid w:val="00DB4716"/>
    <w:rsid w:val="00DB7608"/>
    <w:rsid w:val="00DC0451"/>
    <w:rsid w:val="00DC087D"/>
    <w:rsid w:val="00DC0C1A"/>
    <w:rsid w:val="00DC164D"/>
    <w:rsid w:val="00DC3189"/>
    <w:rsid w:val="00DC3597"/>
    <w:rsid w:val="00DC35AB"/>
    <w:rsid w:val="00DC4734"/>
    <w:rsid w:val="00DC4DD9"/>
    <w:rsid w:val="00DC52BF"/>
    <w:rsid w:val="00DC55B1"/>
    <w:rsid w:val="00DC661F"/>
    <w:rsid w:val="00DC6D56"/>
    <w:rsid w:val="00DC71D1"/>
    <w:rsid w:val="00DC739D"/>
    <w:rsid w:val="00DD06AA"/>
    <w:rsid w:val="00DD1ECA"/>
    <w:rsid w:val="00DD20AE"/>
    <w:rsid w:val="00DD2106"/>
    <w:rsid w:val="00DD22BF"/>
    <w:rsid w:val="00DD3623"/>
    <w:rsid w:val="00DD46FC"/>
    <w:rsid w:val="00DD50F4"/>
    <w:rsid w:val="00DD5709"/>
    <w:rsid w:val="00DD598F"/>
    <w:rsid w:val="00DD701F"/>
    <w:rsid w:val="00DD79EB"/>
    <w:rsid w:val="00DE19E0"/>
    <w:rsid w:val="00DE2671"/>
    <w:rsid w:val="00DE2DA5"/>
    <w:rsid w:val="00DE34E0"/>
    <w:rsid w:val="00DE3DD0"/>
    <w:rsid w:val="00DE4F5A"/>
    <w:rsid w:val="00DE51F5"/>
    <w:rsid w:val="00DE5294"/>
    <w:rsid w:val="00DE56E1"/>
    <w:rsid w:val="00DE58ED"/>
    <w:rsid w:val="00DE5AA2"/>
    <w:rsid w:val="00DE6678"/>
    <w:rsid w:val="00DE7557"/>
    <w:rsid w:val="00DE7B98"/>
    <w:rsid w:val="00DE7FA1"/>
    <w:rsid w:val="00DF0838"/>
    <w:rsid w:val="00DF18B4"/>
    <w:rsid w:val="00DF1EC1"/>
    <w:rsid w:val="00DF2024"/>
    <w:rsid w:val="00DF24C5"/>
    <w:rsid w:val="00DF31EE"/>
    <w:rsid w:val="00DF40AB"/>
    <w:rsid w:val="00DF40AE"/>
    <w:rsid w:val="00DF428D"/>
    <w:rsid w:val="00DF4388"/>
    <w:rsid w:val="00DF4FA4"/>
    <w:rsid w:val="00DF5650"/>
    <w:rsid w:val="00DF5837"/>
    <w:rsid w:val="00DF595C"/>
    <w:rsid w:val="00DF5D81"/>
    <w:rsid w:val="00DF6F7F"/>
    <w:rsid w:val="00DF73E8"/>
    <w:rsid w:val="00E00410"/>
    <w:rsid w:val="00E00747"/>
    <w:rsid w:val="00E00F44"/>
    <w:rsid w:val="00E011CE"/>
    <w:rsid w:val="00E01C64"/>
    <w:rsid w:val="00E02117"/>
    <w:rsid w:val="00E02304"/>
    <w:rsid w:val="00E0285E"/>
    <w:rsid w:val="00E03122"/>
    <w:rsid w:val="00E03467"/>
    <w:rsid w:val="00E03485"/>
    <w:rsid w:val="00E03629"/>
    <w:rsid w:val="00E0369A"/>
    <w:rsid w:val="00E0410B"/>
    <w:rsid w:val="00E043FC"/>
    <w:rsid w:val="00E04811"/>
    <w:rsid w:val="00E054C5"/>
    <w:rsid w:val="00E055FB"/>
    <w:rsid w:val="00E057AE"/>
    <w:rsid w:val="00E05C02"/>
    <w:rsid w:val="00E05D76"/>
    <w:rsid w:val="00E060EB"/>
    <w:rsid w:val="00E063D4"/>
    <w:rsid w:val="00E0715F"/>
    <w:rsid w:val="00E10407"/>
    <w:rsid w:val="00E10D59"/>
    <w:rsid w:val="00E10F61"/>
    <w:rsid w:val="00E1191F"/>
    <w:rsid w:val="00E1210E"/>
    <w:rsid w:val="00E12677"/>
    <w:rsid w:val="00E1311D"/>
    <w:rsid w:val="00E13A47"/>
    <w:rsid w:val="00E1485C"/>
    <w:rsid w:val="00E14CDC"/>
    <w:rsid w:val="00E14E8B"/>
    <w:rsid w:val="00E14F69"/>
    <w:rsid w:val="00E1503D"/>
    <w:rsid w:val="00E159E1"/>
    <w:rsid w:val="00E15AC7"/>
    <w:rsid w:val="00E165C8"/>
    <w:rsid w:val="00E1681F"/>
    <w:rsid w:val="00E169E2"/>
    <w:rsid w:val="00E17A05"/>
    <w:rsid w:val="00E214B0"/>
    <w:rsid w:val="00E21947"/>
    <w:rsid w:val="00E2206F"/>
    <w:rsid w:val="00E22123"/>
    <w:rsid w:val="00E223B2"/>
    <w:rsid w:val="00E22EAF"/>
    <w:rsid w:val="00E23FEE"/>
    <w:rsid w:val="00E24899"/>
    <w:rsid w:val="00E24DB3"/>
    <w:rsid w:val="00E26B92"/>
    <w:rsid w:val="00E26F27"/>
    <w:rsid w:val="00E2722B"/>
    <w:rsid w:val="00E2756E"/>
    <w:rsid w:val="00E275D4"/>
    <w:rsid w:val="00E277B1"/>
    <w:rsid w:val="00E305B2"/>
    <w:rsid w:val="00E30E4B"/>
    <w:rsid w:val="00E32485"/>
    <w:rsid w:val="00E324D2"/>
    <w:rsid w:val="00E32583"/>
    <w:rsid w:val="00E32B24"/>
    <w:rsid w:val="00E33533"/>
    <w:rsid w:val="00E338D2"/>
    <w:rsid w:val="00E35628"/>
    <w:rsid w:val="00E3572C"/>
    <w:rsid w:val="00E3594F"/>
    <w:rsid w:val="00E36D16"/>
    <w:rsid w:val="00E36F5C"/>
    <w:rsid w:val="00E372E9"/>
    <w:rsid w:val="00E37552"/>
    <w:rsid w:val="00E40372"/>
    <w:rsid w:val="00E409F3"/>
    <w:rsid w:val="00E419EC"/>
    <w:rsid w:val="00E42029"/>
    <w:rsid w:val="00E43111"/>
    <w:rsid w:val="00E43831"/>
    <w:rsid w:val="00E4398E"/>
    <w:rsid w:val="00E4469C"/>
    <w:rsid w:val="00E44E5A"/>
    <w:rsid w:val="00E455DD"/>
    <w:rsid w:val="00E45C24"/>
    <w:rsid w:val="00E46102"/>
    <w:rsid w:val="00E469CC"/>
    <w:rsid w:val="00E46ADE"/>
    <w:rsid w:val="00E470DA"/>
    <w:rsid w:val="00E47460"/>
    <w:rsid w:val="00E47EB3"/>
    <w:rsid w:val="00E500B6"/>
    <w:rsid w:val="00E5038A"/>
    <w:rsid w:val="00E50B12"/>
    <w:rsid w:val="00E519E3"/>
    <w:rsid w:val="00E52015"/>
    <w:rsid w:val="00E5476A"/>
    <w:rsid w:val="00E550A4"/>
    <w:rsid w:val="00E550F0"/>
    <w:rsid w:val="00E56AA7"/>
    <w:rsid w:val="00E57467"/>
    <w:rsid w:val="00E57795"/>
    <w:rsid w:val="00E57C1D"/>
    <w:rsid w:val="00E57D31"/>
    <w:rsid w:val="00E600C8"/>
    <w:rsid w:val="00E60828"/>
    <w:rsid w:val="00E618A7"/>
    <w:rsid w:val="00E623CC"/>
    <w:rsid w:val="00E62722"/>
    <w:rsid w:val="00E6288B"/>
    <w:rsid w:val="00E63986"/>
    <w:rsid w:val="00E63FF9"/>
    <w:rsid w:val="00E647A3"/>
    <w:rsid w:val="00E65173"/>
    <w:rsid w:val="00E6590F"/>
    <w:rsid w:val="00E6616E"/>
    <w:rsid w:val="00E66507"/>
    <w:rsid w:val="00E66514"/>
    <w:rsid w:val="00E7050F"/>
    <w:rsid w:val="00E71166"/>
    <w:rsid w:val="00E71190"/>
    <w:rsid w:val="00E71962"/>
    <w:rsid w:val="00E7224A"/>
    <w:rsid w:val="00E723B7"/>
    <w:rsid w:val="00E728AC"/>
    <w:rsid w:val="00E72D5A"/>
    <w:rsid w:val="00E72FE9"/>
    <w:rsid w:val="00E73B6E"/>
    <w:rsid w:val="00E73BC2"/>
    <w:rsid w:val="00E75124"/>
    <w:rsid w:val="00E7529D"/>
    <w:rsid w:val="00E752D2"/>
    <w:rsid w:val="00E75331"/>
    <w:rsid w:val="00E75412"/>
    <w:rsid w:val="00E762E3"/>
    <w:rsid w:val="00E76637"/>
    <w:rsid w:val="00E76807"/>
    <w:rsid w:val="00E76AAE"/>
    <w:rsid w:val="00E7718D"/>
    <w:rsid w:val="00E7727C"/>
    <w:rsid w:val="00E77EB5"/>
    <w:rsid w:val="00E80A59"/>
    <w:rsid w:val="00E80F6D"/>
    <w:rsid w:val="00E80FBB"/>
    <w:rsid w:val="00E81A24"/>
    <w:rsid w:val="00E8298F"/>
    <w:rsid w:val="00E8332F"/>
    <w:rsid w:val="00E83AB8"/>
    <w:rsid w:val="00E84317"/>
    <w:rsid w:val="00E84570"/>
    <w:rsid w:val="00E84DF7"/>
    <w:rsid w:val="00E8521E"/>
    <w:rsid w:val="00E857C9"/>
    <w:rsid w:val="00E8597A"/>
    <w:rsid w:val="00E85CEC"/>
    <w:rsid w:val="00E8644C"/>
    <w:rsid w:val="00E86CEE"/>
    <w:rsid w:val="00E8783D"/>
    <w:rsid w:val="00E87C08"/>
    <w:rsid w:val="00E87FC2"/>
    <w:rsid w:val="00E93DD6"/>
    <w:rsid w:val="00E94252"/>
    <w:rsid w:val="00E9467D"/>
    <w:rsid w:val="00E958B0"/>
    <w:rsid w:val="00E95E7A"/>
    <w:rsid w:val="00E9600E"/>
    <w:rsid w:val="00E96293"/>
    <w:rsid w:val="00E96B7A"/>
    <w:rsid w:val="00E96CC5"/>
    <w:rsid w:val="00E97242"/>
    <w:rsid w:val="00E97651"/>
    <w:rsid w:val="00E97AE9"/>
    <w:rsid w:val="00E97FB3"/>
    <w:rsid w:val="00EA1EC8"/>
    <w:rsid w:val="00EA26DD"/>
    <w:rsid w:val="00EA2740"/>
    <w:rsid w:val="00EA30E8"/>
    <w:rsid w:val="00EA3E31"/>
    <w:rsid w:val="00EA3EA8"/>
    <w:rsid w:val="00EA440A"/>
    <w:rsid w:val="00EA657C"/>
    <w:rsid w:val="00EA6F4E"/>
    <w:rsid w:val="00EA70C9"/>
    <w:rsid w:val="00EA7ABA"/>
    <w:rsid w:val="00EB0228"/>
    <w:rsid w:val="00EB03CF"/>
    <w:rsid w:val="00EB07BF"/>
    <w:rsid w:val="00EB0948"/>
    <w:rsid w:val="00EB1925"/>
    <w:rsid w:val="00EB1DC4"/>
    <w:rsid w:val="00EB2F87"/>
    <w:rsid w:val="00EB3364"/>
    <w:rsid w:val="00EB33CF"/>
    <w:rsid w:val="00EB352D"/>
    <w:rsid w:val="00EB353B"/>
    <w:rsid w:val="00EB369C"/>
    <w:rsid w:val="00EB428A"/>
    <w:rsid w:val="00EB49A0"/>
    <w:rsid w:val="00EB53ED"/>
    <w:rsid w:val="00EB5634"/>
    <w:rsid w:val="00EB596D"/>
    <w:rsid w:val="00EB5BE9"/>
    <w:rsid w:val="00EB799A"/>
    <w:rsid w:val="00EC0701"/>
    <w:rsid w:val="00EC0A5C"/>
    <w:rsid w:val="00EC26D6"/>
    <w:rsid w:val="00EC2EAD"/>
    <w:rsid w:val="00EC373B"/>
    <w:rsid w:val="00EC3F84"/>
    <w:rsid w:val="00EC4594"/>
    <w:rsid w:val="00EC5586"/>
    <w:rsid w:val="00EC56ED"/>
    <w:rsid w:val="00EC57FA"/>
    <w:rsid w:val="00EC5F0E"/>
    <w:rsid w:val="00EC64DB"/>
    <w:rsid w:val="00EC7C89"/>
    <w:rsid w:val="00EC7DF0"/>
    <w:rsid w:val="00ED057A"/>
    <w:rsid w:val="00ED05CB"/>
    <w:rsid w:val="00ED0ECC"/>
    <w:rsid w:val="00ED203E"/>
    <w:rsid w:val="00ED272D"/>
    <w:rsid w:val="00ED33A3"/>
    <w:rsid w:val="00ED3BD8"/>
    <w:rsid w:val="00ED47D0"/>
    <w:rsid w:val="00ED47FE"/>
    <w:rsid w:val="00ED4ABF"/>
    <w:rsid w:val="00ED62CC"/>
    <w:rsid w:val="00ED7421"/>
    <w:rsid w:val="00ED77D3"/>
    <w:rsid w:val="00ED79D8"/>
    <w:rsid w:val="00ED7BC4"/>
    <w:rsid w:val="00ED7F98"/>
    <w:rsid w:val="00EE0616"/>
    <w:rsid w:val="00EE0971"/>
    <w:rsid w:val="00EE192D"/>
    <w:rsid w:val="00EE1A60"/>
    <w:rsid w:val="00EE25A4"/>
    <w:rsid w:val="00EE2B4E"/>
    <w:rsid w:val="00EE34CD"/>
    <w:rsid w:val="00EE3951"/>
    <w:rsid w:val="00EE4245"/>
    <w:rsid w:val="00EE43A6"/>
    <w:rsid w:val="00EE43D7"/>
    <w:rsid w:val="00EE43E3"/>
    <w:rsid w:val="00EE57AF"/>
    <w:rsid w:val="00EE6370"/>
    <w:rsid w:val="00EE7479"/>
    <w:rsid w:val="00EE7867"/>
    <w:rsid w:val="00EE7A68"/>
    <w:rsid w:val="00EF1138"/>
    <w:rsid w:val="00EF16DA"/>
    <w:rsid w:val="00EF1B34"/>
    <w:rsid w:val="00EF2353"/>
    <w:rsid w:val="00EF3021"/>
    <w:rsid w:val="00EF45AC"/>
    <w:rsid w:val="00EF486C"/>
    <w:rsid w:val="00EF551F"/>
    <w:rsid w:val="00EF583D"/>
    <w:rsid w:val="00EF58A1"/>
    <w:rsid w:val="00EF5E4D"/>
    <w:rsid w:val="00EF624D"/>
    <w:rsid w:val="00EF6581"/>
    <w:rsid w:val="00EF658D"/>
    <w:rsid w:val="00EF6D75"/>
    <w:rsid w:val="00EF72B4"/>
    <w:rsid w:val="00F00FA8"/>
    <w:rsid w:val="00F0110E"/>
    <w:rsid w:val="00F013AB"/>
    <w:rsid w:val="00F027E1"/>
    <w:rsid w:val="00F0280D"/>
    <w:rsid w:val="00F033D7"/>
    <w:rsid w:val="00F0417F"/>
    <w:rsid w:val="00F0450F"/>
    <w:rsid w:val="00F0465F"/>
    <w:rsid w:val="00F04A3C"/>
    <w:rsid w:val="00F057C2"/>
    <w:rsid w:val="00F06B0F"/>
    <w:rsid w:val="00F07A37"/>
    <w:rsid w:val="00F07C3D"/>
    <w:rsid w:val="00F10DF4"/>
    <w:rsid w:val="00F11134"/>
    <w:rsid w:val="00F1154A"/>
    <w:rsid w:val="00F12358"/>
    <w:rsid w:val="00F12548"/>
    <w:rsid w:val="00F12BFC"/>
    <w:rsid w:val="00F12C4F"/>
    <w:rsid w:val="00F134C1"/>
    <w:rsid w:val="00F137C8"/>
    <w:rsid w:val="00F137E9"/>
    <w:rsid w:val="00F149EF"/>
    <w:rsid w:val="00F15EA8"/>
    <w:rsid w:val="00F16E18"/>
    <w:rsid w:val="00F172F4"/>
    <w:rsid w:val="00F17721"/>
    <w:rsid w:val="00F1779B"/>
    <w:rsid w:val="00F17A3C"/>
    <w:rsid w:val="00F2006B"/>
    <w:rsid w:val="00F203F3"/>
    <w:rsid w:val="00F20592"/>
    <w:rsid w:val="00F208CE"/>
    <w:rsid w:val="00F2166A"/>
    <w:rsid w:val="00F216EF"/>
    <w:rsid w:val="00F22175"/>
    <w:rsid w:val="00F224AC"/>
    <w:rsid w:val="00F22859"/>
    <w:rsid w:val="00F22D5E"/>
    <w:rsid w:val="00F2364D"/>
    <w:rsid w:val="00F23717"/>
    <w:rsid w:val="00F2387D"/>
    <w:rsid w:val="00F24DFE"/>
    <w:rsid w:val="00F2538E"/>
    <w:rsid w:val="00F258F7"/>
    <w:rsid w:val="00F25EAD"/>
    <w:rsid w:val="00F26C4B"/>
    <w:rsid w:val="00F26CD6"/>
    <w:rsid w:val="00F270F0"/>
    <w:rsid w:val="00F276EF"/>
    <w:rsid w:val="00F278E3"/>
    <w:rsid w:val="00F302FB"/>
    <w:rsid w:val="00F306FD"/>
    <w:rsid w:val="00F30E9A"/>
    <w:rsid w:val="00F310B4"/>
    <w:rsid w:val="00F31E21"/>
    <w:rsid w:val="00F3210D"/>
    <w:rsid w:val="00F32D86"/>
    <w:rsid w:val="00F330B5"/>
    <w:rsid w:val="00F33C1A"/>
    <w:rsid w:val="00F355B1"/>
    <w:rsid w:val="00F35809"/>
    <w:rsid w:val="00F35C44"/>
    <w:rsid w:val="00F37CD1"/>
    <w:rsid w:val="00F40008"/>
    <w:rsid w:val="00F4072F"/>
    <w:rsid w:val="00F41716"/>
    <w:rsid w:val="00F420D7"/>
    <w:rsid w:val="00F4235B"/>
    <w:rsid w:val="00F437A1"/>
    <w:rsid w:val="00F4472C"/>
    <w:rsid w:val="00F44915"/>
    <w:rsid w:val="00F44EA3"/>
    <w:rsid w:val="00F45079"/>
    <w:rsid w:val="00F45386"/>
    <w:rsid w:val="00F4566C"/>
    <w:rsid w:val="00F45A6E"/>
    <w:rsid w:val="00F46B41"/>
    <w:rsid w:val="00F473DA"/>
    <w:rsid w:val="00F5013F"/>
    <w:rsid w:val="00F509CE"/>
    <w:rsid w:val="00F51279"/>
    <w:rsid w:val="00F512E1"/>
    <w:rsid w:val="00F512F1"/>
    <w:rsid w:val="00F51E7A"/>
    <w:rsid w:val="00F52D7F"/>
    <w:rsid w:val="00F52E8B"/>
    <w:rsid w:val="00F539DC"/>
    <w:rsid w:val="00F56F54"/>
    <w:rsid w:val="00F57213"/>
    <w:rsid w:val="00F5777B"/>
    <w:rsid w:val="00F57BB4"/>
    <w:rsid w:val="00F606EA"/>
    <w:rsid w:val="00F607EA"/>
    <w:rsid w:val="00F60FB1"/>
    <w:rsid w:val="00F6141E"/>
    <w:rsid w:val="00F61CD9"/>
    <w:rsid w:val="00F61D1D"/>
    <w:rsid w:val="00F6255E"/>
    <w:rsid w:val="00F6258B"/>
    <w:rsid w:val="00F62E52"/>
    <w:rsid w:val="00F62EB5"/>
    <w:rsid w:val="00F63261"/>
    <w:rsid w:val="00F660CD"/>
    <w:rsid w:val="00F6690F"/>
    <w:rsid w:val="00F66B69"/>
    <w:rsid w:val="00F67C05"/>
    <w:rsid w:val="00F713F0"/>
    <w:rsid w:val="00F71F9A"/>
    <w:rsid w:val="00F729B6"/>
    <w:rsid w:val="00F72B5F"/>
    <w:rsid w:val="00F7344F"/>
    <w:rsid w:val="00F74346"/>
    <w:rsid w:val="00F74AAC"/>
    <w:rsid w:val="00F754D9"/>
    <w:rsid w:val="00F75CD8"/>
    <w:rsid w:val="00F76B17"/>
    <w:rsid w:val="00F76C49"/>
    <w:rsid w:val="00F7736C"/>
    <w:rsid w:val="00F77845"/>
    <w:rsid w:val="00F77A09"/>
    <w:rsid w:val="00F77C7B"/>
    <w:rsid w:val="00F77D75"/>
    <w:rsid w:val="00F805A6"/>
    <w:rsid w:val="00F80BF4"/>
    <w:rsid w:val="00F819A9"/>
    <w:rsid w:val="00F81A82"/>
    <w:rsid w:val="00F821B7"/>
    <w:rsid w:val="00F82317"/>
    <w:rsid w:val="00F82964"/>
    <w:rsid w:val="00F82DD2"/>
    <w:rsid w:val="00F83493"/>
    <w:rsid w:val="00F83679"/>
    <w:rsid w:val="00F837F2"/>
    <w:rsid w:val="00F83D0B"/>
    <w:rsid w:val="00F84DC8"/>
    <w:rsid w:val="00F84E95"/>
    <w:rsid w:val="00F85701"/>
    <w:rsid w:val="00F857B9"/>
    <w:rsid w:val="00F85947"/>
    <w:rsid w:val="00F860C5"/>
    <w:rsid w:val="00F86136"/>
    <w:rsid w:val="00F8657A"/>
    <w:rsid w:val="00F8677F"/>
    <w:rsid w:val="00F86DDB"/>
    <w:rsid w:val="00F86F5B"/>
    <w:rsid w:val="00F87BDE"/>
    <w:rsid w:val="00F87EF3"/>
    <w:rsid w:val="00F900B3"/>
    <w:rsid w:val="00F90A02"/>
    <w:rsid w:val="00F9142E"/>
    <w:rsid w:val="00F91722"/>
    <w:rsid w:val="00F93BA5"/>
    <w:rsid w:val="00F945CF"/>
    <w:rsid w:val="00F94ECD"/>
    <w:rsid w:val="00F95456"/>
    <w:rsid w:val="00F95A1A"/>
    <w:rsid w:val="00F96087"/>
    <w:rsid w:val="00F9635A"/>
    <w:rsid w:val="00F96544"/>
    <w:rsid w:val="00F96775"/>
    <w:rsid w:val="00F967ED"/>
    <w:rsid w:val="00F96FA9"/>
    <w:rsid w:val="00F972AF"/>
    <w:rsid w:val="00FA0517"/>
    <w:rsid w:val="00FA1189"/>
    <w:rsid w:val="00FA1936"/>
    <w:rsid w:val="00FA296E"/>
    <w:rsid w:val="00FA34CE"/>
    <w:rsid w:val="00FA3544"/>
    <w:rsid w:val="00FA3823"/>
    <w:rsid w:val="00FA3888"/>
    <w:rsid w:val="00FA417C"/>
    <w:rsid w:val="00FA52EF"/>
    <w:rsid w:val="00FA6854"/>
    <w:rsid w:val="00FA689F"/>
    <w:rsid w:val="00FB0D01"/>
    <w:rsid w:val="00FB1623"/>
    <w:rsid w:val="00FB187A"/>
    <w:rsid w:val="00FB199E"/>
    <w:rsid w:val="00FB19C2"/>
    <w:rsid w:val="00FB3069"/>
    <w:rsid w:val="00FB4094"/>
    <w:rsid w:val="00FB5187"/>
    <w:rsid w:val="00FB5804"/>
    <w:rsid w:val="00FB7925"/>
    <w:rsid w:val="00FC0872"/>
    <w:rsid w:val="00FC1217"/>
    <w:rsid w:val="00FC1506"/>
    <w:rsid w:val="00FC1C17"/>
    <w:rsid w:val="00FC2174"/>
    <w:rsid w:val="00FC345F"/>
    <w:rsid w:val="00FC37AE"/>
    <w:rsid w:val="00FC3EF6"/>
    <w:rsid w:val="00FC4B91"/>
    <w:rsid w:val="00FC4CFC"/>
    <w:rsid w:val="00FC4D55"/>
    <w:rsid w:val="00FC4F2B"/>
    <w:rsid w:val="00FC6C0C"/>
    <w:rsid w:val="00FC7279"/>
    <w:rsid w:val="00FC7AE3"/>
    <w:rsid w:val="00FD0866"/>
    <w:rsid w:val="00FD0D81"/>
    <w:rsid w:val="00FD25FF"/>
    <w:rsid w:val="00FD2AFB"/>
    <w:rsid w:val="00FD2E4A"/>
    <w:rsid w:val="00FD3277"/>
    <w:rsid w:val="00FD3627"/>
    <w:rsid w:val="00FD362A"/>
    <w:rsid w:val="00FD404F"/>
    <w:rsid w:val="00FD4312"/>
    <w:rsid w:val="00FD47B1"/>
    <w:rsid w:val="00FD51B1"/>
    <w:rsid w:val="00FD553F"/>
    <w:rsid w:val="00FD566D"/>
    <w:rsid w:val="00FD626B"/>
    <w:rsid w:val="00FD73BE"/>
    <w:rsid w:val="00FD7CFC"/>
    <w:rsid w:val="00FD7E69"/>
    <w:rsid w:val="00FD7E9D"/>
    <w:rsid w:val="00FE1D9A"/>
    <w:rsid w:val="00FE25BB"/>
    <w:rsid w:val="00FE2D30"/>
    <w:rsid w:val="00FE3AD1"/>
    <w:rsid w:val="00FE42B7"/>
    <w:rsid w:val="00FE486F"/>
    <w:rsid w:val="00FE4A89"/>
    <w:rsid w:val="00FE553D"/>
    <w:rsid w:val="00FE554A"/>
    <w:rsid w:val="00FE5D9D"/>
    <w:rsid w:val="00FE63DC"/>
    <w:rsid w:val="00FE6666"/>
    <w:rsid w:val="00FE719B"/>
    <w:rsid w:val="00FF0519"/>
    <w:rsid w:val="00FF0BB4"/>
    <w:rsid w:val="00FF100C"/>
    <w:rsid w:val="00FF3B09"/>
    <w:rsid w:val="00FF3B97"/>
    <w:rsid w:val="00FF42C0"/>
    <w:rsid w:val="00FF4F8D"/>
    <w:rsid w:val="00FF536E"/>
    <w:rsid w:val="00FF5FD1"/>
    <w:rsid w:val="00FF6180"/>
    <w:rsid w:val="00FF7733"/>
  </w:rsids>
  <m:mathPr>
    <m:mathFont m:val="Cambria Math"/>
    <m:brkBin m:val="before"/>
    <m:brkBinSub m:val="--"/>
    <m:smallFrac m:val="off"/>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8125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5607"/>
  </w:style>
  <w:style w:type="paragraph" w:styleId="1">
    <w:name w:val="heading 1"/>
    <w:basedOn w:val="a"/>
    <w:link w:val="10"/>
    <w:uiPriority w:val="9"/>
    <w:qFormat/>
    <w:rsid w:val="007774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121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F64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D560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D5607"/>
  </w:style>
  <w:style w:type="paragraph" w:styleId="a5">
    <w:name w:val="footer"/>
    <w:basedOn w:val="a"/>
    <w:link w:val="a6"/>
    <w:uiPriority w:val="99"/>
    <w:unhideWhenUsed/>
    <w:rsid w:val="00CD560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D5607"/>
  </w:style>
  <w:style w:type="character" w:customStyle="1" w:styleId="10">
    <w:name w:val="Заголовок 1 Знак"/>
    <w:basedOn w:val="a0"/>
    <w:link w:val="1"/>
    <w:uiPriority w:val="9"/>
    <w:rsid w:val="0077749A"/>
    <w:rPr>
      <w:rFonts w:ascii="Times New Roman" w:eastAsia="Times New Roman" w:hAnsi="Times New Roman" w:cs="Times New Roman"/>
      <w:b/>
      <w:bCs/>
      <w:kern w:val="36"/>
      <w:sz w:val="48"/>
      <w:szCs w:val="48"/>
      <w:lang w:eastAsia="ru-RU"/>
    </w:rPr>
  </w:style>
  <w:style w:type="paragraph" w:styleId="a7">
    <w:name w:val="Normal (Web)"/>
    <w:basedOn w:val="a"/>
    <w:uiPriority w:val="99"/>
    <w:unhideWhenUsed/>
    <w:rsid w:val="007774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7749A"/>
  </w:style>
  <w:style w:type="character" w:styleId="a8">
    <w:name w:val="Emphasis"/>
    <w:basedOn w:val="a0"/>
    <w:uiPriority w:val="20"/>
    <w:qFormat/>
    <w:rsid w:val="0077749A"/>
    <w:rPr>
      <w:i/>
      <w:iCs/>
    </w:rPr>
  </w:style>
  <w:style w:type="character" w:styleId="a9">
    <w:name w:val="Strong"/>
    <w:basedOn w:val="a0"/>
    <w:uiPriority w:val="22"/>
    <w:qFormat/>
    <w:rsid w:val="0077749A"/>
    <w:rPr>
      <w:b/>
      <w:bCs/>
    </w:rPr>
  </w:style>
  <w:style w:type="paragraph" w:styleId="aa">
    <w:name w:val="Balloon Text"/>
    <w:basedOn w:val="a"/>
    <w:link w:val="ab"/>
    <w:uiPriority w:val="99"/>
    <w:semiHidden/>
    <w:unhideWhenUsed/>
    <w:rsid w:val="00F945C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945CF"/>
    <w:rPr>
      <w:rFonts w:ascii="Tahoma" w:hAnsi="Tahoma" w:cs="Tahoma"/>
      <w:sz w:val="16"/>
      <w:szCs w:val="16"/>
    </w:rPr>
  </w:style>
  <w:style w:type="character" w:styleId="ac">
    <w:name w:val="Hyperlink"/>
    <w:basedOn w:val="a0"/>
    <w:uiPriority w:val="99"/>
    <w:unhideWhenUsed/>
    <w:rsid w:val="00F17721"/>
    <w:rPr>
      <w:color w:val="0000FF"/>
      <w:u w:val="single"/>
    </w:rPr>
  </w:style>
  <w:style w:type="character" w:customStyle="1" w:styleId="20">
    <w:name w:val="Заголовок 2 Знак"/>
    <w:basedOn w:val="a0"/>
    <w:link w:val="2"/>
    <w:uiPriority w:val="9"/>
    <w:semiHidden/>
    <w:rsid w:val="00E1210E"/>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semiHidden/>
    <w:unhideWhenUsed/>
    <w:qFormat/>
    <w:rsid w:val="005C373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bidi="ar-SA"/>
    </w:rPr>
  </w:style>
  <w:style w:type="paragraph" w:styleId="11">
    <w:name w:val="toc 1"/>
    <w:basedOn w:val="a"/>
    <w:next w:val="a"/>
    <w:autoRedefine/>
    <w:uiPriority w:val="39"/>
    <w:unhideWhenUsed/>
    <w:rsid w:val="005C373E"/>
    <w:pPr>
      <w:spacing w:after="100"/>
    </w:pPr>
  </w:style>
  <w:style w:type="paragraph" w:styleId="21">
    <w:name w:val="toc 2"/>
    <w:basedOn w:val="a"/>
    <w:next w:val="a"/>
    <w:autoRedefine/>
    <w:uiPriority w:val="39"/>
    <w:unhideWhenUsed/>
    <w:rsid w:val="005C373E"/>
    <w:pPr>
      <w:spacing w:after="100"/>
      <w:ind w:left="220"/>
    </w:pPr>
  </w:style>
  <w:style w:type="paragraph" w:styleId="ae">
    <w:name w:val="List Paragraph"/>
    <w:basedOn w:val="a"/>
    <w:uiPriority w:val="34"/>
    <w:qFormat/>
    <w:rsid w:val="0070015F"/>
    <w:pPr>
      <w:ind w:left="720"/>
      <w:contextualSpacing/>
    </w:pPr>
  </w:style>
  <w:style w:type="paragraph" w:styleId="af">
    <w:name w:val="No Spacing"/>
    <w:link w:val="af0"/>
    <w:uiPriority w:val="1"/>
    <w:qFormat/>
    <w:rsid w:val="00E22EAF"/>
    <w:pPr>
      <w:spacing w:after="0" w:line="240" w:lineRule="auto"/>
    </w:pPr>
    <w:rPr>
      <w:rFonts w:eastAsiaTheme="minorEastAsia"/>
      <w:lang w:bidi="ar-SA"/>
    </w:rPr>
  </w:style>
  <w:style w:type="character" w:customStyle="1" w:styleId="af0">
    <w:name w:val="Без интервала Знак"/>
    <w:basedOn w:val="a0"/>
    <w:link w:val="af"/>
    <w:uiPriority w:val="1"/>
    <w:rsid w:val="00E22EAF"/>
    <w:rPr>
      <w:rFonts w:eastAsiaTheme="minorEastAsia"/>
      <w:lang w:bidi="ar-SA"/>
    </w:rPr>
  </w:style>
  <w:style w:type="character" w:customStyle="1" w:styleId="30">
    <w:name w:val="Заголовок 3 Знак"/>
    <w:basedOn w:val="a0"/>
    <w:link w:val="3"/>
    <w:uiPriority w:val="9"/>
    <w:semiHidden/>
    <w:rsid w:val="00BF647E"/>
    <w:rPr>
      <w:rFonts w:asciiTheme="majorHAnsi" w:eastAsiaTheme="majorEastAsia" w:hAnsiTheme="majorHAnsi" w:cstheme="majorBidi"/>
      <w:b/>
      <w:bCs/>
      <w:color w:val="4F81BD" w:themeColor="accent1"/>
    </w:rPr>
  </w:style>
  <w:style w:type="character" w:customStyle="1" w:styleId="mw-headline">
    <w:name w:val="mw-headline"/>
    <w:basedOn w:val="a0"/>
    <w:rsid w:val="00BF647E"/>
  </w:style>
  <w:style w:type="paragraph" w:styleId="af1">
    <w:name w:val="caption"/>
    <w:basedOn w:val="a"/>
    <w:next w:val="a"/>
    <w:uiPriority w:val="35"/>
    <w:unhideWhenUsed/>
    <w:qFormat/>
    <w:rsid w:val="00BF647E"/>
    <w:pPr>
      <w:spacing w:line="240" w:lineRule="auto"/>
    </w:pPr>
    <w:rPr>
      <w:b/>
      <w:bCs/>
      <w:color w:val="4F81BD" w:themeColor="accent1"/>
      <w:sz w:val="18"/>
      <w:szCs w:val="18"/>
    </w:rPr>
  </w:style>
  <w:style w:type="character" w:styleId="af2">
    <w:name w:val="FollowedHyperlink"/>
    <w:basedOn w:val="a0"/>
    <w:uiPriority w:val="99"/>
    <w:semiHidden/>
    <w:unhideWhenUsed/>
    <w:rsid w:val="008B7CF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299742">
      <w:bodyDiv w:val="1"/>
      <w:marLeft w:val="0"/>
      <w:marRight w:val="0"/>
      <w:marTop w:val="0"/>
      <w:marBottom w:val="0"/>
      <w:divBdr>
        <w:top w:val="none" w:sz="0" w:space="0" w:color="auto"/>
        <w:left w:val="none" w:sz="0" w:space="0" w:color="auto"/>
        <w:bottom w:val="none" w:sz="0" w:space="0" w:color="auto"/>
        <w:right w:val="none" w:sz="0" w:space="0" w:color="auto"/>
      </w:divBdr>
    </w:div>
    <w:div w:id="377509059">
      <w:bodyDiv w:val="1"/>
      <w:marLeft w:val="0"/>
      <w:marRight w:val="0"/>
      <w:marTop w:val="0"/>
      <w:marBottom w:val="0"/>
      <w:divBdr>
        <w:top w:val="none" w:sz="0" w:space="0" w:color="auto"/>
        <w:left w:val="none" w:sz="0" w:space="0" w:color="auto"/>
        <w:bottom w:val="none" w:sz="0" w:space="0" w:color="auto"/>
        <w:right w:val="none" w:sz="0" w:space="0" w:color="auto"/>
      </w:divBdr>
    </w:div>
    <w:div w:id="573586336">
      <w:bodyDiv w:val="1"/>
      <w:marLeft w:val="0"/>
      <w:marRight w:val="0"/>
      <w:marTop w:val="0"/>
      <w:marBottom w:val="0"/>
      <w:divBdr>
        <w:top w:val="none" w:sz="0" w:space="0" w:color="auto"/>
        <w:left w:val="none" w:sz="0" w:space="0" w:color="auto"/>
        <w:bottom w:val="none" w:sz="0" w:space="0" w:color="auto"/>
        <w:right w:val="none" w:sz="0" w:space="0" w:color="auto"/>
      </w:divBdr>
    </w:div>
    <w:div w:id="662702377">
      <w:bodyDiv w:val="1"/>
      <w:marLeft w:val="0"/>
      <w:marRight w:val="0"/>
      <w:marTop w:val="0"/>
      <w:marBottom w:val="0"/>
      <w:divBdr>
        <w:top w:val="none" w:sz="0" w:space="0" w:color="auto"/>
        <w:left w:val="none" w:sz="0" w:space="0" w:color="auto"/>
        <w:bottom w:val="none" w:sz="0" w:space="0" w:color="auto"/>
        <w:right w:val="none" w:sz="0" w:space="0" w:color="auto"/>
      </w:divBdr>
    </w:div>
    <w:div w:id="947466324">
      <w:bodyDiv w:val="1"/>
      <w:marLeft w:val="0"/>
      <w:marRight w:val="0"/>
      <w:marTop w:val="0"/>
      <w:marBottom w:val="0"/>
      <w:divBdr>
        <w:top w:val="none" w:sz="0" w:space="0" w:color="auto"/>
        <w:left w:val="none" w:sz="0" w:space="0" w:color="auto"/>
        <w:bottom w:val="none" w:sz="0" w:space="0" w:color="auto"/>
        <w:right w:val="none" w:sz="0" w:space="0" w:color="auto"/>
      </w:divBdr>
    </w:div>
    <w:div w:id="189531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Alex\Desktop\&#1048;&#1057;&#1058;&#1054;&#1056;&#1048;&#1071;%20&#1045;&#1042;&#1056;&#1045;&#1045;&#1042;%20&#1045;&#1042;&#1056;&#1054;&#1055;&#1067;.docx" TargetMode="External"/><Relationship Id="rId21" Type="http://schemas.openxmlformats.org/officeDocument/2006/relationships/hyperlink" Target="file:///C:\Users\Alex\Desktop\&#1048;&#1057;&#1058;&#1054;&#1056;&#1048;&#1071;%20&#1045;&#1042;&#1056;&#1045;&#1045;&#1042;%20&#1045;&#1042;&#1056;&#1054;&#1055;&#1067;.docx" TargetMode="External"/><Relationship Id="rId34" Type="http://schemas.openxmlformats.org/officeDocument/2006/relationships/hyperlink" Target="file:///C:\Users\Alex\Desktop\&#1048;&#1057;&#1058;&#1054;&#1056;&#1048;&#1071;%20&#1045;&#1042;&#1056;&#1045;&#1045;&#1042;%20&#1045;&#1042;&#1056;&#1054;&#1055;&#1067;.docx" TargetMode="External"/><Relationship Id="rId42" Type="http://schemas.openxmlformats.org/officeDocument/2006/relationships/image" Target="media/image8.jpeg"/><Relationship Id="rId47" Type="http://schemas.openxmlformats.org/officeDocument/2006/relationships/image" Target="media/image12.gif"/><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image" Target="media/image32.jpeg"/><Relationship Id="rId76" Type="http://schemas.openxmlformats.org/officeDocument/2006/relationships/image" Target="media/image38.jpeg"/><Relationship Id="rId84" Type="http://schemas.openxmlformats.org/officeDocument/2006/relationships/hyperlink" Target="http://www.eleven.co.il/article/13251" TargetMode="External"/><Relationship Id="rId89" Type="http://schemas.openxmlformats.org/officeDocument/2006/relationships/image" Target="media/image49.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hyperlink" Target="file:///C:\Users\Alex\Desktop\&#1048;&#1057;&#1058;&#1054;&#1056;&#1048;&#1071;%20&#1045;&#1042;&#1056;&#1045;&#1045;&#1042;%20&#1045;&#1042;&#1056;&#1054;&#1055;&#1067;.docx" TargetMode="External"/><Relationship Id="rId29" Type="http://schemas.openxmlformats.org/officeDocument/2006/relationships/hyperlink" Target="file:///C:\Users\Alex\Desktop\&#1048;&#1057;&#1058;&#1054;&#1056;&#1048;&#1071;%20&#1045;&#1042;&#1056;&#1045;&#1045;&#1042;%20&#1045;&#1042;&#1056;&#1054;&#1055;&#1067;.docx" TargetMode="External"/><Relationship Id="rId11" Type="http://schemas.openxmlformats.org/officeDocument/2006/relationships/hyperlink" Target="file:///C:\Users\Alex\Desktop\&#1048;&#1057;&#1058;&#1054;&#1056;&#1048;&#1071;%20&#1045;&#1042;&#1056;&#1045;&#1045;&#1042;%20&#1045;&#1042;&#1056;&#1054;&#1055;&#1067;.docx" TargetMode="External"/><Relationship Id="rId24" Type="http://schemas.openxmlformats.org/officeDocument/2006/relationships/hyperlink" Target="file:///C:\Users\Alex\Desktop\&#1048;&#1057;&#1058;&#1054;&#1056;&#1048;&#1071;%20&#1045;&#1042;&#1056;&#1045;&#1045;&#1042;%20&#1045;&#1042;&#1056;&#1054;&#1055;&#1067;.docx" TargetMode="External"/><Relationship Id="rId32" Type="http://schemas.openxmlformats.org/officeDocument/2006/relationships/hyperlink" Target="file:///C:\Users\Alex\Desktop\&#1048;&#1057;&#1058;&#1054;&#1056;&#1048;&#1071;%20&#1045;&#1042;&#1056;&#1045;&#1045;&#1042;%20&#1045;&#1042;&#1056;&#1054;&#1055;&#1067;.docx" TargetMode="Externa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image" Target="media/image30.jpeg"/><Relationship Id="rId74" Type="http://schemas.openxmlformats.org/officeDocument/2006/relationships/image" Target="media/image36.jpeg"/><Relationship Id="rId79" Type="http://schemas.openxmlformats.org/officeDocument/2006/relationships/image" Target="media/image41.jpeg"/><Relationship Id="rId87"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image" Target="media/image44.jpeg"/><Relationship Id="rId90" Type="http://schemas.openxmlformats.org/officeDocument/2006/relationships/image" Target="media/image50.jpeg"/><Relationship Id="rId95" Type="http://schemas.openxmlformats.org/officeDocument/2006/relationships/image" Target="media/image55.jpeg"/><Relationship Id="rId19" Type="http://schemas.openxmlformats.org/officeDocument/2006/relationships/hyperlink" Target="file:///C:\Users\Alex\Desktop\&#1048;&#1057;&#1058;&#1054;&#1056;&#1048;&#1071;%20&#1045;&#1042;&#1056;&#1045;&#1045;&#1042;%20&#1045;&#1042;&#1056;&#1054;&#1055;&#1067;.docx" TargetMode="External"/><Relationship Id="rId14" Type="http://schemas.openxmlformats.org/officeDocument/2006/relationships/hyperlink" Target="file:///C:\Users\Alex\Desktop\&#1048;&#1057;&#1058;&#1054;&#1056;&#1048;&#1071;%20&#1045;&#1042;&#1056;&#1045;&#1045;&#1042;%20&#1045;&#1042;&#1056;&#1054;&#1055;&#1067;.docx" TargetMode="External"/><Relationship Id="rId22" Type="http://schemas.openxmlformats.org/officeDocument/2006/relationships/hyperlink" Target="file:///C:\Users\Alex\Desktop\&#1048;&#1057;&#1058;&#1054;&#1056;&#1048;&#1071;%20&#1045;&#1042;&#1056;&#1045;&#1045;&#1042;%20&#1045;&#1042;&#1056;&#1054;&#1055;&#1067;.docx" TargetMode="External"/><Relationship Id="rId27" Type="http://schemas.openxmlformats.org/officeDocument/2006/relationships/hyperlink" Target="file:///C:\Users\Alex\Desktop\&#1048;&#1057;&#1058;&#1054;&#1056;&#1048;&#1071;%20&#1045;&#1042;&#1056;&#1045;&#1045;&#1042;%20&#1045;&#1042;&#1056;&#1054;&#1055;&#1067;.docx" TargetMode="External"/><Relationship Id="rId30" Type="http://schemas.openxmlformats.org/officeDocument/2006/relationships/hyperlink" Target="file:///C:\Users\Alex\Desktop\&#1048;&#1057;&#1058;&#1054;&#1056;&#1048;&#1071;%20&#1045;&#1042;&#1056;&#1045;&#1045;&#1042;%20&#1045;&#1042;&#1056;&#1054;&#1055;&#1067;.docx" TargetMode="External"/><Relationship Id="rId35" Type="http://schemas.openxmlformats.org/officeDocument/2006/relationships/hyperlink" Target="file:///C:\Users\Alex\Desktop\&#1048;&#1057;&#1058;&#1054;&#1056;&#1048;&#1071;%20&#1045;&#1042;&#1056;&#1045;&#1045;&#1042;%20&#1045;&#1042;&#1056;&#1054;&#1055;&#1067;.docx" TargetMode="External"/><Relationship Id="rId43" Type="http://schemas.openxmlformats.org/officeDocument/2006/relationships/image" Target="media/image9.jpeg"/><Relationship Id="rId48" Type="http://schemas.openxmlformats.org/officeDocument/2006/relationships/image" Target="media/image13.jpe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hyperlink" Target="http://www.lebnsfragn.com/editorial.html" TargetMode="External"/><Relationship Id="rId77"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image" Target="media/image15.jpeg"/><Relationship Id="rId72" Type="http://schemas.openxmlformats.org/officeDocument/2006/relationships/image" Target="media/image35.jpeg"/><Relationship Id="rId80" Type="http://schemas.openxmlformats.org/officeDocument/2006/relationships/image" Target="media/image42.jpeg"/><Relationship Id="rId85" Type="http://schemas.openxmlformats.org/officeDocument/2006/relationships/hyperlink" Target="http://www.eleven.co.il/article/10554" TargetMode="External"/><Relationship Id="rId93" Type="http://schemas.openxmlformats.org/officeDocument/2006/relationships/image" Target="media/image53.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Alex\Desktop\&#1048;&#1057;&#1058;&#1054;&#1056;&#1048;&#1071;%20&#1045;&#1042;&#1056;&#1045;&#1045;&#1042;%20&#1045;&#1042;&#1056;&#1054;&#1055;&#1067;.docx" TargetMode="External"/><Relationship Id="rId17" Type="http://schemas.openxmlformats.org/officeDocument/2006/relationships/hyperlink" Target="file:///C:\Users\Alex\Desktop\&#1048;&#1057;&#1058;&#1054;&#1056;&#1048;&#1071;%20&#1045;&#1042;&#1056;&#1045;&#1045;&#1042;%20&#1045;&#1042;&#1056;&#1054;&#1055;&#1067;.docx" TargetMode="External"/><Relationship Id="rId25" Type="http://schemas.openxmlformats.org/officeDocument/2006/relationships/hyperlink" Target="file:///C:\Users\Alex\Desktop\&#1048;&#1057;&#1058;&#1054;&#1056;&#1048;&#1071;%20&#1045;&#1042;&#1056;&#1045;&#1045;&#1042;%20&#1045;&#1042;&#1056;&#1054;&#1055;&#1067;.docx" TargetMode="External"/><Relationship Id="rId33" Type="http://schemas.openxmlformats.org/officeDocument/2006/relationships/hyperlink" Target="file:///C:\Users\Alex\Desktop\&#1048;&#1057;&#1058;&#1054;&#1056;&#1048;&#1071;%20&#1045;&#1042;&#1056;&#1045;&#1045;&#1042;%20&#1045;&#1042;&#1056;&#1054;&#1055;&#1067;.docx" TargetMode="External"/><Relationship Id="rId38" Type="http://schemas.openxmlformats.org/officeDocument/2006/relationships/image" Target="media/image4.jpeg"/><Relationship Id="rId46" Type="http://schemas.openxmlformats.org/officeDocument/2006/relationships/hyperlink" Target="http://cf.uba.uva.nl/en/collections/rosenthaliana/menasseh/books.html" TargetMode="External"/><Relationship Id="rId59" Type="http://schemas.openxmlformats.org/officeDocument/2006/relationships/image" Target="media/image23.jpeg"/><Relationship Id="rId67" Type="http://schemas.openxmlformats.org/officeDocument/2006/relationships/image" Target="media/image31.jpeg"/><Relationship Id="rId20" Type="http://schemas.openxmlformats.org/officeDocument/2006/relationships/hyperlink" Target="file:///C:\Users\Alex\Desktop\&#1048;&#1057;&#1058;&#1054;&#1056;&#1048;&#1071;%20&#1045;&#1042;&#1056;&#1045;&#1045;&#1042;%20&#1045;&#1042;&#1056;&#1054;&#1055;&#1067;.docx" TargetMode="External"/><Relationship Id="rId41" Type="http://schemas.openxmlformats.org/officeDocument/2006/relationships/image" Target="media/image7.jpeg"/><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image" Target="media/image33.jpeg"/><Relationship Id="rId75" Type="http://schemas.openxmlformats.org/officeDocument/2006/relationships/image" Target="media/image37.jpeg"/><Relationship Id="rId83" Type="http://schemas.openxmlformats.org/officeDocument/2006/relationships/image" Target="media/image45.jpeg"/><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Alex\Desktop\&#1048;&#1057;&#1058;&#1054;&#1056;&#1048;&#1071;%20&#1045;&#1042;&#1056;&#1045;&#1045;&#1042;%20&#1045;&#1042;&#1056;&#1054;&#1055;&#1067;.docx" TargetMode="External"/><Relationship Id="rId23" Type="http://schemas.openxmlformats.org/officeDocument/2006/relationships/hyperlink" Target="file:///C:\Users\Alex\Desktop\&#1048;&#1057;&#1058;&#1054;&#1056;&#1048;&#1071;%20&#1045;&#1042;&#1056;&#1045;&#1045;&#1042;%20&#1045;&#1042;&#1056;&#1054;&#1055;&#1067;.docx" TargetMode="External"/><Relationship Id="rId28" Type="http://schemas.openxmlformats.org/officeDocument/2006/relationships/hyperlink" Target="file:///C:\Users\Alex\Desktop\&#1048;&#1057;&#1058;&#1054;&#1056;&#1048;&#1071;%20&#1045;&#1042;&#1056;&#1045;&#1045;&#1042;%20&#1045;&#1042;&#1056;&#1054;&#1055;&#1067;.docx" TargetMode="External"/><Relationship Id="rId36" Type="http://schemas.openxmlformats.org/officeDocument/2006/relationships/hyperlink" Target="http://www.netzulim.org/R/OrgR/Library/Catalog4.html" TargetMode="External"/><Relationship Id="rId49" Type="http://schemas.openxmlformats.org/officeDocument/2006/relationships/hyperlink" Target="http://ru.wikipedia.org/wiki/1878" TargetMode="External"/><Relationship Id="rId57" Type="http://schemas.openxmlformats.org/officeDocument/2006/relationships/image" Target="media/image21.jpeg"/><Relationship Id="rId10" Type="http://schemas.openxmlformats.org/officeDocument/2006/relationships/hyperlink" Target="file:///C:\Users\Alex\Desktop\&#1048;&#1057;&#1058;&#1054;&#1056;&#1048;&#1071;%20&#1045;&#1042;&#1056;&#1045;&#1045;&#1042;%20&#1045;&#1042;&#1056;&#1054;&#1055;&#1067;.docx" TargetMode="External"/><Relationship Id="rId31" Type="http://schemas.openxmlformats.org/officeDocument/2006/relationships/hyperlink" Target="file:///C:\Users\Alex\Desktop\&#1048;&#1057;&#1058;&#1054;&#1056;&#1048;&#1071;%20&#1045;&#1042;&#1056;&#1045;&#1045;&#1042;%20&#1045;&#1042;&#1056;&#1054;&#1055;&#1067;.docx" TargetMode="External"/><Relationship Id="rId44" Type="http://schemas.openxmlformats.org/officeDocument/2006/relationships/image" Target="media/image10.jpe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hyperlink" Target="https://archive.org/details/nybc214675" TargetMode="External"/><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image" Target="media/image46.jpeg"/><Relationship Id="rId94"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file:///C:\Users\Alex\Desktop\&#1048;&#1057;&#1058;&#1054;&#1056;&#1048;&#1071;%20&#1045;&#1042;&#1056;&#1045;&#1045;&#1042;%20&#1045;&#1042;&#1056;&#1054;&#1055;&#1067;.docx" TargetMode="External"/><Relationship Id="rId18" Type="http://schemas.openxmlformats.org/officeDocument/2006/relationships/hyperlink" Target="file:///C:\Users\Alex\Desktop\&#1048;&#1057;&#1058;&#1054;&#1056;&#1048;&#1071;%20&#1045;&#1042;&#1056;&#1045;&#1045;&#1042;%20&#1045;&#1042;&#1056;&#1054;&#1055;&#1067;.docx" TargetMode="External"/><Relationship Id="rId39"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package" Target="embeddings/_________Microsoft_Office_Word1.docx"/><Relationship Id="rId1" Type="http://schemas.openxmlformats.org/officeDocument/2006/relationships/image" Target="media/image5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C92424-7ECF-49EA-B6A2-1425CEF75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2096</TotalTime>
  <Pages>1</Pages>
  <Words>61247</Words>
  <Characters>349111</Characters>
  <Application>Microsoft Office Word</Application>
  <DocSecurity>0</DocSecurity>
  <Lines>2909</Lines>
  <Paragraphs>819</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409539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Alex</cp:lastModifiedBy>
  <cp:revision>119</cp:revision>
  <dcterms:created xsi:type="dcterms:W3CDTF">2015-02-12T05:53:00Z</dcterms:created>
  <dcterms:modified xsi:type="dcterms:W3CDTF">2015-03-05T10:03:00Z</dcterms:modified>
</cp:coreProperties>
</file>