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F2" w:rsidRPr="006612E3" w:rsidRDefault="000C23F2" w:rsidP="006612E3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612E3" w:rsidRDefault="0067031E" w:rsidP="0067031E">
      <w:pPr>
        <w:pStyle w:val="a7"/>
      </w:pPr>
      <w:r>
        <w:t>Моя Жизнь</w:t>
      </w:r>
    </w:p>
    <w:p w:rsidR="0067031E" w:rsidRPr="0067031E" w:rsidRDefault="0067031E" w:rsidP="0067031E">
      <w:pPr>
        <w:pStyle w:val="2"/>
        <w:jc w:val="right"/>
      </w:pPr>
      <w:bookmarkStart w:id="0" w:name="_GoBack"/>
      <w:r>
        <w:t xml:space="preserve">Семен </w:t>
      </w:r>
      <w:proofErr w:type="spellStart"/>
      <w:r>
        <w:t>Якирсон</w:t>
      </w:r>
      <w:proofErr w:type="spellEnd"/>
    </w:p>
    <w:bookmarkEnd w:id="0"/>
    <w:p w:rsidR="006612E3" w:rsidRPr="006612E3" w:rsidRDefault="006612E3" w:rsidP="006612E3">
      <w:pPr>
        <w:pStyle w:val="zeroindent"/>
        <w:shd w:val="clear" w:color="auto" w:fill="FBFBFA"/>
        <w:spacing w:before="0" w:beforeAutospacing="0" w:after="0" w:afterAutospacing="0" w:line="405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К своим шестидесяти годам я впервые пытаюсь рассказать о себе и своем жизненном пути как бы со стороны, без естественной для людей моего круга самоиронии и опасения излишней патетики. Похоже, жизнь снова начинает проверять молодых людей «на вшивость», и мне хочется рассказать, в частности, о том, как она проверяла когда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нас.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Меня столько раз в К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ГБ спр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ашивали, откуда я знаю еврейский язык, что я стал выдумывать. Я говорил, что это</w:t>
      </w:r>
      <w:r w:rsidRPr="006612E3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612E3">
        <w:rPr>
          <w:rStyle w:val="a4"/>
          <w:rFonts w:asciiTheme="majorBidi" w:hAnsiTheme="majorBidi" w:cstheme="majorBidi"/>
          <w:color w:val="000000"/>
          <w:sz w:val="28"/>
          <w:szCs w:val="28"/>
        </w:rPr>
        <w:t>гирса</w:t>
      </w:r>
      <w:proofErr w:type="spellEnd"/>
      <w:r w:rsidRPr="006612E3">
        <w:rPr>
          <w:rStyle w:val="a4"/>
          <w:rFonts w:asciiTheme="majorBidi" w:hAnsiTheme="majorBidi" w:cstheme="majorBidi"/>
          <w:color w:val="000000"/>
          <w:sz w:val="28"/>
          <w:szCs w:val="28"/>
        </w:rPr>
        <w:t xml:space="preserve"> де</w:t>
      </w:r>
      <w:r w:rsidRPr="006612E3">
        <w:rPr>
          <w:rStyle w:val="a4"/>
          <w:rFonts w:asciiTheme="majorBidi" w:hAnsiTheme="majorBidi" w:cstheme="majorBidi"/>
          <w:color w:val="000000"/>
          <w:sz w:val="28"/>
          <w:szCs w:val="28"/>
        </w:rPr>
        <w:noBreakHyphen/>
      </w:r>
      <w:proofErr w:type="spellStart"/>
      <w:r w:rsidRPr="006612E3">
        <w:rPr>
          <w:rStyle w:val="a4"/>
          <w:rFonts w:asciiTheme="majorBidi" w:hAnsiTheme="majorBidi" w:cstheme="majorBidi"/>
          <w:color w:val="000000"/>
          <w:sz w:val="28"/>
          <w:szCs w:val="28"/>
        </w:rPr>
        <w:t>янкута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 — впитанное с молоком матери, что в детстве дедушка научил, и я не виноват. Это, конечно, полное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вранье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. Я из абсолютно ассимилированной семьи, не видел букв еврейских никогда в детстве, ничего об этом не слышал.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Я учился в самой простой дворовой школе. Единственный из всех своих сегодняшних знакомых я не кончал ни английскую школу, ни какую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либо другую привилегированную. У меня папа был настоящий шестидесятник. Он считал, что мы должны учиться с народом. Сам при этом получив прекрасное образование, окончив истфак и будучи хорошим историком,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меня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он отправил в школу во дворе. Конечно, меня там обзывали евреем иногда, и я, конечно, чего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боялся, но на мою жизнь это никак особо не повлияло.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Я был невероятно романтичный мальчик. У меня было три любви в жизни. В пятом классе я всецело влюбился в русскую историю, выучил наизусть все родословные Рюриковичей и Романовых. И когда мой старший брат готовился к экзамену по истории, все его одноклассники приходили ко мне,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сопляку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, потому что я все знал: все имена, даты всех битв, всё. Просто болел этой русской историей, читал запоем.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Потом, лет в 14–15, у меня 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внутри щелкнуло, и я влюбился в русскую поэзию. Я стал собирать книги, познакомился с букинистами. Зарабатывал на книги. Я два лета проработал юнгой — меня папа отправил: не умеющего плавать еврейского мальчика — в юнги, где меня научили пить портвейн и познакомили с 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гулящими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девками. Девчата эти меня очень любили, потому что я был маленький, симпатичный, с длинными ресницами и вреда никакого не наносил. А потом я пошел работать на завод в горячий цех с идеей заработать 45 рублей, потому что 45 рублей на черном рынке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>стоил сборник Цветаевой. Я отработал лето, разбил там себе руку, но книгу все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таки купил. Я жил поэзией, и так дожил до десятого класса, прозу почти не читал. Все учил наизусть.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А в десятом классе снова щелкнуло, и я захотел 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узнать про евреев. Случилась третья любовь, и она осталась на всю жизнь.</w:t>
      </w:r>
    </w:p>
    <w:p w:rsidR="006612E3" w:rsidRPr="006612E3" w:rsidRDefault="006612E3" w:rsidP="006612E3">
      <w:pPr>
        <w:pStyle w:val="heading1"/>
        <w:shd w:val="clear" w:color="auto" w:fill="FBFBFA"/>
        <w:spacing w:before="0" w:beforeAutospacing="0" w:after="0" w:afterAutospacing="0" w:line="390" w:lineRule="atLeast"/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>«РАЗ МНЕ НЕЛЬЗЯ, Я ХОЧУ ЭТО ВЫУЧИТЬ»</w:t>
      </w:r>
    </w:p>
    <w:p w:rsidR="006612E3" w:rsidRPr="006612E3" w:rsidRDefault="006612E3" w:rsidP="006612E3">
      <w:pPr>
        <w:pStyle w:val="zeroindent"/>
        <w:shd w:val="clear" w:color="auto" w:fill="FBFBFA"/>
        <w:spacing w:before="0" w:beforeAutospacing="0" w:after="0" w:afterAutospacing="0" w:line="405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Так совпало, что я не только получил паспорт, где было написано «еврей», но вместе с ним и объяснение, что мне не поступить в университет, что университет для меня закрыт.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Перед получением паспорта несколько месяцев все это дело очень болезненно обсуждалось. Ведь кто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договаривался, умудрялся записаться русским. А если ты чистокровный еврей и у тебя нет большого блата в милиции или больших денег, ты не можешь записаться русским, но ты можешь облегчить свою судьбу хоть как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то. А как?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Папа может поменять имя, и ты можешь стать не Семеном Мордуховичем, а Семеном Матвеевичем или Семеном Марковичем.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Моего папу всю жизнь все в институте звали Матвеем Семеновичем, хотя по паспорту он 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Мордух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Симонович. Папа был какое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время парторгом Института культуры. Парторг большого института — это очень заметная должность. Он был участником войны, ушел на фронт добровольцем. Последний экзамен они сдавали, кажется, 24 июня, а 26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го всем курсом ушли на фронт. Никто почти не вернулся. Он прошел всю войну, только в 1953 году демобилизовался — невероятно для мальчика, который ушел в 1941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м, только окончив институт. Папа был человек достаточно жесткий. Он был членом КПСС, он очень гордился, что ни разу в жизни не был ни в синагоге, ни в церкви. А тут вдруг уперся. Причем все его братья двоюродные из 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Мордухов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стали Марками. А он уперся и сказал: «Я менять имя не буду. Мне его дали родители — и я не буду». Наверное, он считал, что это подленько.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Среди ближайших друзей моих родителей была такая колоритная еврейка, которая вышла замуж за чудесного и очень красивого русского человека с непростой судьбой. У них было трое детей. Двое, естественно, записались русскими, а третья уперлась и записалась еврейкой, потому что надо быть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с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 угнетаемыми. Не то чтобы она 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про евреев знала, но раз евреев куда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не берут, то она запишется еврейкой. И я был полностью на ее стороне.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>И тут я подумал, что раз так, раз я из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за этого не поступлю в университет, я должен 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про это узнать. Я не могу страдать просто так — я хочу страдать за 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то. Я решил: «Ах вы, волки позорные! Раз я еврей и мне нельзя, значит, я должен это выучить!» Это была моя постоянная внутренняя идея.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Узнавать еврейскую культуру я собирался, прежде всего, через язык, потому что это было самое запретное. В конце концов, найти 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про евреев по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русски и прочесть я всегда мог. В нашем доме, как и у всех, стояли Фейхтвангер, Бабель, Шолом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Алейхем — весь этот стандартный еврейский набор. Все это я читал и выписывал каждое слово, казавшееся мне еврейским. Вот у Шолом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Алейхема</w:t>
      </w:r>
      <w:r w:rsidRPr="006612E3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612E3">
        <w:rPr>
          <w:rStyle w:val="a4"/>
          <w:rFonts w:asciiTheme="majorBidi" w:hAnsiTheme="majorBidi" w:cstheme="majorBidi"/>
          <w:color w:val="000000"/>
          <w:sz w:val="28"/>
          <w:szCs w:val="28"/>
        </w:rPr>
        <w:t>ядоим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> — что это такое? Надо выписать и как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узнать.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Язык мне безумно понравился. Я его стал учить запойно. И он мне открылся, поддался. Я быстро набирал темп и очень его полюбил. Довольно легко я нашел круг отказников, учивших иврит. В лето между десятым классом и первым курсом у меня уже был учебник «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Элеф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милим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>» и был человек, который прошел со мной первые три урока, которые сам знал.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Я учил с отказниками иврит, но сам уезжать не хотел. Хотя всю жизнь находился среди собирающихся уезжать людей. Но я понимал: должно 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щелкнуть, чтобы тебе нестерпимо стало здесь жить. А у меня никогда не щелкало. Даже когда стал ездить в Израиль, у меня ничего не щелкало. Впервые вот щелкнуло сейчас — к шестидесяти годам. Может быть, это старость. Вдруг мне захотелось, чтобы я тоже стал частью этого — страны, языка, народа. Никогда в жизни мне этого не хотелось.</w:t>
      </w:r>
    </w:p>
    <w:p w:rsidR="006612E3" w:rsidRPr="006612E3" w:rsidRDefault="006612E3" w:rsidP="006612E3">
      <w:pPr>
        <w:pStyle w:val="heading1"/>
        <w:shd w:val="clear" w:color="auto" w:fill="FBFBFA"/>
        <w:spacing w:before="0" w:beforeAutospacing="0" w:after="0" w:afterAutospacing="0" w:line="390" w:lineRule="atLeast"/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>«ГДЕ НАПИСАНО, ЧТО ЗАПРЕЩЕНО КОНСПЕКТИРОВАТЬ НА РОДНОМ ЯЗЫКЕ?»</w:t>
      </w:r>
    </w:p>
    <w:p w:rsidR="006612E3" w:rsidRPr="006612E3" w:rsidRDefault="006612E3" w:rsidP="006612E3">
      <w:pPr>
        <w:pStyle w:val="zeroindent"/>
        <w:shd w:val="clear" w:color="auto" w:fill="FBFBFA"/>
        <w:spacing w:before="0" w:beforeAutospacing="0" w:after="0" w:afterAutospacing="0" w:line="405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Если ты был склонен к гуманитарным наукам и не мог поступить в университет, то в нашем городе у тебя оставалось только две возможности: Пединститут или Институт культуры. Идти работать учителем мне совсем не хотелось, а книга меня очень интересовала. И я пошел на библиотечное дело.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Никаких особых знаний я в институте не получил, только учил иврит, даже конспекты по истории КПСС записывал на иврите. Их у меня отбирали, относили куда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то, вызывали. А я говорил: «Где написано, что запрещено конспектировать на родном языке?» Не знаю почему, но в каких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то вещах я был абсолютно несгибаемый. Ничего нельзя было с этим сделать. Я был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>готов пойти в армию, был готов сесть в тюрьму, но я не шел ни на какие компромиссы. Я даже отказывался подписывать протокол об отказе подписывать протокол.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Единственное, что меня очень беспокоило, — это то, что я подставляю отца. Он мне в какой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то момент сказал: «Смотри, сынок, поступай, как тебе велит совесть, но только учти: если они тебя даже не посадят, а выгонят из института, я тоже должен буду уйти. И ты должен понимать, что наша жизнь будет совсем другой». А он действительно хорошие деньги получал — все это было. И я понимал, как это будет ужасно для всей семьи и для него. А у меня еще мама была непростая. Мама преподавала русский язык как иностранный в Политехническом институте, еще была заведующей потоком там. Единственная беспартийная с фамилией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Израилит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>. Представить себе, чтобы меня посадили или даже просто выгнали за поведение, недостойное звания советского студента, а она осталась бы там преподавать, было сложно. Но хотя я внутренне мечтал, чтобы этого не произошло, это ни на йоту не изменило моих поступков.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На четвертом курсе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меня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наконец действительно арестовали. Но все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таки выпустили. А дальше началась проработка.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Гэбисты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ходили в институт, а я над ними издевался. Как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увидел одного из них в столовой, он не мог нигде сесть, я ему сказал: «Садитесь, вот у меня свободное место». Он бросил: «Не смей со мной разговаривать». — «Почему не сметь? В кабинете можно, а в столовой нельзя?»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Вся эта карусель кончилась тем, что они устроили закрытое комсомольское собрание. Я говорю: «Объясните мне, что мне инкриминируют?» — «У вас постоянные контакты с иностранцами». Я говорю: «Совершенно верно. Но у каждого иностранца, который ко мне приходит, я первым делом проверяю визу на въезд в Советский Союз. Все иностранцы абсолютно официально приехали сюда. Чем я нарушил закон?» — «Вы переписываетесь с Израилем». — «Да, переписываюсь. Не только с Израилем, но и со многими странами. Все письма приходят ко мне по почте. Я всегда проверяю штамп. Свои письма я посылаю тоже только по почте». — «Вы знакомы с людьми, которые порочат наш город» (имелись в виду отказники). Я говорю: «Слушайте, люди не сидят в тюрьме, их не лишили прописки, не выслали на 101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й километр. Откуда мне знать, что они порочат наш город?» В общем, я откровенно издевался и упирал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на «закон» и на свои «конституционные права». Их это просто бесило. В результате я получил строгий выговор за поведение, не соответствующее званию советского студента, но об исключении они вопрос не поставили. А по окончании этого собрания ко мне подошел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гэбист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и говорит так напористо, на ухо: «Ты зря лыбишься,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падла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. Посадить мы тебя не посадим, мы тебя ровно на этот же срок отправим в такую армию, что ты о зоне мечтать будешь. Запомни мои слова».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А дальше началось. Все мне стали говорить: «Ты что, с ума сошел? Какая армия? Давай мы тебя положим в клинику». И тут я опять сказал: «Нет! Раз они меня этим пугают, волки позорные, пошли они в жопу. Пойду и отслужу. Посмотрим на вашу эту армию, что она со мной сделает».</w:t>
      </w:r>
    </w:p>
    <w:p w:rsidR="006612E3" w:rsidRPr="006612E3" w:rsidRDefault="006612E3" w:rsidP="006612E3">
      <w:pPr>
        <w:pStyle w:val="heading1"/>
        <w:shd w:val="clear" w:color="auto" w:fill="FBFBFA"/>
        <w:spacing w:before="0" w:beforeAutospacing="0" w:after="0" w:afterAutospacing="0" w:line="390" w:lineRule="atLeast"/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b/>
          <w:bCs/>
          <w:caps/>
          <w:noProof/>
          <w:color w:val="000000"/>
          <w:sz w:val="28"/>
          <w:szCs w:val="28"/>
        </w:rPr>
        <w:lastRenderedPageBreak/>
        <w:drawing>
          <wp:inline distT="0" distB="0" distL="0" distR="0" wp14:anchorId="7DDF3E50" wp14:editId="78668F2D">
            <wp:extent cx="5429250" cy="8001000"/>
            <wp:effectExtent l="0" t="0" r="0" b="0"/>
            <wp:docPr id="3" name="Рисунок 3" descr="Семен Якерсон на службе в армии. Советск. 197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н Якерсон на службе в армии. Советск. 1978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Семен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Якерсон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на службе в армии. Советск. 1978</w:t>
      </w:r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 xml:space="preserve">«ЯКЕРСОН — </w:t>
      </w:r>
      <w:proofErr w:type="gramStart"/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>ЖИД</w:t>
      </w:r>
      <w:proofErr w:type="gramEnd"/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>, ИВАНОВ — ЖИД, ГОГИДЗЕ — ЖИД…»</w:t>
      </w:r>
    </w:p>
    <w:p w:rsidR="006612E3" w:rsidRPr="006612E3" w:rsidRDefault="006612E3" w:rsidP="006612E3">
      <w:pPr>
        <w:pStyle w:val="zeroindent"/>
        <w:shd w:val="clear" w:color="auto" w:fill="FBFBFA"/>
        <w:spacing w:before="0" w:beforeAutospacing="0" w:after="0" w:afterAutospacing="0" w:line="405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И я действительно поперся в армию, как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положено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было. И с самой первой минуты почувствовал, что они свое слово держат. За мной шло дело, это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>моментально ощущалось, сразу, еще с призывной комиссии. Куда бы я ни приезжал, это дело за мной ходило. Кончилось тем, что уже в последний месяц службы абсолютно всех, кто был с высшим образованием, по всему округу собрали и отправили учиться на офицеров — одного меня не взяли. Они все вышли офицерами запаса, а я вышел младшим сержантом — с чистой совестью. «Чистые погоны (без звездочек!) — чистая совесть». Причем они меня еще категорически не хотели демобилизовать. Уже вообще никого не осталось, а они все ждали и ждали, что меня просто забьют — в прямом смысле слова.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Там случилась такая история. Всех, кого я хорошо знал, увезли на офицерские курсы, остальных демобилизовали. Оставаться одному от призыва очень опасно: тебя первогодки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загрызут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и никто за тебя не встанет. Тем более в такой части, как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моя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, в которой было достаточно много отсидевших людей, да еще и какие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то дикие дембеля, переведенные сюда в качестве наказания. Однажды, когда дембелей увезли на стрельбы, захожу в туалет — такой огромный туалет на сто очков. И вижу — на большой белой стене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штык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ножом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написано: «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Якерсон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 —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жид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». Ну, думаю, понятно. Что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Якерсон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жид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 — это не новость. А то, что написали на стене, — это новость. Значит, ночью что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то произойдет, это так просто не бывает. Они, как шакалы, почувствовали, что я остался беззащитный, что у меня нет призыва, за меня никто не встанет, я один. Я пошел, заточил пряжку, чтобы она как бритва была. Покрутил, проверил —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хорошая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, держится. Ну а дальше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то что делать? Все равно нечего. Вечером приехали эти бешеные дембеля со стрельб — чужие мне совершенно, понятно, что они никогда за меня заступаться не будут. Я хожу,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маюсь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, жду, когда ночь начнется. Подходит один из дембелей, грузин, говорит: «Что,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Якерсон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, ходил в сральник?» Я говорю: «Ходил». — «Надпись читал?» — «Читал». — «Что делать будешь?» Я говорю: «Я не знаю, что делать. Ночь придет, она и скажет, что делать. А какие у меня варианты?» — «А, ну ладно». Ушел. Другой подходит — рыжий такой, бесноватый: «Ну чего,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Якерсон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>, ходил в сральник?» — «Ходил». — «А ты давно ходил?» — «А какое тебе дело?» Он говорит: «А ты сейчас сходи». Я говорю: «А я не хочу». — «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Ну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 сходи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сходи. Перед отбоем положено в сральник зайти — хорошее дело». Ну а чего не сходить? Захожу. И что я увидел, этого я не забуду никогда в жизни. Вся эта стена была исписана донизу — многие ребята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подписались: «Иванов —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жид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», «Петров — жид», «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Гогидзе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 — жид». Человек 25–30. Тем самым показали, что они за меня встанут. И я стою перед этой стеной, и у меня просто слезы текут. И я понимаю, что это такое общечеловеческое братское отношение — и не ко мне даже, потому что там и неизвестные мне люди тоже подписались. Я пришел в казарму. Все тихие, все прочли, все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всё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поняли. Прибежали потом офицеры, естественно, меня же и посадили за это дело: «Ты спровоцировал, твоя фамилия первая». Я говорю: «Да, конечно…»</w:t>
      </w:r>
    </w:p>
    <w:p w:rsidR="006612E3" w:rsidRPr="006612E3" w:rsidRDefault="006612E3" w:rsidP="006612E3">
      <w:pPr>
        <w:pStyle w:val="heading1"/>
        <w:shd w:val="clear" w:color="auto" w:fill="FBFBFA"/>
        <w:spacing w:before="0" w:beforeAutospacing="0" w:after="0" w:afterAutospacing="0" w:line="390" w:lineRule="atLeast"/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>«МНЕ КАЗАЛОСЬ, ЧТО Я ЖИВУ В РАЮ»</w:t>
      </w:r>
    </w:p>
    <w:p w:rsidR="006612E3" w:rsidRPr="006612E3" w:rsidRDefault="006612E3" w:rsidP="006612E3">
      <w:pPr>
        <w:pStyle w:val="zeroindent"/>
        <w:shd w:val="clear" w:color="auto" w:fill="FBFBFA"/>
        <w:spacing w:before="0" w:beforeAutospacing="0" w:after="0" w:afterAutospacing="0" w:line="405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Мне хватило ума остаться в рамках своей компетенции. Я не мог быть хорошим литературоведом,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библеистом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или историком, потому что у меня не было подходящего образования. У меня не было литературоведческой базы, а книговедческая — была. Это ведь очень непростое дело — делать каталоги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инкунабулов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. Я, конечно, поначалу никаким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инкунабуловедом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не был, занялся этим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внаглую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>, не понимал глубины, но я имел хоть какие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представления.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Мне это так безумно интересно, потому что я рукопись и первопечатную книгу воспринимаю как объект культуры, как картину. Я испытываю эстетическое, даже можно сказать — эротическое наслаждение от общения с этим. Мне совершенно не интересны абстракции. Меня не интересует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Кумран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или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библеистика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>. Меня интересует то, что я могу физически держать в руках. Трепет от того, что ты держишь в руках книгу, которой 600, 700, 1000 лет. Неважно, хорошо она сохранилась или плохо, есть в ней миниатюры или нет. Важно, что она честная, что она древняя, что ее писал человек, что она написана еврейским письмом.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noProof/>
          <w:color w:val="000000"/>
          <w:sz w:val="28"/>
          <w:szCs w:val="28"/>
        </w:rPr>
        <w:lastRenderedPageBreak/>
        <w:drawing>
          <wp:inline distT="0" distB="0" distL="0" distR="0" wp14:anchorId="118FA4D1" wp14:editId="4EB295F4">
            <wp:extent cx="5429250" cy="3648075"/>
            <wp:effectExtent l="0" t="0" r="0" b="9525"/>
            <wp:docPr id="2" name="Рисунок 2" descr="Неделя еврейских рукописей (Hebrew Manuscripts Week) в Библиотеке Уэлкома (Wellcome Library), Лондон. 17 февраля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еля еврейских рукописей (Hebrew Manuscripts Week) в Библиотеке Уэлкома (Wellcome Library), Лондон. 17 февраля 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Неделя еврейских рукописей (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Hebrew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Manuscripts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Week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) в Библиотеке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Уэлкома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(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Wellcome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Library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), Лондон. 17 февраля 2010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Я описал почти все известные на сегодняшний день еврейские инкунабулы. И почти все из них прочитал — в подлиннике, а не в поздних критических изданиях. Наверное,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единственный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в мире. Я помню, мы разговаривали с израильскими коллегами. Я говорю, что такой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трактат Талмуда читал, а такой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не читал. «Почему?» — «Потому что его не издавали в XV веке». — «Ты что, правда?..» — «А у меня не было других изданий».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В Институте востоковедения я сидел один среди невероятного количества этих фантастических книг. Я получил ключи от хранилища, доступ был только у меня. Я туда притащил кушетку. У меня была красивая старая скамья деревянная — такая, на 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которых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в 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ешивах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сидят. И был большой стол, как у академика. Я туда радио принес, принес кипятильник. Я там просто жил. У меня был ненормированный рабочий день. Я 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приходил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когда хотел, уходил когда хотел. У меня не было ни одного читателя — никого. Мне казалось, что я живу в раю.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Мне всегда казалось, что делать каталоги очень важно. Потому что, если их правильно сделать, они сохраняют информацию навсегда. Любые научные трактовки преходящи, они быстро меняются. Как мы сегодня трактуем Талмуд — это взгляд современный, которого не было двадцать лет назад и точно не будет через двадцать лет тоже. А каталоги вечны. И мне всегда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очень хотелось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вечного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. Сегодня нет ни одной крупной библиотеки, где бы в читальном зале не было моих каталогов. Куда я ни приезжаю, они всюду стоят. И ими пользуются — я это вижу просто по библиографиям.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Недавно меня позвали в Цюрих читать лекцию. И я вижу: они со мной разговаривают, как с живым классиком науки. Я вдруг понял, что я действительно остался один в прямом смысле слова. Я единственный сегодня гебраист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инкунабуловед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>. Второй выдающий гебраист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инкунабуловед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Адри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612E3">
        <w:rPr>
          <w:rFonts w:asciiTheme="majorBidi" w:hAnsiTheme="majorBidi" w:cstheme="majorBidi"/>
          <w:color w:val="000000"/>
          <w:sz w:val="28"/>
          <w:szCs w:val="28"/>
        </w:rPr>
        <w:t>Оффенберг</w:t>
      </w:r>
      <w:proofErr w:type="spell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вышел на пенсию и сказал: «Даже не говори со мной про эти инкунабулы — ничего не хочу больше». Молодежь не появилась, никто больше про инкунабулы не пишет. И вот разговаривают они со мной, как с мэтром, и я думаю, что я же действительно стал каким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очень важным парнем.</w:t>
      </w:r>
    </w:p>
    <w:p w:rsidR="006612E3" w:rsidRPr="006612E3" w:rsidRDefault="006612E3" w:rsidP="006612E3">
      <w:pPr>
        <w:pStyle w:val="heading1"/>
        <w:shd w:val="clear" w:color="auto" w:fill="FBFBFA"/>
        <w:spacing w:before="0" w:beforeAutospacing="0" w:after="0" w:afterAutospacing="0" w:line="390" w:lineRule="atLeast"/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b/>
          <w:bCs/>
          <w:caps/>
          <w:noProof/>
          <w:color w:val="000000"/>
          <w:sz w:val="28"/>
          <w:szCs w:val="28"/>
        </w:rPr>
        <w:lastRenderedPageBreak/>
        <w:drawing>
          <wp:inline distT="0" distB="0" distL="0" distR="0" wp14:anchorId="342F9C0A" wp14:editId="218202C7">
            <wp:extent cx="5429250" cy="6591300"/>
            <wp:effectExtent l="0" t="0" r="0" b="0"/>
            <wp:docPr id="1" name="Рисунок 1" descr="После лекции в «Temple Emanu‑El», Нью‑Йорк, 7 февраля 2010. С двумя президентами Общества Гарри Г. Фридмана — организации коллекционеров иудаики при Еврейском музее в Нью‑Йорке: почетным президентом д‑ром Альфредом Молдованом (справа) и президентом д‑ром Айрой Резаком (слев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 лекции в «Temple Emanu‑El», Нью‑Йорк, 7 февраля 2010. С двумя президентами Общества Гарри Г. Фридмана — организации коллекционеров иудаики при Еврейском музее в Нью‑Йорке: почетным президентом д‑ром Альфредом Молдованом (справа) и президентом д‑ром Айрой Резаком (слева)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После лекции в «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Temple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Emanu</w:t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noBreakHyphen/>
        <w:t>El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», Нью</w:t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noBreakHyphen/>
        <w:t xml:space="preserve">Йорк, 7 февраля 2010. С двумя президентами Общества Гарри Г. Фридмана — организации коллекционеров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иудаики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при Еврейском музее в Нью</w:t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noBreakHyphen/>
        <w:t>Йорке: почетным президентом д</w:t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noBreakHyphen/>
        <w:t xml:space="preserve">ром Альфредом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Молдованом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(справа) и президентом д</w:t>
      </w:r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noBreakHyphen/>
        <w:t xml:space="preserve">ром </w:t>
      </w:r>
      <w:proofErr w:type="spellStart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>Айрой</w:t>
      </w:r>
      <w:proofErr w:type="spellEnd"/>
      <w:r w:rsidRPr="006612E3">
        <w:rPr>
          <w:rStyle w:val="wp-caption-text"/>
          <w:rFonts w:asciiTheme="majorBidi" w:hAnsiTheme="majorBidi" w:cstheme="majorBidi"/>
          <w:color w:val="000000"/>
          <w:sz w:val="28"/>
          <w:szCs w:val="28"/>
        </w:rPr>
        <w:t xml:space="preserve"> Резаком (слева)</w:t>
      </w:r>
      <w:proofErr w:type="gramStart"/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>«Е</w:t>
      </w:r>
      <w:proofErr w:type="gramEnd"/>
      <w:r w:rsidRPr="006612E3">
        <w:rPr>
          <w:rFonts w:asciiTheme="majorBidi" w:hAnsiTheme="majorBidi" w:cstheme="majorBidi"/>
          <w:b/>
          <w:bCs/>
          <w:caps/>
          <w:color w:val="000000"/>
          <w:sz w:val="28"/>
          <w:szCs w:val="28"/>
        </w:rPr>
        <w:t>СЛИ ЗА ЭТО СНОВА НАЧНУТ САЖАТЬ, Я ВСЕ РАВНО БУДУ ЭТИМ ЗАНИМАТЬСЯ»</w:t>
      </w:r>
    </w:p>
    <w:p w:rsidR="006612E3" w:rsidRPr="006612E3" w:rsidRDefault="006612E3" w:rsidP="006612E3">
      <w:pPr>
        <w:pStyle w:val="zeroindent"/>
        <w:shd w:val="clear" w:color="auto" w:fill="FBFBFA"/>
        <w:spacing w:before="0" w:beforeAutospacing="0" w:after="0" w:afterAutospacing="0" w:line="405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Я, пожалуй, совершенно уникален в том, что у меня, несмотря на мой не совсем еще преклонный возраст, остались воспоминания о двух частях еврейской жизни 1970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х — начала 1980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 xml:space="preserve">х годов, которые всегда считались несовместимыми. И кроме себя самого, я не могу вспомнить ни одного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человека, который бы жил в двух этих мирах тогдашнего Ленинграда. Первый — это академическая жизнь внутри замкнутого Института востоковедения, где были совершенно выдающиеся ученые старшего поколения, такие как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Игорь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Михайлович Дьяконов, Иосиф Давыдович Амусин, Клавдия Борисовна Старкова и Меир Натанович Зислин, но не было ни молодых евреев, кроме меня, ни тем более молодых гебраистов. Второй — это подпольное преподавание иврита, занятия с учителями. Ведь практически все питерские преподаватели иврита — это мои ученики. Эта комбинация первого и второго мне самому сегодня кажется безумно интересной.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Академический мир с миром отказников практически не совмещались. Вот, например, такая история. Когда я только начал заниматься ивритом, то довольно быстро обнаружил в Публичной библиотеке отдел литературы стран Азии и Африки. Работал он с 9 утра до 9 вечера, пускали всех по предъявлению паспорта. И там был колоссальный фонд книг на иврите, просто колоссальный! Там было практически все, что выходило в XIX и XX веках — до 1967 года. Литература, справочники, словари — все что хотите. Вплоть до текущей периодики из Израиля — это были коммунистические, конечно, газеты, но на современном иврите. Я в этот зал ходил много лет. А из отказников никто туда не ходил. Я всем говорил: «Ребята!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Абсолютно легально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>, сидите и читайте, никто не мешает!» Но это полностью не вписывалось в их идеологию. Если это легально, зачем тогда уезжать?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>Им надо было доказать — всем и себе, — что еврейской культуры тут нет, она загублена, и они, желая ее обрести, должны отсюда выехать. А если тут есть открытая библиотека, значит, культура есть, она легальна, а это противоречило их замыслу. Все эти люди собирались вернуть себе национальное достоинство, покинув эту страну и переехав на историческую родину. А я говорил, что за свое национальное достоинство нужно бороться в том месте, где мы родились. Это моя родина, мой любимый город. И пошли они все — почему я должен куда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то уезжать? Если им не нравится, пусть они сами уезжают. И в этом мы с отказниками абсолютно не сходились.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Я сам не создавал ничего специфически еврейского, я только с собой разбирался. Мне очень хотелось стать гордым евреем. Я на это потратил свою жизнь. Мне очень хотелось написать несколько книг — совершенно 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lastRenderedPageBreak/>
        <w:t>конкретных. Я их написал, я их издал. Мне удивительным образом абсолютно все удалось. У меня нет ни одного проекта, о котором бы я мечтал, и он бы не реализовался. Почему так получилось в моей жизни, я не знаю. Может быть, потому, что я не придумывал ничего такого, чего не смог бы осуществить. Может быть, напор такой сильный у меня был — сейчас его меньше. Все, что мне хотелось, все произошло.</w:t>
      </w:r>
    </w:p>
    <w:p w:rsidR="006612E3" w:rsidRPr="006612E3" w:rsidRDefault="006612E3" w:rsidP="006612E3">
      <w:pPr>
        <w:pStyle w:val="a3"/>
        <w:shd w:val="clear" w:color="auto" w:fill="FBFBFA"/>
        <w:spacing w:before="0" w:beforeAutospacing="0" w:after="0" w:afterAutospacing="0" w:line="405" w:lineRule="atLeast"/>
        <w:ind w:firstLine="390"/>
        <w:rPr>
          <w:rFonts w:asciiTheme="majorBidi" w:hAnsiTheme="majorBidi" w:cstheme="majorBidi"/>
          <w:color w:val="000000"/>
          <w:sz w:val="28"/>
          <w:szCs w:val="28"/>
        </w:rPr>
      </w:pPr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И у меня такая идея, что надо заниматься своим делом. Если за это сажают в тюрьму, надо этим заниматься. Если за это платят приличные </w:t>
      </w:r>
      <w:proofErr w:type="gramStart"/>
      <w:r w:rsidRPr="006612E3">
        <w:rPr>
          <w:rFonts w:asciiTheme="majorBidi" w:hAnsiTheme="majorBidi" w:cstheme="majorBidi"/>
          <w:color w:val="000000"/>
          <w:sz w:val="28"/>
          <w:szCs w:val="28"/>
        </w:rPr>
        <w:t>деньги</w:t>
      </w:r>
      <w:proofErr w:type="gramEnd"/>
      <w:r w:rsidRPr="006612E3">
        <w:rPr>
          <w:rFonts w:asciiTheme="majorBidi" w:hAnsiTheme="majorBidi" w:cstheme="majorBidi"/>
          <w:color w:val="000000"/>
          <w:sz w:val="28"/>
          <w:szCs w:val="28"/>
        </w:rPr>
        <w:t xml:space="preserve"> и ты хорошо живешь, очень хорошо. Но надо не расслабляться и надо по</w:t>
      </w:r>
      <w:r w:rsidRPr="006612E3">
        <w:rPr>
          <w:rFonts w:asciiTheme="majorBidi" w:hAnsiTheme="majorBidi" w:cstheme="majorBidi"/>
          <w:color w:val="000000"/>
          <w:sz w:val="28"/>
          <w:szCs w:val="28"/>
        </w:rPr>
        <w:noBreakHyphen/>
        <w:t>прежнему этим заниматься. То есть условия могут меняться, но ты должен делать свое дело. Мне так повезло, что в течение многих лет я при этом еще и хорошо жил. Я объездил весь мир, много чего увидел, издал книги и в Израиле, и в Америке, и в России, и в Голландии. Невероятно и прекрасно. Но если сейчас за это снова начнут сажать, я все равно буду этим заниматься.</w:t>
      </w:r>
    </w:p>
    <w:p w:rsidR="006612E3" w:rsidRPr="006612E3" w:rsidRDefault="006612E3" w:rsidP="006612E3">
      <w:pPr>
        <w:rPr>
          <w:rFonts w:asciiTheme="majorBidi" w:hAnsiTheme="majorBidi" w:cstheme="majorBidi"/>
          <w:sz w:val="28"/>
          <w:szCs w:val="28"/>
        </w:rPr>
      </w:pPr>
    </w:p>
    <w:sectPr w:rsidR="006612E3" w:rsidRPr="006612E3" w:rsidSect="006612E3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E3"/>
    <w:rsid w:val="000C23F2"/>
    <w:rsid w:val="006612E3"/>
    <w:rsid w:val="0067031E"/>
    <w:rsid w:val="007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0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eroindent">
    <w:name w:val="zeroindent"/>
    <w:basedOn w:val="a"/>
    <w:rsid w:val="0066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2E3"/>
  </w:style>
  <w:style w:type="character" w:styleId="a4">
    <w:name w:val="Emphasis"/>
    <w:basedOn w:val="a0"/>
    <w:uiPriority w:val="20"/>
    <w:qFormat/>
    <w:rsid w:val="006612E3"/>
    <w:rPr>
      <w:i/>
      <w:iCs/>
    </w:rPr>
  </w:style>
  <w:style w:type="paragraph" w:customStyle="1" w:styleId="heading1">
    <w:name w:val="heading1"/>
    <w:basedOn w:val="a"/>
    <w:rsid w:val="0066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caption-text">
    <w:name w:val="wp-caption-text"/>
    <w:basedOn w:val="a0"/>
    <w:rsid w:val="006612E3"/>
  </w:style>
  <w:style w:type="paragraph" w:styleId="a5">
    <w:name w:val="Balloon Text"/>
    <w:basedOn w:val="a"/>
    <w:link w:val="a6"/>
    <w:uiPriority w:val="99"/>
    <w:semiHidden/>
    <w:unhideWhenUsed/>
    <w:rsid w:val="0066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2E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70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0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70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0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eroindent">
    <w:name w:val="zeroindent"/>
    <w:basedOn w:val="a"/>
    <w:rsid w:val="0066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2E3"/>
  </w:style>
  <w:style w:type="character" w:styleId="a4">
    <w:name w:val="Emphasis"/>
    <w:basedOn w:val="a0"/>
    <w:uiPriority w:val="20"/>
    <w:qFormat/>
    <w:rsid w:val="006612E3"/>
    <w:rPr>
      <w:i/>
      <w:iCs/>
    </w:rPr>
  </w:style>
  <w:style w:type="paragraph" w:customStyle="1" w:styleId="heading1">
    <w:name w:val="heading1"/>
    <w:basedOn w:val="a"/>
    <w:rsid w:val="0066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caption-text">
    <w:name w:val="wp-caption-text"/>
    <w:basedOn w:val="a0"/>
    <w:rsid w:val="006612E3"/>
  </w:style>
  <w:style w:type="paragraph" w:styleId="a5">
    <w:name w:val="Balloon Text"/>
    <w:basedOn w:val="a"/>
    <w:link w:val="a6"/>
    <w:uiPriority w:val="99"/>
    <w:semiHidden/>
    <w:unhideWhenUsed/>
    <w:rsid w:val="0066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2E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70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0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70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2016-02-24T17:40:00Z</dcterms:created>
  <dcterms:modified xsi:type="dcterms:W3CDTF">2016-02-24T17:47:00Z</dcterms:modified>
</cp:coreProperties>
</file>