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F7" w:rsidRPr="00C92CF7" w:rsidRDefault="00C92CF7" w:rsidP="00C92CF7">
      <w:pPr>
        <w:shd w:val="clear" w:color="auto" w:fill="FFFFFF"/>
        <w:spacing w:after="0" w:line="252" w:lineRule="atLeast"/>
        <w:outlineLvl w:val="1"/>
        <w:rPr>
          <w:rFonts w:ascii="Verdana" w:eastAsia="Times New Roman" w:hAnsi="Verdana"/>
          <w:b/>
          <w:bCs/>
          <w:color w:val="1991BE"/>
          <w:sz w:val="38"/>
          <w:szCs w:val="38"/>
          <w:lang w:eastAsia="ru-RU"/>
        </w:rPr>
      </w:pPr>
      <w:r w:rsidRPr="00C92CF7">
        <w:rPr>
          <w:rFonts w:ascii="Verdana" w:eastAsia="Times New Roman" w:hAnsi="Verdana"/>
          <w:b/>
          <w:bCs/>
          <w:color w:val="1991BE"/>
          <w:sz w:val="38"/>
          <w:szCs w:val="38"/>
          <w:lang w:eastAsia="ru-RU"/>
        </w:rPr>
        <w:t>Дина Рубина: «Мы живем в омерзительном регионе»</w:t>
      </w:r>
    </w:p>
    <w:p w:rsidR="00C92CF7" w:rsidRPr="00C92CF7" w:rsidRDefault="00C92CF7" w:rsidP="00C92CF7">
      <w:pPr>
        <w:spacing w:after="0" w:line="240" w:lineRule="auto"/>
        <w:rPr>
          <w:rFonts w:eastAsia="Times New Roman"/>
          <w:lang w:eastAsia="ru-RU"/>
        </w:rPr>
      </w:pP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31.07.2015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color w:val="3C3C32"/>
          <w:sz w:val="17"/>
          <w:szCs w:val="17"/>
          <w:lang w:eastAsia="ru-RU"/>
        </w:rPr>
        <w:t xml:space="preserve">Не нуждающаяся в представлении Дина Рубина живет сегодня в маленьком городке </w:t>
      </w:r>
      <w:proofErr w:type="spellStart"/>
      <w:r w:rsidRPr="00C92CF7">
        <w:rPr>
          <w:rFonts w:ascii="Verdana" w:eastAsia="Times New Roman" w:hAnsi="Verdana"/>
          <w:b/>
          <w:bCs/>
          <w:color w:val="3C3C32"/>
          <w:sz w:val="17"/>
          <w:szCs w:val="17"/>
          <w:lang w:eastAsia="ru-RU"/>
        </w:rPr>
        <w:t>Маале-Адумим</w:t>
      </w:r>
      <w:proofErr w:type="spellEnd"/>
      <w:r w:rsidRPr="00C92CF7">
        <w:rPr>
          <w:rFonts w:ascii="Verdana" w:eastAsia="Times New Roman" w:hAnsi="Verdana"/>
          <w:b/>
          <w:bCs/>
          <w:color w:val="3C3C32"/>
          <w:sz w:val="17"/>
          <w:szCs w:val="17"/>
          <w:lang w:eastAsia="ru-RU"/>
        </w:rPr>
        <w:t xml:space="preserve"> в Иудее, в нескольких километрах от Иерусалима. Она работает, путешествует и практически не дает интервью. В виде исключения Дина Рубина рассказала</w:t>
      </w:r>
      <w:proofErr w:type="gramStart"/>
      <w:r w:rsidRPr="00C92CF7">
        <w:rPr>
          <w:rFonts w:ascii="Verdana" w:eastAsia="Times New Roman" w:hAnsi="Verdana"/>
          <w:b/>
          <w:bCs/>
          <w:color w:val="3C3C32"/>
          <w:sz w:val="17"/>
          <w:szCs w:val="17"/>
          <w:lang w:eastAsia="ru-RU"/>
        </w:rPr>
        <w:t>Jewish</w:t>
      </w:r>
      <w:proofErr w:type="gramEnd"/>
      <w:r w:rsidRPr="00C92CF7">
        <w:rPr>
          <w:rFonts w:ascii="Verdana" w:eastAsia="Times New Roman" w:hAnsi="Verdana"/>
          <w:b/>
          <w:bCs/>
          <w:color w:val="3C3C32"/>
          <w:sz w:val="17"/>
          <w:szCs w:val="17"/>
          <w:lang w:eastAsia="ru-RU"/>
        </w:rPr>
        <w:t>.ru, почему она не стала частью местной литературной элиты, что поняла за 25 лет жизни в Израиле и как это повлияло на ее творчество.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Вы переехали в Израиль в 90-х годах. Как вам новая волна эмиграции?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– Ну, нынешнее количество, конечно, не идет ни в какое сравнение с тем могучим валом, который грянул в начале девяностых. Это была </w:t>
      </w:r>
      <w:proofErr w:type="spell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судьбинная</w:t>
      </w:r>
      <w:proofErr w:type="spell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 </w:t>
      </w:r>
      <w:proofErr w:type="spell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алия</w:t>
      </w:r>
      <w:proofErr w:type="spell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, это был народ во всем своем многообразии. Со всеми своими недостатками и яркими достоинствами, со своими гениями и «отбросами», с детьми, которыми потом пополнились армия и университеты, со стариками, с неприкаянным «средним возрастом», притащившим сюда свою так называемую «ментальность». То был уникальный период в жизни Израиля, который войдет – хотя, чего уж там, уже вошел – в учебники истории.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У каждого человека своя судьба, образование, желания и характер. Эмиграция – это дорога, которую каждый проходит сам, даже когда на ней встречаются люди и обстоятельства, облегчающие этот путь. Судьба, случай, характер – вот три кита, на которых стоит удачное или неудачное приземление в новой стране.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 xml:space="preserve">Ваши дети выросли уже в Израиле. Что для них традиции, соблюдение </w:t>
      </w:r>
      <w:proofErr w:type="spellStart"/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кашрута</w:t>
      </w:r>
      <w:proofErr w:type="spellEnd"/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, субботы? Не возникает ли разрыва между поколениями, выросшими в СССР и в Израиле?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Я и дети – это отнюдь не единое целое. Дочь у меня соблюдает религиозные установки, сын – абсолютно светский человек, так что у нас дома этакий мягкий вариант иудаизма. Все мы вполне терпимые в этом вопросе люди: предоставляем близкому право быть самим собой. Свои особенности, проблемы, достижения и провалы есть у любого поколения. Вернее, у любого человека, который всегда – интегральная часть своего поколения. Наши дети, мне кажется, более гибко встроены в израильское общество, чем мы. Они имеют опыт выживания в среде сверстников, а это жестокая школа, и уже сейчас начинают занимать в стране отличные позиции.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После переезда в Израиль вы написали роман «Вот идет Мессия!», где детально выписали образ страны. Многое ли изменилось с тех пор в Израиле?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Да этот роман был написан 20 лет назад – совершенно иным человеком в совершенно иной стране. Думаю, этим всё сказано. Учтите, что 20 лет – это треть жизни моей, да и, по сути, государства Израиль тоже. Учитывая невероятную интенсивность, с которой страна живет и развивается, я бы сказала, дикую интенсивность, помноженную на технологический взрыв, потрясший человеческую цивилизацию за эти годы, мы сейчас живем в совсем другой стране. И дело не в том, что понастроено за эти годы в Израиле, дело в самом человеке, в общении, в подходе к жизни, который изменился коренным образом. В отличие от многих, я не скучаю по тому уютному, домашнему и очень провинциальному Израилю, в который мы попали. Я бы, наоборот, хотела бы дальнейшего бурного развития – в области экологии, например, в отношении к среде обитания, к правам человеческой личности. И так далее. Хотела бы дальнейшего ухода от Востока в сторону Европы.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Что вы не понимали об этой стране тогда, но хорошо понимаете сейчас?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Точно не понимала, насколько Израиль одинок. Он очень, очень одинок на планете, среди народов и стран. У нас чрезвычайно мало не только друзей, но и просто тех, кто готов нас терпеть.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И что же с этим делать?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Видите ли, мы живем в омерзительном регионе, где никто никуда не денется, не испарится и не улетит. И если в нашем обществе есть силы, горячо желающие примирения, интеграции, мира с арабами и так далее, то общество наших врагов необычайно монолитно и единодушно в своей ненависти к нашей стране. На тему этого пресловутого «конфликта» можно рассуждать часами, дело это для меня, прожившей в Израиле 25 лет, порядком поднадоевшее. Ну, а будущее, кто его может предсказать, кроме гадалок и пророков? Можно только надеяться, что наша армия, – в которой, да, служили и мои дети тоже, – будет крепнуть и совершенствоваться, что наука будет процветать, а экономика подниматься как на дрожжах. Надеяться, что политики не наломают дров, что</w:t>
      </w:r>
      <w:proofErr w:type="gram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… Д</w:t>
      </w:r>
      <w:proofErr w:type="gram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а можно предполагать бесконечно, но ведь всё это – гадание на кофейной гуще. Точно так же, как есть судьба у человека, есть судьба у народа и страны.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bookmarkStart w:id="0" w:name="_GoBack"/>
      <w:bookmarkEnd w:id="0"/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lastRenderedPageBreak/>
        <w:t xml:space="preserve">А как в </w:t>
      </w:r>
      <w:proofErr w:type="spellStart"/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Маале-Адумиме</w:t>
      </w:r>
      <w:proofErr w:type="spellEnd"/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 xml:space="preserve"> уживаются разные общины? Сохранились ли связи с жителями арабских деревень?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– Я так много </w:t>
      </w:r>
      <w:proofErr w:type="gram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писала о своем городке… Я очень люблю</w:t>
      </w:r>
      <w:proofErr w:type="gram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 это место, прожила в нем практически все свои израильские годы, воспела чуть ли не каждую улицу. В нем есть очарование нового в пустоте, того самого «здесь будет город заложен». Здесь живут люди, которые помнят, как Ицхак Рабин закладывал первый камень в основание первого дома. И потом это чудо озеленения каменистой пустыни. Это так вдохновляет, так трогает – меня, по крайней мере. У нас здесь садовников столько, сколько во всем Иерусалиме. Население очень пестрое, и уживаются все по-разному. Но в последние годы, как и во всем Израиле, идет интенсивный проце</w:t>
      </w:r>
      <w:proofErr w:type="gram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сс сбл</w:t>
      </w:r>
      <w:proofErr w:type="gram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ижения общин – через </w:t>
      </w:r>
      <w:proofErr w:type="spell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межобщинные</w:t>
      </w:r>
      <w:proofErr w:type="spell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 браки наших детей. История обычная. Да и сейчас многие ездят в соседнюю арабскую деревню </w:t>
      </w:r>
      <w:proofErr w:type="spell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Азарию</w:t>
      </w:r>
      <w:proofErr w:type="spell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 – в гараж, например. У нас также работают жители </w:t>
      </w:r>
      <w:proofErr w:type="spell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Азарии</w:t>
      </w:r>
      <w:proofErr w:type="spell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Будем ли мы когда-нибудь жить без границ и междоусобных войн?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Я не предсказатель, но думаю, Израилю и его гражданам беспокоиться нечего: им всегда будет обеспечена некая отстраненность и вполне определенные границы. Повторяю: регион наш кошмарный, мы не Европа. «Жизнь без границ»? Не дай Б-г. Лично я ехала в Израиль не для того, чтобы оказаться в Сирии.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Как влияет всё окружающее на ваше творчество, на ваш литературный стиль?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– Конечно, на стиль оказывает влияние всё: место проживания, впечатления, ближайшее и дальнее окружение, собственное преображение с возрастом. Стиль любого писателя в течение жизни меняется, ибо и сам человек меняется, это естественно. Ранний и поздний Чехов – это разные писатели. Хотя, конечно, есть какие-то приметы стиля, по которым тонко чувствующий читатель всегда узнает любимого автора.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b/>
          <w:bCs/>
          <w:i/>
          <w:iCs/>
          <w:color w:val="3C3C32"/>
          <w:sz w:val="17"/>
          <w:szCs w:val="17"/>
          <w:lang w:eastAsia="ru-RU"/>
        </w:rPr>
        <w:t>Есть ли у вас читатели в Израиле за пределами русскоязычной общины?</w:t>
      </w:r>
    </w:p>
    <w:p w:rsidR="00C92CF7" w:rsidRPr="00C92CF7" w:rsidRDefault="00C92CF7" w:rsidP="00C92CF7">
      <w:pPr>
        <w:shd w:val="clear" w:color="auto" w:fill="FFFFFF"/>
        <w:spacing w:after="24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– Мои книги в Израиле не переводят. Это противно, конечно, но нормально. В любой стране существует некая плотина, затвор, высокий забор против нашествия чужаков. Культура любого народа очень чувствительна к подобным вещам. Тем более такая новая культура, как в Израиле. Израильской литературе сколько годков? Всего ничего, она еще на тонких ножках, и интуитивно общество, культурный истеблишмент, да и читатели отшатываются от пришельцев. В 90-х на Израиль рухнула пятая часть народа со своими писателями, художниками, книгами. Это очень сильное потрясение для общества. Язык надо охранять, культуру надо пестовать. Это нормально. Такие же процессы происходят везде. </w:t>
      </w:r>
      <w:proofErr w:type="gramStart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Кто из русских писателей, кроме считанных Набокова-Бродского, преуспел в Америке настолько, чтобы стать частью литературного истеблишмента?</w:t>
      </w:r>
      <w:proofErr w:type="gramEnd"/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 xml:space="preserve"> Никто. Стал ли великий Бунин частью истеблишмента французского? Ни в коем случае, несмотря на Нобелевскую премию. Да, у меня есть три израильских премии, выданных мне чиновниками неизвестно за что, но это не более чем такой вот общественный жест.</w:t>
      </w:r>
    </w:p>
    <w:p w:rsidR="00C92CF7" w:rsidRPr="00C92CF7" w:rsidRDefault="00C92CF7" w:rsidP="00C92CF7">
      <w:pPr>
        <w:shd w:val="clear" w:color="auto" w:fill="FFFFFF"/>
        <w:spacing w:after="0" w:line="252" w:lineRule="atLeast"/>
        <w:rPr>
          <w:rFonts w:ascii="Verdana" w:eastAsia="Times New Roman" w:hAnsi="Verdana"/>
          <w:color w:val="3C3C32"/>
          <w:sz w:val="17"/>
          <w:szCs w:val="17"/>
          <w:lang w:eastAsia="ru-RU"/>
        </w:rPr>
      </w:pPr>
      <w:r w:rsidRPr="00C92CF7">
        <w:rPr>
          <w:rFonts w:ascii="Verdana" w:eastAsia="Times New Roman" w:hAnsi="Verdana"/>
          <w:color w:val="3C3C32"/>
          <w:sz w:val="17"/>
          <w:szCs w:val="17"/>
          <w:lang w:eastAsia="ru-RU"/>
        </w:rPr>
        <w:t>Беседовала Алла Борисова. Фото: Михаил Левит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F7"/>
    <w:rsid w:val="001E70E3"/>
    <w:rsid w:val="00C12844"/>
    <w:rsid w:val="00C92CF7"/>
    <w:rsid w:val="00D83F25"/>
    <w:rsid w:val="00E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CF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CF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9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CF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CF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9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Дина Рубина: «Мы живем в омерзительном регионе»</vt:lpstr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2016-08-07T07:46:00Z</dcterms:created>
  <dcterms:modified xsi:type="dcterms:W3CDTF">2016-08-12T12:05:00Z</dcterms:modified>
</cp:coreProperties>
</file>